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F8BF" w14:textId="4F324C26" w:rsidR="00876F21" w:rsidRPr="00876F21" w:rsidRDefault="00FB4339" w:rsidP="00AC749D">
      <w:pPr>
        <w:rPr>
          <w:rFonts w:ascii="Trebuchet MS" w:hAnsi="Trebuchet MS"/>
          <w:lang w:val="ro-RO"/>
        </w:rPr>
      </w:pPr>
      <w:bookmarkStart w:id="0" w:name="_GoBack"/>
      <w:bookmarkEnd w:id="0"/>
      <w:r w:rsidRPr="00876F21">
        <w:rPr>
          <w:rFonts w:ascii="Trebuchet MS" w:hAnsi="Trebuchet MS"/>
          <w:lang w:val="ro-RO"/>
        </w:rPr>
        <w:t>Ghidul solicitantului ”</w:t>
      </w:r>
      <w:r w:rsidR="00692C82" w:rsidRPr="00876F21">
        <w:rPr>
          <w:rFonts w:ascii="Trebuchet MS" w:hAnsi="Trebuchet MS"/>
          <w:lang w:val="ro-RO"/>
        </w:rPr>
        <w:t xml:space="preserve"> </w:t>
      </w:r>
      <w:r w:rsidR="00554D18" w:rsidRPr="00876F21">
        <w:rPr>
          <w:rFonts w:ascii="Trebuchet MS" w:hAnsi="Trebuchet MS"/>
          <w:lang w:val="ro-RO"/>
        </w:rPr>
        <w:t xml:space="preserve">8.2 Gaze </w:t>
      </w:r>
      <w:r w:rsidR="00813D54" w:rsidRPr="00876F21">
        <w:rPr>
          <w:rFonts w:ascii="Trebuchet MS" w:hAnsi="Trebuchet MS"/>
          <w:lang w:val="ro-RO"/>
        </w:rPr>
        <w:t xml:space="preserve">naturale- “Dezvoltarea retelelor inteligente de distributie a </w:t>
      </w:r>
      <w:r w:rsidR="003D394C" w:rsidRPr="00876F21">
        <w:rPr>
          <w:rFonts w:ascii="Trebuchet MS" w:hAnsi="Trebuchet MS"/>
          <w:lang w:val="ro-RO"/>
        </w:rPr>
        <w:t>gazelor naturale în vederea cret</w:t>
      </w:r>
      <w:r w:rsidR="00813D54" w:rsidRPr="00876F21">
        <w:rPr>
          <w:rFonts w:ascii="Trebuchet MS" w:hAnsi="Trebuchet MS"/>
          <w:lang w:val="ro-RO"/>
        </w:rPr>
        <w:t>erii nivel</w:t>
      </w:r>
      <w:r w:rsidR="003D394C" w:rsidRPr="00876F21">
        <w:rPr>
          <w:rFonts w:ascii="Trebuchet MS" w:hAnsi="Trebuchet MS"/>
          <w:lang w:val="ro-RO"/>
        </w:rPr>
        <w:t>ului de flexibilitate, siguranta, eficienta</w:t>
      </w:r>
      <w:r w:rsidR="00813D54" w:rsidRPr="00876F21">
        <w:rPr>
          <w:rFonts w:ascii="Trebuchet MS" w:hAnsi="Trebuchet MS"/>
          <w:lang w:val="ro-RO"/>
        </w:rPr>
        <w:t xml:space="preserve"> în operare,</w:t>
      </w:r>
      <w:r w:rsidR="003D394C" w:rsidRPr="00876F21">
        <w:rPr>
          <w:rFonts w:ascii="Trebuchet MS" w:hAnsi="Trebuchet MS"/>
          <w:lang w:val="ro-RO"/>
        </w:rPr>
        <w:t xml:space="preserve"> precum de integrare a activitatilor</w:t>
      </w:r>
      <w:r w:rsidR="00813D54" w:rsidRPr="00876F21">
        <w:rPr>
          <w:rFonts w:ascii="Trebuchet MS" w:hAnsi="Trebuchet MS"/>
          <w:lang w:val="ro-RO"/>
        </w:rPr>
        <w:t xml:space="preserve"> de transport, distributie </w:t>
      </w:r>
      <w:r w:rsidR="003D394C" w:rsidRPr="00876F21">
        <w:rPr>
          <w:rFonts w:ascii="Trebuchet MS" w:hAnsi="Trebuchet MS"/>
          <w:lang w:val="ro-RO"/>
        </w:rPr>
        <w:t>s</w:t>
      </w:r>
      <w:r w:rsidR="00813D54" w:rsidRPr="00876F21">
        <w:rPr>
          <w:rFonts w:ascii="Trebuchet MS" w:hAnsi="Trebuchet MS"/>
          <w:lang w:val="ro-RO"/>
        </w:rPr>
        <w:t>i consum final”</w:t>
      </w:r>
    </w:p>
    <w:p w14:paraId="57605024" w14:textId="77777777" w:rsidR="00F6060A" w:rsidRPr="00876F21" w:rsidRDefault="00F6060A" w:rsidP="00AC749D">
      <w:pPr>
        <w:rPr>
          <w:rFonts w:ascii="Trebuchet MS" w:hAnsi="Trebuchet MS"/>
          <w:lang w:val="ro-RO"/>
        </w:rPr>
      </w:pPr>
    </w:p>
    <w:tbl>
      <w:tblPr>
        <w:tblStyle w:val="TableGrid"/>
        <w:tblW w:w="21870" w:type="dxa"/>
        <w:tblInd w:w="-275" w:type="dxa"/>
        <w:tblLayout w:type="fixed"/>
        <w:tblLook w:val="04A0" w:firstRow="1" w:lastRow="0" w:firstColumn="1" w:lastColumn="0" w:noHBand="0" w:noVBand="1"/>
      </w:tblPr>
      <w:tblGrid>
        <w:gridCol w:w="540"/>
        <w:gridCol w:w="2070"/>
        <w:gridCol w:w="1980"/>
        <w:gridCol w:w="6840"/>
        <w:gridCol w:w="2700"/>
        <w:gridCol w:w="1800"/>
        <w:gridCol w:w="5940"/>
      </w:tblGrid>
      <w:tr w:rsidR="00876F21" w:rsidRPr="00876F21" w14:paraId="02AF1B43" w14:textId="77777777" w:rsidTr="00B15794">
        <w:tc>
          <w:tcPr>
            <w:tcW w:w="540" w:type="dxa"/>
          </w:tcPr>
          <w:p w14:paraId="24EF5477" w14:textId="77777777" w:rsidR="00B74E20" w:rsidRPr="00876F21" w:rsidRDefault="00B74E20" w:rsidP="00AC749D">
            <w:pPr>
              <w:rPr>
                <w:rFonts w:ascii="Trebuchet MS" w:hAnsi="Trebuchet MS"/>
                <w:b/>
                <w:lang w:val="ro-RO"/>
              </w:rPr>
            </w:pPr>
            <w:r w:rsidRPr="00876F21">
              <w:rPr>
                <w:rFonts w:ascii="Trebuchet MS" w:hAnsi="Trebuchet MS"/>
                <w:b/>
                <w:lang w:val="ro-RO"/>
              </w:rPr>
              <w:t>Nr. crt</w:t>
            </w:r>
          </w:p>
        </w:tc>
        <w:tc>
          <w:tcPr>
            <w:tcW w:w="2070" w:type="dxa"/>
          </w:tcPr>
          <w:p w14:paraId="0C88157A" w14:textId="77777777" w:rsidR="00B74E20" w:rsidRPr="00876F21" w:rsidRDefault="00B74E20" w:rsidP="00AC749D">
            <w:pPr>
              <w:rPr>
                <w:rFonts w:ascii="Trebuchet MS" w:hAnsi="Trebuchet MS"/>
                <w:b/>
                <w:lang w:val="ro-RO"/>
              </w:rPr>
            </w:pPr>
            <w:r w:rsidRPr="00876F21">
              <w:rPr>
                <w:rFonts w:ascii="Trebuchet MS" w:hAnsi="Trebuchet MS"/>
                <w:b/>
                <w:lang w:val="ro-RO"/>
              </w:rPr>
              <w:t>Emitent</w:t>
            </w:r>
          </w:p>
        </w:tc>
        <w:tc>
          <w:tcPr>
            <w:tcW w:w="1980" w:type="dxa"/>
          </w:tcPr>
          <w:p w14:paraId="5BAC9E4B" w14:textId="77777777" w:rsidR="00B74E20" w:rsidRPr="00876F21" w:rsidRDefault="00B74E20" w:rsidP="00AC749D">
            <w:pPr>
              <w:rPr>
                <w:rFonts w:ascii="Trebuchet MS" w:hAnsi="Trebuchet MS"/>
                <w:b/>
                <w:lang w:val="ro-RO"/>
              </w:rPr>
            </w:pPr>
            <w:r w:rsidRPr="00876F21">
              <w:rPr>
                <w:rFonts w:ascii="Trebuchet MS" w:hAnsi="Trebuchet MS"/>
                <w:b/>
                <w:lang w:val="ro-RO"/>
              </w:rPr>
              <w:t>Mijlocul de comunicare și data transmiterii</w:t>
            </w:r>
          </w:p>
        </w:tc>
        <w:tc>
          <w:tcPr>
            <w:tcW w:w="6840" w:type="dxa"/>
          </w:tcPr>
          <w:p w14:paraId="08418D33" w14:textId="77777777" w:rsidR="00B74E20" w:rsidRPr="00876F21" w:rsidRDefault="00B74E20" w:rsidP="00AC749D">
            <w:pPr>
              <w:rPr>
                <w:rFonts w:ascii="Trebuchet MS" w:hAnsi="Trebuchet MS"/>
                <w:b/>
                <w:lang w:val="ro-RO"/>
              </w:rPr>
            </w:pPr>
            <w:r w:rsidRPr="00876F21">
              <w:rPr>
                <w:rFonts w:ascii="Trebuchet MS" w:hAnsi="Trebuchet MS"/>
                <w:b/>
                <w:lang w:val="ro-RO"/>
              </w:rPr>
              <w:t>Propunere de modificare/observație/întrebare</w:t>
            </w:r>
          </w:p>
        </w:tc>
        <w:tc>
          <w:tcPr>
            <w:tcW w:w="2700" w:type="dxa"/>
            <w:shd w:val="clear" w:color="auto" w:fill="auto"/>
          </w:tcPr>
          <w:p w14:paraId="55D28ADC" w14:textId="77777777" w:rsidR="00B74E20" w:rsidRPr="00876F21" w:rsidRDefault="00B74E20" w:rsidP="00AC749D">
            <w:pPr>
              <w:rPr>
                <w:rFonts w:ascii="Trebuchet MS" w:hAnsi="Trebuchet MS"/>
                <w:b/>
                <w:lang w:val="ro-RO"/>
              </w:rPr>
            </w:pPr>
            <w:r w:rsidRPr="00876F21">
              <w:rPr>
                <w:rFonts w:ascii="Trebuchet MS" w:hAnsi="Trebuchet MS"/>
                <w:b/>
                <w:lang w:val="ro-RO"/>
              </w:rPr>
              <w:t>Documentul în care se regăsește propunerea de modificare/observația</w:t>
            </w:r>
          </w:p>
        </w:tc>
        <w:tc>
          <w:tcPr>
            <w:tcW w:w="1800" w:type="dxa"/>
            <w:shd w:val="clear" w:color="auto" w:fill="auto"/>
          </w:tcPr>
          <w:p w14:paraId="0925EFA5" w14:textId="77777777" w:rsidR="00B74E20" w:rsidRPr="00876F21" w:rsidRDefault="00B74E20" w:rsidP="00AC749D">
            <w:pPr>
              <w:rPr>
                <w:rFonts w:ascii="Trebuchet MS" w:hAnsi="Trebuchet MS"/>
                <w:b/>
                <w:lang w:val="ro-RO"/>
              </w:rPr>
            </w:pPr>
            <w:r w:rsidRPr="00876F21">
              <w:rPr>
                <w:rFonts w:ascii="Trebuchet MS" w:hAnsi="Trebuchet MS"/>
                <w:b/>
                <w:lang w:val="ro-RO"/>
              </w:rPr>
              <w:t>Acceptat/respins</w:t>
            </w:r>
          </w:p>
          <w:p w14:paraId="0F6738A1" w14:textId="6E0FE2AE" w:rsidR="00767813" w:rsidRPr="00876F21" w:rsidRDefault="00767813" w:rsidP="00AC749D">
            <w:pPr>
              <w:rPr>
                <w:rFonts w:ascii="Trebuchet MS" w:hAnsi="Trebuchet MS"/>
                <w:b/>
                <w:lang w:val="ro-RO"/>
              </w:rPr>
            </w:pPr>
            <w:r w:rsidRPr="00876F21">
              <w:rPr>
                <w:rFonts w:ascii="Trebuchet MS" w:hAnsi="Trebuchet MS"/>
                <w:b/>
                <w:lang w:val="ro-RO"/>
              </w:rPr>
              <w:t>(A/R)</w:t>
            </w:r>
            <w:r w:rsidR="005F5A8C" w:rsidRPr="00876F21">
              <w:rPr>
                <w:rFonts w:ascii="Trebuchet MS" w:hAnsi="Trebuchet MS"/>
                <w:b/>
                <w:lang w:val="ro-RO"/>
              </w:rPr>
              <w:t xml:space="preserve"> sau NA (în cazul în care e o clarificare)</w:t>
            </w:r>
          </w:p>
        </w:tc>
        <w:tc>
          <w:tcPr>
            <w:tcW w:w="5940" w:type="dxa"/>
            <w:shd w:val="clear" w:color="auto" w:fill="auto"/>
          </w:tcPr>
          <w:p w14:paraId="05F427FF" w14:textId="77777777" w:rsidR="00B74E20" w:rsidRPr="00876F21" w:rsidRDefault="00B74E20" w:rsidP="00AC749D">
            <w:pPr>
              <w:rPr>
                <w:rFonts w:ascii="Trebuchet MS" w:hAnsi="Trebuchet MS"/>
                <w:b/>
                <w:lang w:val="ro-RO"/>
              </w:rPr>
            </w:pPr>
            <w:r w:rsidRPr="00876F21">
              <w:rPr>
                <w:rFonts w:ascii="Trebuchet MS" w:hAnsi="Trebuchet MS"/>
                <w:b/>
                <w:lang w:val="ro-RO"/>
              </w:rPr>
              <w:t>Motivație AM</w:t>
            </w:r>
          </w:p>
        </w:tc>
      </w:tr>
      <w:tr w:rsidR="00876F21" w:rsidRPr="00876F21" w14:paraId="428BE259" w14:textId="77777777" w:rsidTr="00B15794">
        <w:tc>
          <w:tcPr>
            <w:tcW w:w="540" w:type="dxa"/>
            <w:vMerge w:val="restart"/>
          </w:tcPr>
          <w:p w14:paraId="12B5809B" w14:textId="77777777" w:rsidR="00953D5D" w:rsidRPr="00876F21" w:rsidRDefault="00953D5D" w:rsidP="00AC749D">
            <w:pPr>
              <w:rPr>
                <w:rFonts w:ascii="Trebuchet MS" w:hAnsi="Trebuchet MS"/>
                <w:lang w:val="ro-RO"/>
              </w:rPr>
            </w:pPr>
            <w:r w:rsidRPr="00876F21">
              <w:rPr>
                <w:rFonts w:ascii="Trebuchet MS" w:hAnsi="Trebuchet MS"/>
                <w:lang w:val="ro-RO"/>
              </w:rPr>
              <w:t>1.</w:t>
            </w:r>
          </w:p>
        </w:tc>
        <w:tc>
          <w:tcPr>
            <w:tcW w:w="2070" w:type="dxa"/>
            <w:vMerge w:val="restart"/>
          </w:tcPr>
          <w:p w14:paraId="581374AE" w14:textId="77777777" w:rsidR="00953D5D" w:rsidRPr="00876F21" w:rsidRDefault="00953D5D" w:rsidP="00AC749D">
            <w:pPr>
              <w:rPr>
                <w:rFonts w:ascii="Trebuchet MS" w:hAnsi="Trebuchet MS"/>
                <w:lang w:val="ro-RO"/>
              </w:rPr>
            </w:pPr>
            <w:r w:rsidRPr="00876F21">
              <w:rPr>
                <w:rFonts w:ascii="Trebuchet MS" w:hAnsi="Trebuchet MS"/>
                <w:b/>
                <w:lang w:val="ro-RO"/>
              </w:rPr>
              <w:t>Comuna SOCODOR</w:t>
            </w:r>
            <w:r w:rsidRPr="00876F21">
              <w:rPr>
                <w:rFonts w:ascii="Trebuchet MS" w:hAnsi="Trebuchet MS"/>
                <w:lang w:val="ro-RO"/>
              </w:rPr>
              <w:t>/ 2273/28.07.2020</w:t>
            </w:r>
          </w:p>
        </w:tc>
        <w:tc>
          <w:tcPr>
            <w:tcW w:w="1980" w:type="dxa"/>
            <w:vMerge w:val="restart"/>
          </w:tcPr>
          <w:p w14:paraId="7D7014CB" w14:textId="77777777" w:rsidR="00953D5D" w:rsidRPr="00876F21" w:rsidRDefault="00953D5D" w:rsidP="00AC749D">
            <w:pPr>
              <w:pStyle w:val="ListParagraph"/>
              <w:ind w:left="-18"/>
              <w:rPr>
                <w:rFonts w:ascii="Trebuchet MS" w:hAnsi="Trebuchet MS"/>
                <w:lang w:val="ro-RO"/>
              </w:rPr>
            </w:pPr>
            <w:r w:rsidRPr="00876F21">
              <w:rPr>
                <w:rFonts w:ascii="Trebuchet MS" w:hAnsi="Trebuchet MS"/>
                <w:lang w:val="ro-RO"/>
              </w:rPr>
              <w:t>Email/</w:t>
            </w:r>
          </w:p>
          <w:p w14:paraId="4FDAAAED" w14:textId="77777777" w:rsidR="00953D5D" w:rsidRPr="00876F21" w:rsidRDefault="00953D5D" w:rsidP="00AC749D">
            <w:pPr>
              <w:pStyle w:val="ListParagraph"/>
              <w:ind w:left="-18"/>
              <w:rPr>
                <w:rFonts w:ascii="Trebuchet MS" w:hAnsi="Trebuchet MS"/>
                <w:lang w:val="ro-RO"/>
              </w:rPr>
            </w:pPr>
          </w:p>
          <w:p w14:paraId="12DC379E" w14:textId="77777777" w:rsidR="00953D5D" w:rsidRPr="00876F21" w:rsidRDefault="00953D5D" w:rsidP="00AC749D">
            <w:pPr>
              <w:pStyle w:val="ListParagraph"/>
              <w:ind w:left="-18"/>
              <w:rPr>
                <w:rFonts w:ascii="Trebuchet MS" w:hAnsi="Trebuchet MS"/>
                <w:lang w:val="ro-RO"/>
              </w:rPr>
            </w:pPr>
          </w:p>
          <w:p w14:paraId="254E62FF" w14:textId="77777777" w:rsidR="00953D5D" w:rsidRPr="00876F21" w:rsidRDefault="00953D5D" w:rsidP="00AC749D">
            <w:pPr>
              <w:pStyle w:val="ListParagraph"/>
              <w:ind w:left="-18"/>
              <w:rPr>
                <w:rFonts w:ascii="Trebuchet MS" w:hAnsi="Trebuchet MS"/>
                <w:lang w:val="ro-RO"/>
              </w:rPr>
            </w:pPr>
          </w:p>
          <w:p w14:paraId="4B3885C3" w14:textId="77777777" w:rsidR="00953D5D" w:rsidRPr="00876F21" w:rsidRDefault="00953D5D" w:rsidP="00AC749D">
            <w:pPr>
              <w:rPr>
                <w:rFonts w:ascii="Trebuchet MS" w:hAnsi="Trebuchet MS"/>
                <w:lang w:val="ro-RO"/>
              </w:rPr>
            </w:pPr>
            <w:r w:rsidRPr="00876F21">
              <w:rPr>
                <w:rFonts w:ascii="Trebuchet MS" w:hAnsi="Trebuchet MS"/>
                <w:lang w:val="ro-RO"/>
              </w:rPr>
              <w:t xml:space="preserve">Adresă </w:t>
            </w:r>
          </w:p>
          <w:p w14:paraId="52705B5C" w14:textId="77777777" w:rsidR="00953D5D" w:rsidRPr="00876F21" w:rsidRDefault="00953D5D" w:rsidP="00AC749D">
            <w:pPr>
              <w:rPr>
                <w:rFonts w:ascii="Trebuchet MS" w:hAnsi="Trebuchet MS"/>
                <w:lang w:val="ro-RO"/>
              </w:rPr>
            </w:pPr>
          </w:p>
        </w:tc>
        <w:tc>
          <w:tcPr>
            <w:tcW w:w="6840" w:type="dxa"/>
          </w:tcPr>
          <w:p w14:paraId="3B6DCA3D" w14:textId="177BB80A" w:rsidR="00953D5D" w:rsidRPr="00876F21" w:rsidRDefault="00E37B04" w:rsidP="00AC749D">
            <w:pPr>
              <w:jc w:val="both"/>
              <w:rPr>
                <w:rFonts w:ascii="Trebuchet MS" w:hAnsi="Trebuchet MS"/>
                <w:lang w:val="ro-RO"/>
              </w:rPr>
            </w:pPr>
            <w:r w:rsidRPr="00876F21">
              <w:rPr>
                <w:rFonts w:ascii="Trebuchet MS" w:hAnsi="Trebuchet MS"/>
                <w:lang w:val="ro-RO"/>
              </w:rPr>
              <w:t>1. Va rugam sa aveți î</w:t>
            </w:r>
            <w:r w:rsidR="00953D5D" w:rsidRPr="00876F21">
              <w:rPr>
                <w:rFonts w:ascii="Trebuchet MS" w:hAnsi="Trebuchet MS"/>
                <w:lang w:val="ro-RO"/>
              </w:rPr>
              <w:t>n vedere propune</w:t>
            </w:r>
            <w:r w:rsidRPr="00876F21">
              <w:rPr>
                <w:rFonts w:ascii="Trebuchet MS" w:hAnsi="Trebuchet MS"/>
                <w:lang w:val="ro-RO"/>
              </w:rPr>
              <w:t>rea noastra de modificare a numărului de gospodă</w:t>
            </w:r>
            <w:r w:rsidR="00953D5D" w:rsidRPr="00876F21">
              <w:rPr>
                <w:rFonts w:ascii="Trebuchet MS" w:hAnsi="Trebuchet MS"/>
                <w:lang w:val="ro-RO"/>
              </w:rPr>
              <w:t>rii beneficiare pentru un proiect, prin reducerea de la 1.000 gospodarii/proi</w:t>
            </w:r>
            <w:r w:rsidRPr="00876F21">
              <w:rPr>
                <w:rFonts w:ascii="Trebuchet MS" w:hAnsi="Trebuchet MS"/>
                <w:lang w:val="ro-RO"/>
              </w:rPr>
              <w:t>ect, la 750 gospodarii, astfel încâ</w:t>
            </w:r>
            <w:r w:rsidR="00953D5D" w:rsidRPr="00876F21">
              <w:rPr>
                <w:rFonts w:ascii="Trebuchet MS" w:hAnsi="Trebuchet MS"/>
                <w:lang w:val="ro-RO"/>
              </w:rPr>
              <w:t xml:space="preserve">t acest </w:t>
            </w:r>
            <w:r w:rsidRPr="00876F21">
              <w:rPr>
                <w:rFonts w:ascii="Trebuchet MS" w:hAnsi="Trebuchet MS"/>
                <w:lang w:val="ro-RO"/>
              </w:rPr>
              <w:t>indicator final să poată fi atins de cât mai multe UAT-uri, ținand cont că nu toate gospodă</w:t>
            </w:r>
            <w:r w:rsidR="00953D5D" w:rsidRPr="00876F21">
              <w:rPr>
                <w:rFonts w:ascii="Trebuchet MS" w:hAnsi="Trebuchet MS"/>
                <w:lang w:val="ro-RO"/>
              </w:rPr>
              <w:t>riile vor dori ra</w:t>
            </w:r>
            <w:r w:rsidRPr="00876F21">
              <w:rPr>
                <w:rFonts w:ascii="Trebuchet MS" w:hAnsi="Trebuchet MS"/>
                <w:lang w:val="ro-RO"/>
              </w:rPr>
              <w:t>cordarea la rețeaua de distribuție dezvoltată</w:t>
            </w:r>
            <w:r w:rsidR="00953D5D" w:rsidRPr="00876F21">
              <w:rPr>
                <w:rFonts w:ascii="Trebuchet MS" w:hAnsi="Trebuchet MS"/>
                <w:lang w:val="ro-RO"/>
              </w:rPr>
              <w:t xml:space="preserve"> prin proiect;</w:t>
            </w:r>
          </w:p>
        </w:tc>
        <w:tc>
          <w:tcPr>
            <w:tcW w:w="2700" w:type="dxa"/>
            <w:shd w:val="clear" w:color="auto" w:fill="auto"/>
          </w:tcPr>
          <w:p w14:paraId="7DF45CA0" w14:textId="673A923E" w:rsidR="00953D5D" w:rsidRPr="00876F21" w:rsidRDefault="00006B9C" w:rsidP="00AC749D">
            <w:pPr>
              <w:tabs>
                <w:tab w:val="left" w:pos="372"/>
              </w:tabs>
              <w:rPr>
                <w:rFonts w:ascii="Trebuchet MS" w:hAnsi="Trebuchet MS"/>
                <w:lang w:val="ro-RO"/>
              </w:rPr>
            </w:pPr>
            <w:r w:rsidRPr="00876F21">
              <w:rPr>
                <w:rFonts w:ascii="Trebuchet MS" w:hAnsi="Trebuchet MS"/>
                <w:lang w:val="ro-RO"/>
              </w:rPr>
              <w:t>POIM pg 241</w:t>
            </w:r>
          </w:p>
        </w:tc>
        <w:tc>
          <w:tcPr>
            <w:tcW w:w="1800" w:type="dxa"/>
            <w:shd w:val="clear" w:color="auto" w:fill="auto"/>
          </w:tcPr>
          <w:p w14:paraId="2292577E" w14:textId="14B628D4" w:rsidR="00953D5D" w:rsidRPr="00876F21" w:rsidRDefault="00953D5D" w:rsidP="00AC749D">
            <w:pPr>
              <w:rPr>
                <w:rFonts w:ascii="Trebuchet MS" w:hAnsi="Trebuchet MS"/>
                <w:lang w:val="ro-RO"/>
              </w:rPr>
            </w:pPr>
            <w:r w:rsidRPr="00876F21">
              <w:rPr>
                <w:rFonts w:ascii="Trebuchet MS" w:hAnsi="Trebuchet MS"/>
                <w:lang w:val="ro-RO"/>
              </w:rPr>
              <w:t>R</w:t>
            </w:r>
            <w:r w:rsidR="00B50D8D" w:rsidRPr="00876F21">
              <w:rPr>
                <w:rFonts w:ascii="Trebuchet MS" w:hAnsi="Trebuchet MS"/>
                <w:lang w:val="ro-RO"/>
              </w:rPr>
              <w:t>espin</w:t>
            </w:r>
            <w:r w:rsidR="00963D0A" w:rsidRPr="00876F21">
              <w:rPr>
                <w:rFonts w:ascii="Trebuchet MS" w:hAnsi="Trebuchet MS"/>
                <w:lang w:val="ro-RO"/>
              </w:rPr>
              <w:t>s</w:t>
            </w:r>
          </w:p>
        </w:tc>
        <w:tc>
          <w:tcPr>
            <w:tcW w:w="5940" w:type="dxa"/>
            <w:shd w:val="clear" w:color="auto" w:fill="auto"/>
          </w:tcPr>
          <w:p w14:paraId="63334FDE" w14:textId="2ADCE1FB" w:rsidR="00953D5D" w:rsidRPr="00876F21" w:rsidRDefault="007525F8" w:rsidP="00AC749D">
            <w:pPr>
              <w:autoSpaceDE w:val="0"/>
              <w:autoSpaceDN w:val="0"/>
              <w:adjustRightInd w:val="0"/>
              <w:jc w:val="both"/>
              <w:rPr>
                <w:rFonts w:ascii="Trebuchet MS" w:hAnsi="Trebuchet MS"/>
                <w:lang w:val="ro-RO"/>
              </w:rPr>
            </w:pPr>
            <w:r w:rsidRPr="00876F21">
              <w:rPr>
                <w:rFonts w:ascii="Trebuchet MS" w:hAnsi="Trebuchet MS" w:cs="TimesNewRomanPSMT"/>
                <w:lang w:val="ro-RO"/>
              </w:rPr>
              <w:t xml:space="preserve">În conformitate cu prevederile Programului Operațional Infrastructura Mare </w:t>
            </w:r>
            <w:r w:rsidR="00B50D8D" w:rsidRPr="00876F21">
              <w:rPr>
                <w:rFonts w:ascii="Trebuchet MS" w:hAnsi="Trebuchet MS" w:cs="TimesNewRomanPSMT"/>
                <w:lang w:val="ro-RO"/>
              </w:rPr>
              <w:t>“</w:t>
            </w:r>
            <w:r w:rsidRPr="00876F21">
              <w:rPr>
                <w:rFonts w:ascii="Trebuchet MS" w:hAnsi="Trebuchet MS" w:cs="TimesNewRomanPSMT"/>
                <w:i/>
                <w:lang w:val="ro-RO"/>
              </w:rPr>
              <w:t>Proiectele de dezvoltare a rețelelor inteligente de distribuție a gazelor naturale vor propune</w:t>
            </w:r>
            <w:r w:rsidR="00B50D8D" w:rsidRPr="00876F21">
              <w:rPr>
                <w:rFonts w:ascii="Trebuchet MS" w:hAnsi="Trebuchet MS" w:cs="TimesNewRomanPSMT"/>
                <w:i/>
                <w:lang w:val="ro-RO"/>
              </w:rPr>
              <w:t xml:space="preserve"> </w:t>
            </w:r>
            <w:r w:rsidRPr="00876F21">
              <w:rPr>
                <w:rFonts w:ascii="Trebuchet MS" w:hAnsi="Trebuchet MS" w:cs="TimesNewRomanPSMT"/>
                <w:i/>
                <w:lang w:val="ro-RO"/>
              </w:rPr>
              <w:t xml:space="preserve">racordarea a cel puțin 1000 de gospodării / proiect și vor demonstra existența cererii prin pre-contracte încheiate </w:t>
            </w:r>
            <w:r w:rsidRPr="00876F21">
              <w:rPr>
                <w:rFonts w:ascii="Trebuchet MS" w:hAnsi="Trebuchet MS" w:cs="TimesNewRomanPS-ItalicMT"/>
                <w:i/>
                <w:iCs/>
                <w:lang w:val="ro-RO"/>
              </w:rPr>
              <w:t xml:space="preserve">/ </w:t>
            </w:r>
            <w:r w:rsidRPr="00876F21">
              <w:rPr>
                <w:rFonts w:ascii="Trebuchet MS" w:hAnsi="Trebuchet MS" w:cs="TimesNewRomanPSMT"/>
                <w:i/>
                <w:lang w:val="ro-RO"/>
              </w:rPr>
              <w:t>angajamente</w:t>
            </w:r>
            <w:r w:rsidR="00B50D8D" w:rsidRPr="00876F21">
              <w:rPr>
                <w:rFonts w:ascii="Trebuchet MS" w:hAnsi="Trebuchet MS" w:cs="TimesNewRomanPSMT"/>
                <w:i/>
                <w:lang w:val="ro-RO"/>
              </w:rPr>
              <w:t xml:space="preserve"> </w:t>
            </w:r>
            <w:r w:rsidRPr="00876F21">
              <w:rPr>
                <w:rFonts w:ascii="Trebuchet MS" w:hAnsi="Trebuchet MS" w:cs="TimesNewRomanPSMT"/>
                <w:i/>
                <w:lang w:val="ro-RO"/>
              </w:rPr>
              <w:t>ferme ale consumatorilor cărora li se va livra gazul natural prin capacităţile de distribuție propuse la finanțare.</w:t>
            </w:r>
            <w:r w:rsidR="00B50D8D" w:rsidRPr="00876F21">
              <w:rPr>
                <w:rFonts w:ascii="Trebuchet MS" w:hAnsi="Trebuchet MS" w:cs="TimesNewRomanPSMT"/>
                <w:lang w:val="ro-RO"/>
              </w:rPr>
              <w:t>”</w:t>
            </w:r>
          </w:p>
        </w:tc>
      </w:tr>
      <w:tr w:rsidR="00876F21" w:rsidRPr="00876F21" w14:paraId="2876CBEB" w14:textId="77777777" w:rsidTr="00B15794">
        <w:tc>
          <w:tcPr>
            <w:tcW w:w="540" w:type="dxa"/>
            <w:vMerge/>
          </w:tcPr>
          <w:p w14:paraId="0B773CFD" w14:textId="77777777" w:rsidR="00953D5D" w:rsidRPr="00876F21" w:rsidRDefault="00953D5D" w:rsidP="00AC749D">
            <w:pPr>
              <w:rPr>
                <w:rFonts w:ascii="Trebuchet MS" w:hAnsi="Trebuchet MS"/>
                <w:lang w:val="ro-RO"/>
              </w:rPr>
            </w:pPr>
          </w:p>
        </w:tc>
        <w:tc>
          <w:tcPr>
            <w:tcW w:w="2070" w:type="dxa"/>
            <w:vMerge/>
          </w:tcPr>
          <w:p w14:paraId="786B626A" w14:textId="77777777" w:rsidR="00953D5D" w:rsidRPr="00876F21" w:rsidRDefault="00953D5D" w:rsidP="00AC749D">
            <w:pPr>
              <w:rPr>
                <w:rFonts w:ascii="Trebuchet MS" w:hAnsi="Trebuchet MS"/>
                <w:lang w:val="ro-RO"/>
              </w:rPr>
            </w:pPr>
          </w:p>
        </w:tc>
        <w:tc>
          <w:tcPr>
            <w:tcW w:w="1980" w:type="dxa"/>
            <w:vMerge/>
          </w:tcPr>
          <w:p w14:paraId="4AAB78AA" w14:textId="77777777" w:rsidR="00953D5D" w:rsidRPr="00876F21" w:rsidRDefault="00953D5D" w:rsidP="00AC749D">
            <w:pPr>
              <w:rPr>
                <w:rFonts w:ascii="Trebuchet MS" w:hAnsi="Trebuchet MS"/>
                <w:lang w:val="ro-RO"/>
              </w:rPr>
            </w:pPr>
          </w:p>
        </w:tc>
        <w:tc>
          <w:tcPr>
            <w:tcW w:w="6840" w:type="dxa"/>
          </w:tcPr>
          <w:p w14:paraId="2F40EAD9" w14:textId="140C2933" w:rsidR="00953D5D" w:rsidRPr="00876F21" w:rsidRDefault="00E37B04" w:rsidP="00AC749D">
            <w:pPr>
              <w:jc w:val="both"/>
              <w:rPr>
                <w:rFonts w:ascii="Trebuchet MS" w:hAnsi="Trebuchet MS"/>
                <w:lang w:val="ro-RO"/>
              </w:rPr>
            </w:pPr>
            <w:r w:rsidRPr="00876F21">
              <w:rPr>
                <w:rFonts w:ascii="Trebuchet MS" w:hAnsi="Trebuchet MS"/>
                <w:lang w:val="ro-RO"/>
              </w:rPr>
              <w:t>2. Va rugăm sa ne comunicați care sunt consecințele/corecțille aplicate beneficiarilor, în cazul în care nu se realizează la finalizarea investiț</w:t>
            </w:r>
            <w:r w:rsidR="00953D5D" w:rsidRPr="00876F21">
              <w:rPr>
                <w:rFonts w:ascii="Trebuchet MS" w:hAnsi="Trebuchet MS"/>
                <w:lang w:val="ro-RO"/>
              </w:rPr>
              <w:t xml:space="preserve">iei mai mult </w:t>
            </w:r>
            <w:r w:rsidRPr="00876F21">
              <w:rPr>
                <w:rFonts w:ascii="Trebuchet MS" w:hAnsi="Trebuchet MS"/>
                <w:lang w:val="ro-RO"/>
              </w:rPr>
              <w:t>de 1.000 racorduri la gospodă</w:t>
            </w:r>
            <w:r w:rsidR="00953D5D" w:rsidRPr="00876F21">
              <w:rPr>
                <w:rFonts w:ascii="Trebuchet MS" w:hAnsi="Trebuchet MS"/>
                <w:lang w:val="ro-RO"/>
              </w:rPr>
              <w:t xml:space="preserve">rii, cu toate ca la momentul </w:t>
            </w:r>
            <w:r w:rsidRPr="00876F21">
              <w:rPr>
                <w:rFonts w:ascii="Trebuchet MS" w:hAnsi="Trebuchet MS"/>
                <w:lang w:val="ro-RO"/>
              </w:rPr>
              <w:t>depunerii cererii de avans/plată</w:t>
            </w:r>
            <w:r w:rsidR="00953D5D" w:rsidRPr="00876F21">
              <w:rPr>
                <w:rFonts w:ascii="Trebuchet MS" w:hAnsi="Trebuchet MS"/>
                <w:lang w:val="ro-RO"/>
              </w:rPr>
              <w:t xml:space="preserve"> existau precontracte sau angajamente ferme </w:t>
            </w:r>
            <w:r w:rsidRPr="00876F21">
              <w:rPr>
                <w:rFonts w:ascii="Trebuchet MS" w:hAnsi="Trebuchet MS"/>
                <w:lang w:val="ro-RO"/>
              </w:rPr>
              <w:t>pentru mai mult de 1.000 gospodă</w:t>
            </w:r>
            <w:r w:rsidR="00953D5D" w:rsidRPr="00876F21">
              <w:rPr>
                <w:rFonts w:ascii="Trebuchet MS" w:hAnsi="Trebuchet MS"/>
                <w:lang w:val="ro-RO"/>
              </w:rPr>
              <w:t>rii;</w:t>
            </w:r>
          </w:p>
        </w:tc>
        <w:tc>
          <w:tcPr>
            <w:tcW w:w="2700" w:type="dxa"/>
            <w:shd w:val="clear" w:color="auto" w:fill="auto"/>
          </w:tcPr>
          <w:p w14:paraId="687E5F8C" w14:textId="77777777" w:rsidR="00953D5D" w:rsidRPr="00876F21" w:rsidRDefault="00953D5D" w:rsidP="00AC749D">
            <w:pPr>
              <w:rPr>
                <w:rFonts w:ascii="Trebuchet MS" w:hAnsi="Trebuchet MS"/>
                <w:lang w:val="ro-RO"/>
              </w:rPr>
            </w:pPr>
          </w:p>
        </w:tc>
        <w:tc>
          <w:tcPr>
            <w:tcW w:w="1800" w:type="dxa"/>
            <w:shd w:val="clear" w:color="auto" w:fill="auto"/>
          </w:tcPr>
          <w:p w14:paraId="53245A18" w14:textId="0E6FD163"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34A13B90" w14:textId="587DC9C4" w:rsidR="00953D5D" w:rsidRPr="00876F21" w:rsidRDefault="00DE31F3" w:rsidP="00AC749D">
            <w:pPr>
              <w:jc w:val="both"/>
              <w:rPr>
                <w:rFonts w:ascii="Trebuchet MS" w:hAnsi="Trebuchet MS"/>
                <w:lang w:val="ro-RO"/>
              </w:rPr>
            </w:pPr>
            <w:r w:rsidRPr="00876F21">
              <w:rPr>
                <w:rFonts w:ascii="Trebuchet MS" w:hAnsi="Trebuchet MS"/>
                <w:lang w:val="ro-RO"/>
              </w:rPr>
              <w:t>Conform Ghidului solicitantului proiectele de dezvoltare a rețelelor inteligente de distribuție a gazelor naturale vor propune racordarea a cel puțin 1</w:t>
            </w:r>
            <w:r w:rsidR="00854DA1" w:rsidRPr="00876F21">
              <w:rPr>
                <w:rFonts w:ascii="Trebuchet MS" w:hAnsi="Trebuchet MS"/>
                <w:lang w:val="ro-RO"/>
              </w:rPr>
              <w:t>.</w:t>
            </w:r>
            <w:r w:rsidRPr="00876F21">
              <w:rPr>
                <w:rFonts w:ascii="Trebuchet MS" w:hAnsi="Trebuchet MS"/>
                <w:lang w:val="ro-RO"/>
              </w:rPr>
              <w:t>000 de gospodării / proiect. Neatingerea acestui obiectiv conduce automat la neatigerea obiectivelor asumate prin cererea de finaț</w:t>
            </w:r>
            <w:r w:rsidR="001E4605" w:rsidRPr="00876F21">
              <w:rPr>
                <w:rFonts w:ascii="Trebuchet MS" w:hAnsi="Trebuchet MS"/>
                <w:lang w:val="ro-RO"/>
              </w:rPr>
              <w:t>are. În concluzie, aplicabile sunt prevederile OUG 66/2011 cu modificările și completările ulterioare, iar corecția poate ajunge până la 100% din fondurile finanțate.</w:t>
            </w:r>
          </w:p>
        </w:tc>
      </w:tr>
      <w:tr w:rsidR="00876F21" w:rsidRPr="00876F21" w14:paraId="0C65BA59" w14:textId="77777777" w:rsidTr="00B15794">
        <w:tc>
          <w:tcPr>
            <w:tcW w:w="540" w:type="dxa"/>
            <w:vMerge/>
          </w:tcPr>
          <w:p w14:paraId="7079D095" w14:textId="77777777" w:rsidR="00953D5D" w:rsidRPr="00876F21" w:rsidRDefault="00953D5D" w:rsidP="00AC749D">
            <w:pPr>
              <w:rPr>
                <w:rFonts w:ascii="Trebuchet MS" w:hAnsi="Trebuchet MS"/>
                <w:lang w:val="ro-RO"/>
              </w:rPr>
            </w:pPr>
          </w:p>
        </w:tc>
        <w:tc>
          <w:tcPr>
            <w:tcW w:w="2070" w:type="dxa"/>
            <w:vMerge/>
          </w:tcPr>
          <w:p w14:paraId="0C43D8A5" w14:textId="77777777" w:rsidR="00953D5D" w:rsidRPr="00876F21" w:rsidRDefault="00953D5D" w:rsidP="00AC749D">
            <w:pPr>
              <w:rPr>
                <w:rFonts w:ascii="Trebuchet MS" w:hAnsi="Trebuchet MS"/>
                <w:lang w:val="ro-RO"/>
              </w:rPr>
            </w:pPr>
          </w:p>
        </w:tc>
        <w:tc>
          <w:tcPr>
            <w:tcW w:w="1980" w:type="dxa"/>
            <w:vMerge/>
          </w:tcPr>
          <w:p w14:paraId="21DAF6CD" w14:textId="77777777" w:rsidR="00953D5D" w:rsidRPr="00876F21" w:rsidRDefault="00953D5D" w:rsidP="00AC749D">
            <w:pPr>
              <w:rPr>
                <w:rFonts w:ascii="Trebuchet MS" w:hAnsi="Trebuchet MS"/>
                <w:lang w:val="ro-RO"/>
              </w:rPr>
            </w:pPr>
          </w:p>
        </w:tc>
        <w:tc>
          <w:tcPr>
            <w:tcW w:w="6840" w:type="dxa"/>
          </w:tcPr>
          <w:p w14:paraId="683AED8A" w14:textId="202B7422" w:rsidR="00953D5D" w:rsidRPr="00876F21" w:rsidRDefault="00953D5D" w:rsidP="00AC749D">
            <w:pPr>
              <w:jc w:val="both"/>
              <w:rPr>
                <w:rFonts w:ascii="Trebuchet MS" w:hAnsi="Trebuchet MS"/>
                <w:lang w:val="ro-RO"/>
              </w:rPr>
            </w:pPr>
            <w:r w:rsidRPr="00876F21">
              <w:rPr>
                <w:rFonts w:ascii="Trebuchet MS" w:hAnsi="Trebuchet MS"/>
                <w:lang w:val="ro-RO"/>
              </w:rPr>
              <w:t>3. In conditiile in care, spre exemplu, sunt racordate la reteaua de distr</w:t>
            </w:r>
            <w:r w:rsidR="002F1D80" w:rsidRPr="00876F21">
              <w:rPr>
                <w:rFonts w:ascii="Trebuchet MS" w:hAnsi="Trebuchet MS"/>
                <w:lang w:val="ro-RO"/>
              </w:rPr>
              <w:t>ibutie un numar de 25 instituții</w:t>
            </w:r>
            <w:r w:rsidRPr="00876F21">
              <w:rPr>
                <w:rFonts w:ascii="Trebuchet MS" w:hAnsi="Trebuchet MS"/>
                <w:lang w:val="ro-RO"/>
              </w:rPr>
              <w:t xml:space="preserve"> publice (primarie, scoli, dispensare, etc.) si un </w:t>
            </w:r>
            <w:r w:rsidR="002F1D80" w:rsidRPr="00876F21">
              <w:rPr>
                <w:rFonts w:ascii="Trebuchet MS" w:hAnsi="Trebuchet MS"/>
                <w:lang w:val="ro-RO"/>
              </w:rPr>
              <w:t>numar aproximativ de 40 agenți economici, cum considerați dumneavoastră racordarea acestora la rețeaua de distribuție?, sunt cuantificate la numărul de minim 1000 gospodă</w:t>
            </w:r>
            <w:r w:rsidRPr="00876F21">
              <w:rPr>
                <w:rFonts w:ascii="Trebuchet MS" w:hAnsi="Trebuchet MS"/>
                <w:lang w:val="ro-RO"/>
              </w:rPr>
              <w:t>rii sau nu</w:t>
            </w:r>
            <w:r w:rsidR="002F1D80" w:rsidRPr="00876F21">
              <w:rPr>
                <w:rFonts w:ascii="Trebuchet MS" w:hAnsi="Trebuchet MS"/>
                <w:lang w:val="ro-RO"/>
              </w:rPr>
              <w:t>?</w:t>
            </w:r>
          </w:p>
        </w:tc>
        <w:tc>
          <w:tcPr>
            <w:tcW w:w="2700" w:type="dxa"/>
            <w:shd w:val="clear" w:color="auto" w:fill="auto"/>
          </w:tcPr>
          <w:p w14:paraId="37B7A385" w14:textId="0D800B52" w:rsidR="00953D5D" w:rsidRPr="00876F21" w:rsidRDefault="00557E43" w:rsidP="00AC749D">
            <w:pPr>
              <w:rPr>
                <w:rFonts w:ascii="Trebuchet MS" w:hAnsi="Trebuchet MS"/>
                <w:lang w:val="ro-RO"/>
              </w:rPr>
            </w:pPr>
            <w:r w:rsidRPr="00876F21">
              <w:rPr>
                <w:rFonts w:ascii="Trebuchet MS" w:hAnsi="Trebuchet MS"/>
                <w:lang w:val="ro-RO"/>
              </w:rPr>
              <w:t>GS  1.3.2</w:t>
            </w:r>
          </w:p>
        </w:tc>
        <w:tc>
          <w:tcPr>
            <w:tcW w:w="1800" w:type="dxa"/>
            <w:shd w:val="clear" w:color="auto" w:fill="auto"/>
          </w:tcPr>
          <w:p w14:paraId="1B08FDBC" w14:textId="33E56AE2"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11F07705" w14:textId="77777777" w:rsidR="00557E43" w:rsidRPr="00876F21" w:rsidRDefault="00557E43" w:rsidP="00AC749D">
            <w:pPr>
              <w:jc w:val="both"/>
              <w:rPr>
                <w:rFonts w:ascii="Trebuchet MS" w:hAnsi="Trebuchet MS"/>
                <w:lang w:val="ro-RO"/>
              </w:rPr>
            </w:pPr>
            <w:r w:rsidRPr="00876F21">
              <w:rPr>
                <w:rFonts w:ascii="Trebuchet MS" w:hAnsi="Trebuchet MS"/>
                <w:lang w:val="ro-RO"/>
              </w:rPr>
              <w:t>În cadrul acestui apel de proiecte, nu se finanțează construirea branșamentelor pentru consumatorii non-casnici, cu excepția branșamentelor pentru clădirile administrative publice branșate la rețeaua inteligentă distribuție a gazelor naturale propusă prin proiect (clădirea primăriei, centre sociale, școli, etc), în cadrul cărora se desfășoară activități non – economice.</w:t>
            </w:r>
          </w:p>
          <w:p w14:paraId="5112C392" w14:textId="77777777" w:rsidR="00557E43" w:rsidRPr="00876F21" w:rsidRDefault="00557E43" w:rsidP="00AC749D">
            <w:pPr>
              <w:rPr>
                <w:rFonts w:ascii="Trebuchet MS" w:hAnsi="Trebuchet MS"/>
                <w:lang w:val="ro-RO"/>
              </w:rPr>
            </w:pPr>
          </w:p>
          <w:p w14:paraId="57E5A030" w14:textId="77777777" w:rsidR="00557E43" w:rsidRPr="00876F21" w:rsidRDefault="00557E43" w:rsidP="00AC749D">
            <w:pPr>
              <w:jc w:val="both"/>
              <w:rPr>
                <w:rFonts w:ascii="Trebuchet MS" w:hAnsi="Trebuchet MS"/>
                <w:lang w:val="ro-RO"/>
              </w:rPr>
            </w:pPr>
            <w:r w:rsidRPr="00876F21">
              <w:rPr>
                <w:rFonts w:ascii="Trebuchet MS" w:hAnsi="Trebuchet MS"/>
                <w:lang w:val="ro-RO"/>
              </w:rPr>
              <w:t xml:space="preserve">În cazul consumatorilor non-casnici publici, care nu desfășoară activități economice menționați mai sus, aceștia pot fi incluși în calculul numărului de gospodării propuse spre racordare prin proiect. </w:t>
            </w:r>
          </w:p>
          <w:p w14:paraId="1F3F3DB6" w14:textId="77777777" w:rsidR="00557E43" w:rsidRPr="00876F21" w:rsidRDefault="00557E43" w:rsidP="00AC749D">
            <w:pPr>
              <w:jc w:val="both"/>
              <w:rPr>
                <w:rFonts w:ascii="Trebuchet MS" w:hAnsi="Trebuchet MS"/>
                <w:lang w:val="ro-RO"/>
              </w:rPr>
            </w:pPr>
          </w:p>
          <w:p w14:paraId="53FF8387" w14:textId="518726F7" w:rsidR="00953D5D" w:rsidRPr="00876F21" w:rsidRDefault="0064411C" w:rsidP="00AC749D">
            <w:pPr>
              <w:jc w:val="both"/>
              <w:rPr>
                <w:rFonts w:ascii="Trebuchet MS" w:hAnsi="Trebuchet MS"/>
                <w:lang w:val="ro-RO"/>
              </w:rPr>
            </w:pPr>
            <w:r w:rsidRPr="00876F21">
              <w:rPr>
                <w:rFonts w:ascii="Trebuchet MS" w:hAnsi="Trebuchet MS"/>
                <w:lang w:val="ro-RO"/>
              </w:rPr>
              <w:t xml:space="preserve">Modalitatea de calcul pentru o </w:t>
            </w:r>
            <w:r w:rsidR="00557E43" w:rsidRPr="00876F21">
              <w:rPr>
                <w:rFonts w:ascii="Trebuchet MS" w:hAnsi="Trebuchet MS"/>
                <w:lang w:val="ro-RO"/>
              </w:rPr>
              <w:t xml:space="preserve">clădire </w:t>
            </w:r>
            <w:r w:rsidR="00854DA1" w:rsidRPr="00876F21">
              <w:rPr>
                <w:rFonts w:ascii="Trebuchet MS" w:hAnsi="Trebuchet MS"/>
                <w:lang w:val="ro-RO"/>
              </w:rPr>
              <w:t>administrative publică care nu desfășoară activități economice</w:t>
            </w:r>
            <w:r w:rsidR="00557E43" w:rsidRPr="00876F21">
              <w:rPr>
                <w:rFonts w:ascii="Trebuchet MS" w:hAnsi="Trebuchet MS"/>
                <w:lang w:val="ro-RO"/>
              </w:rPr>
              <w:t xml:space="preserve"> </w:t>
            </w:r>
            <w:r w:rsidRPr="00876F21">
              <w:rPr>
                <w:rFonts w:ascii="Trebuchet MS" w:hAnsi="Trebuchet MS"/>
                <w:lang w:val="ro-RO"/>
              </w:rPr>
              <w:t>o regăsiți în forma finală a Ghidului solicitantului</w:t>
            </w:r>
            <w:r w:rsidR="00557E43" w:rsidRPr="00876F21">
              <w:rPr>
                <w:rFonts w:ascii="Trebuchet MS" w:hAnsi="Trebuchet MS"/>
                <w:lang w:val="ro-RO"/>
              </w:rPr>
              <w:t>.</w:t>
            </w:r>
          </w:p>
        </w:tc>
      </w:tr>
      <w:tr w:rsidR="00876F21" w:rsidRPr="00876F21" w14:paraId="1E92642C" w14:textId="77777777" w:rsidTr="00B15794">
        <w:trPr>
          <w:trHeight w:val="2619"/>
        </w:trPr>
        <w:tc>
          <w:tcPr>
            <w:tcW w:w="540" w:type="dxa"/>
            <w:vMerge w:val="restart"/>
          </w:tcPr>
          <w:p w14:paraId="35AA95D1" w14:textId="77777777" w:rsidR="00271370" w:rsidRPr="00876F21" w:rsidRDefault="00271370" w:rsidP="00AC749D">
            <w:pPr>
              <w:rPr>
                <w:rFonts w:ascii="Trebuchet MS" w:hAnsi="Trebuchet MS"/>
                <w:lang w:val="ro-RO"/>
              </w:rPr>
            </w:pPr>
            <w:r w:rsidRPr="00876F21">
              <w:rPr>
                <w:rFonts w:ascii="Trebuchet MS" w:hAnsi="Trebuchet MS"/>
                <w:lang w:val="ro-RO"/>
              </w:rPr>
              <w:t xml:space="preserve">2. </w:t>
            </w:r>
          </w:p>
        </w:tc>
        <w:tc>
          <w:tcPr>
            <w:tcW w:w="2070" w:type="dxa"/>
            <w:vMerge w:val="restart"/>
          </w:tcPr>
          <w:p w14:paraId="6C423037" w14:textId="77777777" w:rsidR="00271370" w:rsidRPr="00876F21" w:rsidRDefault="00271370" w:rsidP="00AC749D">
            <w:pPr>
              <w:rPr>
                <w:rFonts w:ascii="Trebuchet MS" w:hAnsi="Trebuchet MS"/>
                <w:b/>
                <w:lang w:val="ro-RO"/>
              </w:rPr>
            </w:pPr>
            <w:r w:rsidRPr="00876F21">
              <w:rPr>
                <w:rFonts w:ascii="Trebuchet MS" w:hAnsi="Trebuchet MS"/>
                <w:b/>
                <w:lang w:val="ro-RO"/>
              </w:rPr>
              <w:t>Sebestyen Kinga Brigitta</w:t>
            </w:r>
          </w:p>
          <w:p w14:paraId="42409E26" w14:textId="77777777" w:rsidR="00271370" w:rsidRPr="00876F21" w:rsidRDefault="00271370" w:rsidP="00AC749D">
            <w:pPr>
              <w:rPr>
                <w:rFonts w:ascii="Trebuchet MS" w:hAnsi="Trebuchet MS"/>
                <w:lang w:val="ro-RO"/>
              </w:rPr>
            </w:pPr>
            <w:r w:rsidRPr="00876F21">
              <w:rPr>
                <w:rFonts w:ascii="Trebuchet MS" w:hAnsi="Trebuchet MS"/>
                <w:lang w:val="ro-RO"/>
              </w:rPr>
              <w:t>0737.025.183</w:t>
            </w:r>
          </w:p>
          <w:p w14:paraId="43FFEE7F" w14:textId="77777777" w:rsidR="00271370" w:rsidRPr="00876F21" w:rsidRDefault="00271370" w:rsidP="00AC749D">
            <w:pPr>
              <w:rPr>
                <w:rFonts w:ascii="Trebuchet MS" w:hAnsi="Trebuchet MS"/>
                <w:lang w:val="ro-RO"/>
              </w:rPr>
            </w:pPr>
            <w:r w:rsidRPr="00876F21">
              <w:rPr>
                <w:rFonts w:ascii="Trebuchet MS" w:hAnsi="Trebuchet MS"/>
                <w:lang w:val="ro-RO"/>
              </w:rPr>
              <w:t xml:space="preserve">e-mail: </w:t>
            </w:r>
            <w:hyperlink r:id="rId8" w:history="1">
              <w:r w:rsidRPr="00876F21">
                <w:rPr>
                  <w:rStyle w:val="Hyperlink"/>
                  <w:rFonts w:ascii="Trebuchet MS" w:hAnsi="Trebuchet MS"/>
                  <w:color w:val="auto"/>
                  <w:lang w:val="ro-RO"/>
                </w:rPr>
                <w:t>achiziteam@yahoo.com</w:t>
              </w:r>
            </w:hyperlink>
          </w:p>
          <w:p w14:paraId="4C6D5E0B" w14:textId="77777777" w:rsidR="00271370" w:rsidRPr="00876F21" w:rsidRDefault="00271370" w:rsidP="00AC749D">
            <w:pPr>
              <w:rPr>
                <w:rFonts w:ascii="Trebuchet MS" w:hAnsi="Trebuchet MS"/>
                <w:lang w:val="ro-RO"/>
              </w:rPr>
            </w:pPr>
          </w:p>
          <w:p w14:paraId="1ABDB905" w14:textId="77777777" w:rsidR="00271370" w:rsidRPr="00876F21" w:rsidRDefault="00271370" w:rsidP="00AC749D">
            <w:pPr>
              <w:rPr>
                <w:rFonts w:ascii="Trebuchet MS" w:hAnsi="Trebuchet MS"/>
                <w:lang w:val="ro-RO"/>
              </w:rPr>
            </w:pPr>
            <w:r w:rsidRPr="00876F21">
              <w:rPr>
                <w:rFonts w:ascii="Trebuchet MS" w:hAnsi="Trebuchet MS"/>
                <w:lang w:val="ro-RO"/>
              </w:rPr>
              <w:t>Codoban Roxana - 0729.067.726</w:t>
            </w:r>
          </w:p>
          <w:p w14:paraId="7B6FB34E" w14:textId="77777777" w:rsidR="00271370" w:rsidRPr="00876F21" w:rsidRDefault="00271370" w:rsidP="00AC749D">
            <w:pPr>
              <w:rPr>
                <w:rFonts w:ascii="Trebuchet MS" w:hAnsi="Trebuchet MS"/>
                <w:lang w:val="ro-RO"/>
              </w:rPr>
            </w:pPr>
          </w:p>
          <w:p w14:paraId="31EF7205" w14:textId="77777777" w:rsidR="009C19F8" w:rsidRPr="00876F21" w:rsidRDefault="00271370" w:rsidP="00AC749D">
            <w:pPr>
              <w:rPr>
                <w:lang w:val="ro-RO"/>
              </w:rPr>
            </w:pPr>
            <w:r w:rsidRPr="00876F21">
              <w:rPr>
                <w:rFonts w:ascii="Trebuchet MS" w:hAnsi="Trebuchet MS"/>
                <w:lang w:val="ro-RO"/>
              </w:rPr>
              <w:lastRenderedPageBreak/>
              <w:t>Sferle Bianca - 0772.173.161</w:t>
            </w:r>
            <w:r w:rsidR="009C19F8" w:rsidRPr="00876F21">
              <w:rPr>
                <w:lang w:val="ro-RO"/>
              </w:rPr>
              <w:t xml:space="preserve"> </w:t>
            </w:r>
          </w:p>
          <w:p w14:paraId="7BF48CD9" w14:textId="77777777" w:rsidR="009C19F8" w:rsidRPr="00876F21" w:rsidRDefault="009C19F8" w:rsidP="00AC749D">
            <w:pPr>
              <w:rPr>
                <w:lang w:val="ro-RO"/>
              </w:rPr>
            </w:pPr>
          </w:p>
          <w:p w14:paraId="5EB9A7A4" w14:textId="49F5F63E" w:rsidR="009C19F8" w:rsidRPr="00876F21" w:rsidRDefault="009C19F8" w:rsidP="00AC749D">
            <w:pPr>
              <w:rPr>
                <w:rFonts w:ascii="Trebuchet MS" w:hAnsi="Trebuchet MS"/>
                <w:b/>
                <w:lang w:val="ro-RO"/>
              </w:rPr>
            </w:pPr>
            <w:r w:rsidRPr="00876F21">
              <w:rPr>
                <w:rFonts w:ascii="Trebuchet MS" w:hAnsi="Trebuchet MS"/>
                <w:b/>
                <w:lang w:val="ro-RO"/>
              </w:rPr>
              <w:t xml:space="preserve">EUGECON </w:t>
            </w:r>
          </w:p>
          <w:p w14:paraId="073EA3E9" w14:textId="13612768" w:rsidR="00271370" w:rsidRPr="00876F21" w:rsidRDefault="009C19F8" w:rsidP="00AC749D">
            <w:pPr>
              <w:rPr>
                <w:rFonts w:ascii="Trebuchet MS" w:hAnsi="Trebuchet MS"/>
                <w:lang w:val="ro-RO"/>
              </w:rPr>
            </w:pPr>
            <w:r w:rsidRPr="00876F21">
              <w:rPr>
                <w:rFonts w:ascii="Trebuchet MS" w:hAnsi="Trebuchet MS"/>
                <w:b/>
                <w:lang w:val="ro-RO"/>
              </w:rPr>
              <w:t>e-mail: eugecon@yahoo.com</w:t>
            </w:r>
          </w:p>
        </w:tc>
        <w:tc>
          <w:tcPr>
            <w:tcW w:w="1980" w:type="dxa"/>
            <w:vMerge w:val="restart"/>
          </w:tcPr>
          <w:p w14:paraId="0FF279BD" w14:textId="77777777" w:rsidR="00271370" w:rsidRPr="00876F21" w:rsidRDefault="00271370" w:rsidP="00AC749D">
            <w:pPr>
              <w:rPr>
                <w:rFonts w:ascii="Trebuchet MS" w:hAnsi="Trebuchet MS"/>
                <w:lang w:val="ro-RO"/>
              </w:rPr>
            </w:pPr>
            <w:r w:rsidRPr="00876F21">
              <w:rPr>
                <w:rFonts w:ascii="Trebuchet MS" w:hAnsi="Trebuchet MS"/>
                <w:lang w:val="ro-RO"/>
              </w:rPr>
              <w:lastRenderedPageBreak/>
              <w:t>Email/29.07.2020</w:t>
            </w:r>
          </w:p>
          <w:p w14:paraId="64350B9E" w14:textId="77777777" w:rsidR="009C19F8" w:rsidRPr="00876F21" w:rsidRDefault="009C19F8" w:rsidP="00AC749D">
            <w:pPr>
              <w:rPr>
                <w:rFonts w:ascii="Trebuchet MS" w:hAnsi="Trebuchet MS"/>
                <w:lang w:val="ro-RO"/>
              </w:rPr>
            </w:pPr>
          </w:p>
          <w:p w14:paraId="0922DCC4" w14:textId="620BA2EF" w:rsidR="009C19F8" w:rsidRPr="00876F21" w:rsidRDefault="009C19F8" w:rsidP="00AC749D">
            <w:pPr>
              <w:rPr>
                <w:rFonts w:ascii="Trebuchet MS" w:hAnsi="Trebuchet MS"/>
                <w:lang w:val="ro-RO"/>
              </w:rPr>
            </w:pPr>
            <w:r w:rsidRPr="00876F21">
              <w:rPr>
                <w:rFonts w:ascii="Trebuchet MS" w:hAnsi="Trebuchet MS"/>
                <w:lang w:val="ro-RO"/>
              </w:rPr>
              <w:t>Ticket nr. 013239/29.07.2020</w:t>
            </w:r>
          </w:p>
        </w:tc>
        <w:tc>
          <w:tcPr>
            <w:tcW w:w="6840" w:type="dxa"/>
          </w:tcPr>
          <w:p w14:paraId="197C0ABF" w14:textId="77777777" w:rsidR="00271370" w:rsidRPr="00876F21" w:rsidRDefault="00271370" w:rsidP="00AC749D">
            <w:pPr>
              <w:rPr>
                <w:rFonts w:ascii="Trebuchet MS" w:hAnsi="Trebuchet MS"/>
                <w:b/>
                <w:i/>
                <w:lang w:val="ro-RO"/>
              </w:rPr>
            </w:pPr>
            <w:r w:rsidRPr="00876F21">
              <w:rPr>
                <w:rFonts w:ascii="Trebuchet MS" w:hAnsi="Trebuchet MS"/>
                <w:b/>
                <w:i/>
                <w:lang w:val="ro-RO"/>
              </w:rPr>
              <w:t>Nelamurire solicitant partenertiat format de APL-uri</w:t>
            </w:r>
          </w:p>
          <w:p w14:paraId="46B4F610" w14:textId="77777777" w:rsidR="00271370" w:rsidRPr="00876F21" w:rsidRDefault="00271370" w:rsidP="00AC749D">
            <w:pPr>
              <w:jc w:val="both"/>
              <w:rPr>
                <w:rFonts w:ascii="Trebuchet MS" w:hAnsi="Trebuchet MS"/>
                <w:lang w:val="ro-RO"/>
              </w:rPr>
            </w:pPr>
            <w:r w:rsidRPr="00876F21">
              <w:rPr>
                <w:rFonts w:ascii="Trebuchet MS" w:hAnsi="Trebuchet MS"/>
                <w:lang w:val="ro-RO"/>
              </w:rPr>
              <w:t>Tinand cont de posibilitatea depunerii proiectului de catre un Parteneriat între APL-uri, respectiv ca fiecare membru al parteneriatului  realizeaza achizitiile separat (conform Acordului de parteneriat), va rugam sa ne specificati daca:</w:t>
            </w:r>
          </w:p>
          <w:p w14:paraId="275091E4" w14:textId="77777777" w:rsidR="00271370" w:rsidRPr="00876F21" w:rsidRDefault="00271370" w:rsidP="00AC749D">
            <w:pPr>
              <w:jc w:val="both"/>
              <w:rPr>
                <w:rFonts w:ascii="Trebuchet MS" w:hAnsi="Trebuchet MS"/>
                <w:lang w:val="ro-RO"/>
              </w:rPr>
            </w:pPr>
          </w:p>
          <w:p w14:paraId="58F995A5" w14:textId="77777777" w:rsidR="00271370" w:rsidRPr="00876F21" w:rsidRDefault="00271370" w:rsidP="00AC749D">
            <w:pPr>
              <w:jc w:val="both"/>
              <w:rPr>
                <w:rFonts w:ascii="Trebuchet MS" w:hAnsi="Trebuchet MS"/>
                <w:lang w:val="ro-RO"/>
              </w:rPr>
            </w:pPr>
            <w:r w:rsidRPr="00876F21">
              <w:rPr>
                <w:rFonts w:ascii="Trebuchet MS" w:hAnsi="Trebuchet MS"/>
                <w:lang w:val="ro-RO"/>
              </w:rPr>
              <w:t xml:space="preserve">- cheltuielile de elaborare Studiu de fezabilitate, Consultanta in achizitii publice, Consultanta depunere/ elaborare cerere de finantare  sunt eligibile pentru fiecare partener in parte?  Astfel, fiecare partener poate sa isi cuprinda in bugetul propriu al poiectului cheltuielile cu aceste servicii însemnând ca fiecare </w:t>
            </w:r>
            <w:r w:rsidRPr="00876F21">
              <w:rPr>
                <w:rFonts w:ascii="Trebuchet MS" w:hAnsi="Trebuchet MS"/>
                <w:lang w:val="ro-RO"/>
              </w:rPr>
              <w:lastRenderedPageBreak/>
              <w:t xml:space="preserve">partener să încheie separat contract de servicii de elaborare SF si de consultanta ?  </w:t>
            </w:r>
          </w:p>
        </w:tc>
        <w:tc>
          <w:tcPr>
            <w:tcW w:w="2700" w:type="dxa"/>
            <w:shd w:val="clear" w:color="auto" w:fill="auto"/>
          </w:tcPr>
          <w:p w14:paraId="79EEAF28" w14:textId="77777777" w:rsidR="00271370" w:rsidRPr="00876F21" w:rsidRDefault="00271370" w:rsidP="00AC749D">
            <w:pPr>
              <w:rPr>
                <w:rFonts w:ascii="Trebuchet MS" w:hAnsi="Trebuchet MS"/>
                <w:lang w:val="ro-RO"/>
              </w:rPr>
            </w:pPr>
          </w:p>
        </w:tc>
        <w:tc>
          <w:tcPr>
            <w:tcW w:w="1800" w:type="dxa"/>
            <w:shd w:val="clear" w:color="auto" w:fill="auto"/>
          </w:tcPr>
          <w:p w14:paraId="54C29807" w14:textId="07313164" w:rsidR="00271370"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484F202E" w14:textId="3DF19B42" w:rsidR="00271370" w:rsidRPr="00876F21" w:rsidRDefault="0053049D" w:rsidP="00252904">
            <w:pPr>
              <w:jc w:val="both"/>
              <w:rPr>
                <w:rFonts w:ascii="Trebuchet MS" w:hAnsi="Trebuchet MS"/>
                <w:lang w:val="ro-RO"/>
              </w:rPr>
            </w:pPr>
            <w:r w:rsidRPr="00876F21">
              <w:rPr>
                <w:rFonts w:ascii="Trebuchet MS" w:hAnsi="Trebuchet MS"/>
                <w:lang w:val="ro-RO"/>
              </w:rPr>
              <w:t>C</w:t>
            </w:r>
            <w:r w:rsidR="00664505" w:rsidRPr="00876F21">
              <w:rPr>
                <w:rFonts w:ascii="Trebuchet MS" w:hAnsi="Trebuchet MS"/>
                <w:lang w:val="ro-RO"/>
              </w:rPr>
              <w:t>heltuielile de elaborare Studiu de fezabilitate, Consultanta in achizitii publice, Consultanta depunere/ elaborare cerere de finantare  sunt eligibile pentru fiecare partener in parte</w:t>
            </w:r>
            <w:r w:rsidR="006450BF" w:rsidRPr="00876F21">
              <w:rPr>
                <w:rFonts w:ascii="Trebuchet MS" w:hAnsi="Trebuchet MS"/>
                <w:lang w:val="ro-RO"/>
              </w:rPr>
              <w:t xml:space="preserve">. </w:t>
            </w:r>
            <w:r w:rsidR="00F80519" w:rsidRPr="00876F21">
              <w:rPr>
                <w:rFonts w:ascii="Trebuchet MS" w:hAnsi="Trebuchet MS"/>
                <w:lang w:val="ro-RO"/>
              </w:rPr>
              <w:t>Totdată trebuie avut în vedere faptul că aplicabile sunt pr</w:t>
            </w:r>
            <w:r w:rsidR="00252904" w:rsidRPr="00876F21">
              <w:rPr>
                <w:rFonts w:ascii="Trebuchet MS" w:hAnsi="Trebuchet MS"/>
                <w:lang w:val="ro-RO"/>
              </w:rPr>
              <w:t>e</w:t>
            </w:r>
            <w:r w:rsidR="00F80519" w:rsidRPr="00876F21">
              <w:rPr>
                <w:rFonts w:ascii="Trebuchet MS" w:hAnsi="Trebuchet MS"/>
                <w:lang w:val="ro-RO"/>
              </w:rPr>
              <w:t xml:space="preserve">vederile OUG 128/2020 care </w:t>
            </w:r>
            <w:r w:rsidR="00252904" w:rsidRPr="00876F21">
              <w:rPr>
                <w:rFonts w:ascii="Trebuchet MS" w:hAnsi="Trebuchet MS"/>
                <w:lang w:val="ro-RO"/>
              </w:rPr>
              <w:t>stipulează</w:t>
            </w:r>
            <w:r w:rsidR="00F80519" w:rsidRPr="00876F21">
              <w:rPr>
                <w:rFonts w:ascii="Trebuchet MS" w:hAnsi="Trebuchet MS"/>
                <w:lang w:val="ro-RO"/>
              </w:rPr>
              <w:t xml:space="preserve"> că </w:t>
            </w:r>
            <w:r w:rsidR="00F80519" w:rsidRPr="00876F21">
              <w:rPr>
                <w:rFonts w:ascii="Trebuchet MS" w:hAnsi="Trebuchet MS"/>
                <w:i/>
                <w:lang w:val="ro-RO"/>
              </w:rPr>
              <w:t xml:space="preserve">UAT-urile în parteneriat depun </w:t>
            </w:r>
            <w:r w:rsidR="00F80519" w:rsidRPr="00876F21">
              <w:rPr>
                <w:rFonts w:ascii="Trebuchet MS" w:hAnsi="Trebuchet MS"/>
                <w:b/>
                <w:i/>
                <w:lang w:val="ro-RO"/>
              </w:rPr>
              <w:t>o singură cerere de finanţare şi un proiect sau proiecte separate</w:t>
            </w:r>
            <w:r w:rsidR="00F80519" w:rsidRPr="00876F21">
              <w:rPr>
                <w:rFonts w:ascii="Trebuchet MS" w:hAnsi="Trebuchet MS"/>
                <w:i/>
                <w:lang w:val="ro-RO"/>
              </w:rPr>
              <w:t xml:space="preserve"> ale UAT-urilor </w:t>
            </w:r>
            <w:r w:rsidR="00F80519" w:rsidRPr="00876F21">
              <w:rPr>
                <w:rFonts w:ascii="Trebuchet MS" w:hAnsi="Trebuchet MS"/>
                <w:b/>
                <w:i/>
                <w:lang w:val="ro-RO"/>
              </w:rPr>
              <w:t xml:space="preserve">pentru care soluţia tehnică, precum şi celelalte elemente ale proiectului sunt elaborate în mod unitar şi pentru care se realizează un sistem </w:t>
            </w:r>
            <w:r w:rsidR="00F80519" w:rsidRPr="00876F21">
              <w:rPr>
                <w:rFonts w:ascii="Trebuchet MS" w:hAnsi="Trebuchet MS"/>
                <w:b/>
                <w:i/>
                <w:lang w:val="ro-RO"/>
              </w:rPr>
              <w:lastRenderedPageBreak/>
              <w:t>comun de operare</w:t>
            </w:r>
            <w:r w:rsidR="00F80519" w:rsidRPr="00876F21">
              <w:rPr>
                <w:rFonts w:ascii="Trebuchet MS" w:hAnsi="Trebuchet MS"/>
                <w:i/>
                <w:lang w:val="ro-RO"/>
              </w:rPr>
              <w:t xml:space="preserve"> a reţelei inteligente de distribuţie a gazelor naturale</w:t>
            </w:r>
            <w:r w:rsidR="006E1793" w:rsidRPr="00876F21">
              <w:rPr>
                <w:rFonts w:ascii="Trebuchet MS" w:hAnsi="Trebuchet MS"/>
                <w:i/>
                <w:lang w:val="ro-RO"/>
              </w:rPr>
              <w:t>.</w:t>
            </w:r>
          </w:p>
        </w:tc>
      </w:tr>
      <w:tr w:rsidR="00876F21" w:rsidRPr="00876F21" w14:paraId="35BA54D5" w14:textId="77777777" w:rsidTr="00B15794">
        <w:trPr>
          <w:trHeight w:val="1538"/>
        </w:trPr>
        <w:tc>
          <w:tcPr>
            <w:tcW w:w="540" w:type="dxa"/>
            <w:vMerge/>
          </w:tcPr>
          <w:p w14:paraId="7119AF31" w14:textId="77777777" w:rsidR="00271370" w:rsidRPr="00876F21" w:rsidRDefault="00271370" w:rsidP="00AC749D">
            <w:pPr>
              <w:rPr>
                <w:rFonts w:ascii="Trebuchet MS" w:hAnsi="Trebuchet MS"/>
                <w:lang w:val="ro-RO"/>
              </w:rPr>
            </w:pPr>
          </w:p>
        </w:tc>
        <w:tc>
          <w:tcPr>
            <w:tcW w:w="2070" w:type="dxa"/>
            <w:vMerge/>
          </w:tcPr>
          <w:p w14:paraId="0162E862" w14:textId="77777777" w:rsidR="00271370" w:rsidRPr="00876F21" w:rsidRDefault="00271370" w:rsidP="00AC749D">
            <w:pPr>
              <w:rPr>
                <w:rFonts w:ascii="Trebuchet MS" w:hAnsi="Trebuchet MS"/>
                <w:lang w:val="ro-RO"/>
              </w:rPr>
            </w:pPr>
          </w:p>
        </w:tc>
        <w:tc>
          <w:tcPr>
            <w:tcW w:w="1980" w:type="dxa"/>
            <w:vMerge/>
          </w:tcPr>
          <w:p w14:paraId="4A79BB90" w14:textId="77777777" w:rsidR="00271370" w:rsidRPr="00876F21" w:rsidRDefault="00271370" w:rsidP="00AC749D">
            <w:pPr>
              <w:rPr>
                <w:rFonts w:ascii="Trebuchet MS" w:hAnsi="Trebuchet MS"/>
                <w:lang w:val="ro-RO"/>
              </w:rPr>
            </w:pPr>
          </w:p>
        </w:tc>
        <w:tc>
          <w:tcPr>
            <w:tcW w:w="6840" w:type="dxa"/>
          </w:tcPr>
          <w:p w14:paraId="4528DB27" w14:textId="77777777" w:rsidR="00271370" w:rsidRPr="00876F21" w:rsidRDefault="00271370" w:rsidP="00AC749D">
            <w:pPr>
              <w:jc w:val="both"/>
              <w:rPr>
                <w:rFonts w:ascii="Trebuchet MS" w:hAnsi="Trebuchet MS"/>
                <w:lang w:val="ro-RO"/>
              </w:rPr>
            </w:pPr>
            <w:r w:rsidRPr="00876F21">
              <w:rPr>
                <w:rFonts w:ascii="Trebuchet MS" w:hAnsi="Trebuchet MS"/>
                <w:lang w:val="ro-RO"/>
              </w:rPr>
              <w:t>- iar in cazul Cheltuielilor de Management de proiect: ,, maxim 10% din valoare eligibila a proiectului, dar nu mai mult de 10.000 euro ” aceasta limita se calculeaza pentru fiecare partener in parte sau la nivel de Parteneriat ?</w:t>
            </w:r>
          </w:p>
          <w:p w14:paraId="4B6C4B32" w14:textId="77777777" w:rsidR="009C19F8" w:rsidRPr="00876F21" w:rsidRDefault="009C19F8" w:rsidP="00AC749D">
            <w:pPr>
              <w:jc w:val="both"/>
              <w:rPr>
                <w:rFonts w:ascii="Trebuchet MS" w:hAnsi="Trebuchet MS"/>
                <w:lang w:val="ro-RO"/>
              </w:rPr>
            </w:pPr>
          </w:p>
          <w:p w14:paraId="148DA9D0" w14:textId="77777777" w:rsidR="009C19F8" w:rsidRPr="00876F21" w:rsidRDefault="009C19F8" w:rsidP="00AC749D">
            <w:pPr>
              <w:jc w:val="both"/>
              <w:rPr>
                <w:rFonts w:ascii="Trebuchet MS" w:hAnsi="Trebuchet MS"/>
                <w:lang w:val="ro-RO"/>
              </w:rPr>
            </w:pPr>
          </w:p>
          <w:p w14:paraId="3B1D537D" w14:textId="77777777" w:rsidR="009C19F8" w:rsidRPr="00876F21" w:rsidRDefault="009C19F8" w:rsidP="00AC749D">
            <w:pPr>
              <w:jc w:val="both"/>
              <w:rPr>
                <w:rFonts w:ascii="Trebuchet MS" w:hAnsi="Trebuchet MS"/>
                <w:b/>
                <w:i/>
                <w:lang w:val="ro-RO"/>
              </w:rPr>
            </w:pPr>
          </w:p>
        </w:tc>
        <w:tc>
          <w:tcPr>
            <w:tcW w:w="2700" w:type="dxa"/>
            <w:shd w:val="clear" w:color="auto" w:fill="auto"/>
          </w:tcPr>
          <w:p w14:paraId="6F18AEFC" w14:textId="2EB2375D" w:rsidR="00271370" w:rsidRPr="00876F21" w:rsidRDefault="00AA0D16" w:rsidP="00AC749D">
            <w:pPr>
              <w:rPr>
                <w:rFonts w:ascii="Trebuchet MS" w:hAnsi="Trebuchet MS"/>
                <w:lang w:val="ro-RO"/>
              </w:rPr>
            </w:pPr>
            <w:r w:rsidRPr="00876F21">
              <w:rPr>
                <w:rFonts w:ascii="Trebuchet MS" w:hAnsi="Trebuchet MS"/>
                <w:lang w:val="ro-RO"/>
              </w:rPr>
              <w:t>GS 1.3.2</w:t>
            </w:r>
          </w:p>
        </w:tc>
        <w:tc>
          <w:tcPr>
            <w:tcW w:w="1800" w:type="dxa"/>
            <w:shd w:val="clear" w:color="auto" w:fill="auto"/>
          </w:tcPr>
          <w:p w14:paraId="20FDEBD1" w14:textId="77777777" w:rsidR="00271370" w:rsidRPr="00876F21" w:rsidRDefault="00271370" w:rsidP="00AC749D">
            <w:pPr>
              <w:rPr>
                <w:rFonts w:ascii="Trebuchet MS" w:hAnsi="Trebuchet MS"/>
                <w:lang w:val="ro-RO"/>
              </w:rPr>
            </w:pPr>
          </w:p>
        </w:tc>
        <w:tc>
          <w:tcPr>
            <w:tcW w:w="5940" w:type="dxa"/>
            <w:shd w:val="clear" w:color="auto" w:fill="auto"/>
          </w:tcPr>
          <w:p w14:paraId="2342B8F6" w14:textId="398DF647" w:rsidR="00271370" w:rsidRPr="00876F21" w:rsidRDefault="002D1509" w:rsidP="00AC749D">
            <w:pPr>
              <w:jc w:val="both"/>
              <w:rPr>
                <w:rFonts w:ascii="Trebuchet MS" w:hAnsi="Trebuchet MS"/>
                <w:lang w:val="ro-RO"/>
              </w:rPr>
            </w:pPr>
            <w:r w:rsidRPr="00876F21">
              <w:rPr>
                <w:rFonts w:ascii="Trebuchet MS" w:hAnsi="Trebuchet MS"/>
                <w:lang w:val="ro-RO"/>
              </w:rPr>
              <w:t>În cadrul fiecărui proiect de investiții vor fi cuprinse activități cu caracter general</w:t>
            </w:r>
            <w:r w:rsidR="0039179A" w:rsidRPr="00876F21">
              <w:rPr>
                <w:rFonts w:ascii="Trebuchet MS" w:hAnsi="Trebuchet MS"/>
                <w:lang w:val="ro-RO"/>
              </w:rPr>
              <w:t xml:space="preserve"> precum</w:t>
            </w:r>
            <w:r w:rsidR="00B95780" w:rsidRPr="00876F21">
              <w:rPr>
                <w:rFonts w:ascii="Trebuchet MS" w:hAnsi="Trebuchet MS"/>
                <w:lang w:val="ro-RO"/>
              </w:rPr>
              <w:t xml:space="preserve"> m</w:t>
            </w:r>
            <w:r w:rsidR="00AA0D16" w:rsidRPr="00876F21">
              <w:rPr>
                <w:rFonts w:ascii="Trebuchet MS" w:hAnsi="Trebuchet MS"/>
                <w:lang w:val="ro-RO"/>
              </w:rPr>
              <w:t>anagementul de proiect, ca parte integrantă a proiectelor și limitat la maximum 10% din valoarea eligibilă a proiectului, dar nu mai mult de 10.000 euro (la cursul InforEuro din luna anterioară depunerii cererii de finanțare);</w:t>
            </w:r>
          </w:p>
          <w:p w14:paraId="51BE755B" w14:textId="77777777" w:rsidR="00B95780" w:rsidRPr="00876F21" w:rsidRDefault="00B95780" w:rsidP="00AC749D">
            <w:pPr>
              <w:jc w:val="both"/>
              <w:rPr>
                <w:rFonts w:ascii="Trebuchet MS" w:hAnsi="Trebuchet MS"/>
                <w:lang w:val="ro-RO"/>
              </w:rPr>
            </w:pPr>
          </w:p>
          <w:p w14:paraId="484C648D" w14:textId="68867077" w:rsidR="00B95780" w:rsidRPr="00876F21" w:rsidRDefault="00B95780" w:rsidP="00AC749D">
            <w:pPr>
              <w:jc w:val="both"/>
              <w:rPr>
                <w:rFonts w:ascii="Trebuchet MS" w:hAnsi="Trebuchet MS"/>
                <w:lang w:val="ro-RO"/>
              </w:rPr>
            </w:pPr>
            <w:r w:rsidRPr="00876F21">
              <w:rPr>
                <w:rFonts w:ascii="Trebuchet MS" w:hAnsi="Trebuchet MS"/>
                <w:lang w:val="ro-RO"/>
              </w:rPr>
              <w:t>Activitatea de consultanta in domeniul managamentului executiei se va realiza dupa cum agreaza membrii parteneriatului, nexistand prevederi specifice in acest sens.</w:t>
            </w:r>
          </w:p>
        </w:tc>
      </w:tr>
      <w:tr w:rsidR="00876F21" w:rsidRPr="00876F21" w14:paraId="2B6D276C" w14:textId="77777777" w:rsidTr="00B15794">
        <w:trPr>
          <w:trHeight w:val="1628"/>
        </w:trPr>
        <w:tc>
          <w:tcPr>
            <w:tcW w:w="540" w:type="dxa"/>
            <w:vMerge/>
          </w:tcPr>
          <w:p w14:paraId="48554087" w14:textId="77777777" w:rsidR="00271370" w:rsidRPr="00876F21" w:rsidRDefault="00271370" w:rsidP="00AC749D">
            <w:pPr>
              <w:rPr>
                <w:rFonts w:ascii="Trebuchet MS" w:hAnsi="Trebuchet MS"/>
                <w:lang w:val="ro-RO"/>
              </w:rPr>
            </w:pPr>
          </w:p>
        </w:tc>
        <w:tc>
          <w:tcPr>
            <w:tcW w:w="2070" w:type="dxa"/>
            <w:vMerge/>
          </w:tcPr>
          <w:p w14:paraId="09994A05" w14:textId="77777777" w:rsidR="00271370" w:rsidRPr="00876F21" w:rsidRDefault="00271370" w:rsidP="00AC749D">
            <w:pPr>
              <w:rPr>
                <w:rFonts w:ascii="Trebuchet MS" w:hAnsi="Trebuchet MS"/>
                <w:lang w:val="ro-RO"/>
              </w:rPr>
            </w:pPr>
          </w:p>
        </w:tc>
        <w:tc>
          <w:tcPr>
            <w:tcW w:w="1980" w:type="dxa"/>
            <w:vMerge/>
          </w:tcPr>
          <w:p w14:paraId="58B96686" w14:textId="77777777" w:rsidR="00271370" w:rsidRPr="00876F21" w:rsidRDefault="00271370" w:rsidP="00AC749D">
            <w:pPr>
              <w:rPr>
                <w:rFonts w:ascii="Trebuchet MS" w:hAnsi="Trebuchet MS"/>
                <w:lang w:val="ro-RO"/>
              </w:rPr>
            </w:pPr>
          </w:p>
        </w:tc>
        <w:tc>
          <w:tcPr>
            <w:tcW w:w="6840" w:type="dxa"/>
          </w:tcPr>
          <w:p w14:paraId="5B9F122C" w14:textId="77777777" w:rsidR="00271370" w:rsidRPr="00876F21" w:rsidRDefault="00271370" w:rsidP="00AC749D">
            <w:pPr>
              <w:jc w:val="both"/>
              <w:rPr>
                <w:rFonts w:ascii="Trebuchet MS" w:hAnsi="Trebuchet MS"/>
                <w:b/>
                <w:i/>
                <w:lang w:val="ro-RO"/>
              </w:rPr>
            </w:pPr>
            <w:r w:rsidRPr="00876F21">
              <w:rPr>
                <w:rFonts w:ascii="Trebuchet MS" w:hAnsi="Trebuchet MS"/>
                <w:lang w:val="ro-RO"/>
              </w:rPr>
              <w:t>- in cazul unui Parteneriat, documentatia tehnico-economica (SF) va fi unul singur care cuprinde date despre toti membrii  parteneriatului sau se va depune pentru fiecare membru in parte un SF avand in vedere ca fiecare SF are Certificat de Urbanism separat si avize specifice APL-ului?</w:t>
            </w:r>
          </w:p>
        </w:tc>
        <w:tc>
          <w:tcPr>
            <w:tcW w:w="2700" w:type="dxa"/>
            <w:shd w:val="clear" w:color="auto" w:fill="auto"/>
          </w:tcPr>
          <w:p w14:paraId="0089069E" w14:textId="77777777" w:rsidR="00271370" w:rsidRPr="00876F21" w:rsidRDefault="00271370" w:rsidP="00AC749D">
            <w:pPr>
              <w:rPr>
                <w:rFonts w:ascii="Trebuchet MS" w:hAnsi="Trebuchet MS"/>
                <w:lang w:val="ro-RO"/>
              </w:rPr>
            </w:pPr>
          </w:p>
        </w:tc>
        <w:tc>
          <w:tcPr>
            <w:tcW w:w="1800" w:type="dxa"/>
            <w:shd w:val="clear" w:color="auto" w:fill="auto"/>
          </w:tcPr>
          <w:p w14:paraId="23CF8CB4" w14:textId="48F66189" w:rsidR="00271370"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C559CCC" w14:textId="53E5EE62" w:rsidR="00271370" w:rsidRPr="00876F21" w:rsidRDefault="00854DA1" w:rsidP="00AC749D">
            <w:pPr>
              <w:jc w:val="both"/>
              <w:rPr>
                <w:rFonts w:ascii="Trebuchet MS" w:hAnsi="Trebuchet MS"/>
                <w:lang w:val="ro-RO"/>
              </w:rPr>
            </w:pPr>
            <w:r w:rsidRPr="00876F21">
              <w:rPr>
                <w:rFonts w:ascii="Trebuchet MS" w:hAnsi="Trebuchet MS"/>
                <w:lang w:val="ro-RO"/>
              </w:rPr>
              <w:t>A se vedea răspunsul anterior, de la primul paragraf.</w:t>
            </w:r>
          </w:p>
        </w:tc>
      </w:tr>
      <w:tr w:rsidR="00876F21" w:rsidRPr="00876F21" w14:paraId="16CE0FF7" w14:textId="77777777" w:rsidTr="00B15794">
        <w:trPr>
          <w:trHeight w:val="1070"/>
        </w:trPr>
        <w:tc>
          <w:tcPr>
            <w:tcW w:w="540" w:type="dxa"/>
            <w:vMerge/>
          </w:tcPr>
          <w:p w14:paraId="158E2C49" w14:textId="77777777" w:rsidR="00271370" w:rsidRPr="00876F21" w:rsidRDefault="00271370" w:rsidP="00AC749D">
            <w:pPr>
              <w:rPr>
                <w:rFonts w:ascii="Trebuchet MS" w:hAnsi="Trebuchet MS"/>
                <w:lang w:val="ro-RO"/>
              </w:rPr>
            </w:pPr>
          </w:p>
        </w:tc>
        <w:tc>
          <w:tcPr>
            <w:tcW w:w="2070" w:type="dxa"/>
            <w:vMerge/>
          </w:tcPr>
          <w:p w14:paraId="0A459C07" w14:textId="77777777" w:rsidR="00271370" w:rsidRPr="00876F21" w:rsidRDefault="00271370" w:rsidP="00AC749D">
            <w:pPr>
              <w:rPr>
                <w:rFonts w:ascii="Trebuchet MS" w:hAnsi="Trebuchet MS"/>
                <w:lang w:val="ro-RO"/>
              </w:rPr>
            </w:pPr>
          </w:p>
        </w:tc>
        <w:tc>
          <w:tcPr>
            <w:tcW w:w="1980" w:type="dxa"/>
            <w:vMerge/>
          </w:tcPr>
          <w:p w14:paraId="2B7F722A" w14:textId="77777777" w:rsidR="00271370" w:rsidRPr="00876F21" w:rsidRDefault="00271370" w:rsidP="00AC749D">
            <w:pPr>
              <w:rPr>
                <w:rFonts w:ascii="Trebuchet MS" w:hAnsi="Trebuchet MS"/>
                <w:lang w:val="ro-RO"/>
              </w:rPr>
            </w:pPr>
          </w:p>
        </w:tc>
        <w:tc>
          <w:tcPr>
            <w:tcW w:w="6840" w:type="dxa"/>
          </w:tcPr>
          <w:p w14:paraId="534B82E2" w14:textId="77777777" w:rsidR="00271370" w:rsidRPr="00876F21" w:rsidRDefault="00271370" w:rsidP="00AC749D">
            <w:pPr>
              <w:jc w:val="both"/>
              <w:rPr>
                <w:rFonts w:ascii="Trebuchet MS" w:hAnsi="Trebuchet MS"/>
                <w:b/>
                <w:i/>
                <w:lang w:val="ro-RO"/>
              </w:rPr>
            </w:pPr>
            <w:r w:rsidRPr="00876F21">
              <w:rPr>
                <w:rFonts w:ascii="Trebuchet MS" w:hAnsi="Trebuchet MS"/>
                <w:lang w:val="ro-RO"/>
              </w:rPr>
              <w:t>-În cazul unui acord de parteneriat între două autorități publice locale, este eligibl parteneriatul între o autoritate publică locală cu sediul în județul Bihor și o autoritate publică locală cu sediul în județul Cluj?</w:t>
            </w:r>
          </w:p>
        </w:tc>
        <w:tc>
          <w:tcPr>
            <w:tcW w:w="2700" w:type="dxa"/>
            <w:shd w:val="clear" w:color="auto" w:fill="auto"/>
          </w:tcPr>
          <w:p w14:paraId="12E8F8D6" w14:textId="77777777" w:rsidR="00271370" w:rsidRPr="00876F21" w:rsidRDefault="00271370" w:rsidP="00AC749D">
            <w:pPr>
              <w:rPr>
                <w:rFonts w:ascii="Trebuchet MS" w:hAnsi="Trebuchet MS"/>
                <w:lang w:val="ro-RO"/>
              </w:rPr>
            </w:pPr>
          </w:p>
        </w:tc>
        <w:tc>
          <w:tcPr>
            <w:tcW w:w="1800" w:type="dxa"/>
            <w:shd w:val="clear" w:color="auto" w:fill="auto"/>
          </w:tcPr>
          <w:p w14:paraId="0E9EF054" w14:textId="018DCFF0" w:rsidR="00271370"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02767E0B" w14:textId="1B34A553" w:rsidR="00271370" w:rsidRPr="00876F21" w:rsidRDefault="006E1793" w:rsidP="00AC749D">
            <w:pPr>
              <w:rPr>
                <w:rFonts w:ascii="Trebuchet MS" w:hAnsi="Trebuchet MS"/>
                <w:lang w:val="ro-RO"/>
              </w:rPr>
            </w:pPr>
            <w:r w:rsidRPr="00876F21">
              <w:rPr>
                <w:rFonts w:ascii="Trebuchet MS" w:hAnsi="Trebuchet MS"/>
                <w:lang w:val="ro-RO"/>
              </w:rPr>
              <w:t>P</w:t>
            </w:r>
            <w:r w:rsidR="00121849" w:rsidRPr="00876F21">
              <w:rPr>
                <w:rFonts w:ascii="Trebuchet MS" w:hAnsi="Trebuchet MS"/>
                <w:lang w:val="ro-RO"/>
              </w:rPr>
              <w:t>a</w:t>
            </w:r>
            <w:r w:rsidRPr="00876F21">
              <w:rPr>
                <w:rFonts w:ascii="Trebuchet MS" w:hAnsi="Trebuchet MS"/>
                <w:lang w:val="ro-RO"/>
              </w:rPr>
              <w:t xml:space="preserve">rteneriatul intre doua UAT nu are limite georgrafice altele decat cele impuse </w:t>
            </w:r>
            <w:r w:rsidR="008D1BF3" w:rsidRPr="00876F21">
              <w:rPr>
                <w:rFonts w:ascii="Trebuchet MS" w:hAnsi="Trebuchet MS"/>
                <w:lang w:val="ro-RO"/>
              </w:rPr>
              <w:t>de solutia tehnica și distanț</w:t>
            </w:r>
            <w:r w:rsidR="00D96BBD" w:rsidRPr="00876F21">
              <w:rPr>
                <w:rFonts w:ascii="Trebuchet MS" w:hAnsi="Trebuchet MS"/>
                <w:lang w:val="ro-RO"/>
              </w:rPr>
              <w:t>ele aferente</w:t>
            </w:r>
            <w:r w:rsidRPr="00876F21">
              <w:rPr>
                <w:rFonts w:ascii="Trebuchet MS" w:hAnsi="Trebuchet MS"/>
                <w:lang w:val="ro-RO"/>
              </w:rPr>
              <w:t>.</w:t>
            </w:r>
          </w:p>
        </w:tc>
      </w:tr>
      <w:tr w:rsidR="00876F21" w:rsidRPr="00876F21" w14:paraId="085A638C" w14:textId="77777777" w:rsidTr="00B15794">
        <w:trPr>
          <w:trHeight w:val="4120"/>
        </w:trPr>
        <w:tc>
          <w:tcPr>
            <w:tcW w:w="540" w:type="dxa"/>
            <w:vMerge w:val="restart"/>
          </w:tcPr>
          <w:p w14:paraId="7A473166" w14:textId="77777777" w:rsidR="00F8397F" w:rsidRPr="00876F21" w:rsidRDefault="00F8397F" w:rsidP="00AC749D">
            <w:pPr>
              <w:rPr>
                <w:rFonts w:ascii="Trebuchet MS" w:hAnsi="Trebuchet MS"/>
                <w:lang w:val="ro-RO"/>
              </w:rPr>
            </w:pPr>
            <w:r w:rsidRPr="00876F21">
              <w:rPr>
                <w:rFonts w:ascii="Trebuchet MS" w:hAnsi="Trebuchet MS"/>
                <w:lang w:val="ro-RO"/>
              </w:rPr>
              <w:t>3.</w:t>
            </w:r>
          </w:p>
        </w:tc>
        <w:tc>
          <w:tcPr>
            <w:tcW w:w="2070" w:type="dxa"/>
            <w:vMerge w:val="restart"/>
          </w:tcPr>
          <w:p w14:paraId="183F0F84" w14:textId="77777777" w:rsidR="00F8397F" w:rsidRPr="00876F21" w:rsidRDefault="00F8397F" w:rsidP="00AC749D">
            <w:pPr>
              <w:rPr>
                <w:rFonts w:ascii="Trebuchet MS" w:hAnsi="Trebuchet MS"/>
                <w:lang w:val="ro-RO"/>
              </w:rPr>
            </w:pPr>
            <w:r w:rsidRPr="00876F21">
              <w:rPr>
                <w:rFonts w:ascii="Trebuchet MS" w:hAnsi="Trebuchet MS"/>
                <w:lang w:val="ro-RO"/>
              </w:rPr>
              <w:t>Drd. Ing. Sebastian Antonie</w:t>
            </w:r>
          </w:p>
          <w:p w14:paraId="4642FF5D" w14:textId="77777777" w:rsidR="00F8397F" w:rsidRPr="00876F21" w:rsidRDefault="00F8397F" w:rsidP="00AC749D">
            <w:pPr>
              <w:rPr>
                <w:rFonts w:ascii="Trebuchet MS" w:hAnsi="Trebuchet MS"/>
                <w:lang w:val="ro-RO"/>
              </w:rPr>
            </w:pPr>
            <w:r w:rsidRPr="00876F21">
              <w:rPr>
                <w:rFonts w:ascii="Trebuchet MS" w:hAnsi="Trebuchet MS"/>
                <w:b/>
                <w:lang w:val="ro-RO"/>
              </w:rPr>
              <w:t>S.C. Energymanagement S.R.L</w:t>
            </w:r>
            <w:r w:rsidRPr="00876F21">
              <w:rPr>
                <w:rFonts w:ascii="Trebuchet MS" w:hAnsi="Trebuchet MS"/>
                <w:lang w:val="ro-RO"/>
              </w:rPr>
              <w:t>.</w:t>
            </w:r>
          </w:p>
          <w:p w14:paraId="134B6668" w14:textId="77777777" w:rsidR="00F8397F" w:rsidRPr="00876F21" w:rsidRDefault="00F8397F" w:rsidP="00AC749D">
            <w:pPr>
              <w:rPr>
                <w:rFonts w:ascii="Trebuchet MS" w:hAnsi="Trebuchet MS"/>
                <w:lang w:val="ro-RO"/>
              </w:rPr>
            </w:pPr>
            <w:r w:rsidRPr="00876F21">
              <w:rPr>
                <w:rFonts w:ascii="Trebuchet MS" w:hAnsi="Trebuchet MS"/>
                <w:lang w:val="ro-RO"/>
              </w:rPr>
              <w:t>S.C. SST Grup Transilvania S.R.L.</w:t>
            </w:r>
          </w:p>
          <w:p w14:paraId="4EA47288" w14:textId="77777777" w:rsidR="00F8397F" w:rsidRPr="00876F21" w:rsidRDefault="00F8397F" w:rsidP="00AC749D">
            <w:pPr>
              <w:rPr>
                <w:rFonts w:ascii="Trebuchet MS" w:hAnsi="Trebuchet MS"/>
                <w:lang w:val="ro-RO"/>
              </w:rPr>
            </w:pPr>
          </w:p>
          <w:p w14:paraId="15CAA194" w14:textId="77777777" w:rsidR="00F8397F" w:rsidRPr="00876F21" w:rsidRDefault="00F8397F" w:rsidP="00AC749D">
            <w:pPr>
              <w:rPr>
                <w:rFonts w:ascii="Trebuchet MS" w:hAnsi="Trebuchet MS"/>
                <w:lang w:val="ro-RO"/>
              </w:rPr>
            </w:pPr>
            <w:r w:rsidRPr="00876F21">
              <w:rPr>
                <w:rFonts w:ascii="Trebuchet MS" w:hAnsi="Trebuchet MS"/>
                <w:lang w:val="ro-RO"/>
              </w:rPr>
              <w:t xml:space="preserve">e-mail: </w:t>
            </w:r>
            <w:hyperlink r:id="rId9" w:history="1">
              <w:r w:rsidRPr="00876F21">
                <w:rPr>
                  <w:rStyle w:val="Hyperlink"/>
                  <w:rFonts w:ascii="Trebuchet MS" w:hAnsi="Trebuchet MS"/>
                  <w:color w:val="auto"/>
                  <w:lang w:val="ro-RO"/>
                </w:rPr>
                <w:t>sebastian.antonie@energymanagement.ro</w:t>
              </w:r>
            </w:hyperlink>
          </w:p>
        </w:tc>
        <w:tc>
          <w:tcPr>
            <w:tcW w:w="1980" w:type="dxa"/>
            <w:vMerge w:val="restart"/>
          </w:tcPr>
          <w:p w14:paraId="19A559E6" w14:textId="77777777" w:rsidR="00F8397F" w:rsidRPr="00876F21" w:rsidRDefault="00F8397F" w:rsidP="00AC749D">
            <w:pPr>
              <w:rPr>
                <w:rFonts w:ascii="Trebuchet MS" w:hAnsi="Trebuchet MS"/>
                <w:lang w:val="ro-RO"/>
              </w:rPr>
            </w:pPr>
            <w:r w:rsidRPr="00876F21">
              <w:rPr>
                <w:rFonts w:ascii="Trebuchet MS" w:hAnsi="Trebuchet MS"/>
                <w:lang w:val="ro-RO"/>
              </w:rPr>
              <w:t>E-mail: 29.07.2020</w:t>
            </w:r>
          </w:p>
        </w:tc>
        <w:tc>
          <w:tcPr>
            <w:tcW w:w="6840" w:type="dxa"/>
          </w:tcPr>
          <w:p w14:paraId="777689B1" w14:textId="77777777" w:rsidR="00F8397F" w:rsidRPr="00876F21" w:rsidRDefault="00F8397F" w:rsidP="00AC749D">
            <w:pPr>
              <w:jc w:val="both"/>
              <w:rPr>
                <w:rFonts w:ascii="Trebuchet MS" w:hAnsi="Trebuchet MS"/>
                <w:lang w:val="ro-RO"/>
              </w:rPr>
            </w:pPr>
            <w:r w:rsidRPr="00876F21">
              <w:rPr>
                <w:rFonts w:ascii="Trebuchet MS" w:hAnsi="Trebuchet MS"/>
                <w:lang w:val="ro-RO"/>
              </w:rPr>
              <w:t>În urma analizei ghidului propus de dumneavoastră, avem unele propuneri și comentarii pe marginea acestui document.</w:t>
            </w:r>
          </w:p>
          <w:p w14:paraId="198D53E6" w14:textId="77777777" w:rsidR="00F8397F" w:rsidRPr="00876F21" w:rsidRDefault="00F8397F" w:rsidP="00AC749D">
            <w:pPr>
              <w:pStyle w:val="ListParagraph"/>
              <w:numPr>
                <w:ilvl w:val="0"/>
                <w:numId w:val="11"/>
              </w:numPr>
              <w:jc w:val="both"/>
              <w:rPr>
                <w:rFonts w:ascii="Trebuchet MS" w:hAnsi="Trebuchet MS"/>
                <w:lang w:val="ro-RO"/>
              </w:rPr>
            </w:pPr>
            <w:r w:rsidRPr="00876F21">
              <w:rPr>
                <w:rFonts w:ascii="Trebuchet MS" w:hAnsi="Trebuchet MS"/>
                <w:lang w:val="ro-RO"/>
              </w:rPr>
              <w:t>Suma prevăzută pentru consultanță este de maxim 10.000 de euro, avînd în vedere că aceste proiecte vor fi de un minim de 6.400.000 și un maxim de 25.000.000 (o mie de gospodării x 6400 euro/gospodărie), considerăm că suma alocată pentru partea de consultață este mult prea mică, fiind o axă nou deschisă foarte probabil autoritățiile nu au cunoștințe pentru a respecta ghidul. Mai există obtinerea licențelor și autorizațiilor ANRE, implementarea proiectului, vizite la fața locului, hotărârile de CL, supervizarea lucrăriilor, deplasare ministere etc. considerăm că suma propusă pentru consultanță este mult prea mică, și fără ajutorul consultanțiilor profesioniști, implementarea proiectelor se va îngreuna.</w:t>
            </w:r>
          </w:p>
        </w:tc>
        <w:tc>
          <w:tcPr>
            <w:tcW w:w="2700" w:type="dxa"/>
            <w:shd w:val="clear" w:color="auto" w:fill="auto"/>
          </w:tcPr>
          <w:p w14:paraId="5DD85720" w14:textId="77777777" w:rsidR="00F8397F" w:rsidRPr="00876F21" w:rsidRDefault="00F8397F" w:rsidP="00AC749D">
            <w:pPr>
              <w:rPr>
                <w:rFonts w:ascii="Trebuchet MS" w:hAnsi="Trebuchet MS"/>
                <w:lang w:val="ro-RO"/>
              </w:rPr>
            </w:pPr>
          </w:p>
        </w:tc>
        <w:tc>
          <w:tcPr>
            <w:tcW w:w="1800" w:type="dxa"/>
            <w:shd w:val="clear" w:color="auto" w:fill="auto"/>
          </w:tcPr>
          <w:p w14:paraId="4F9345C9" w14:textId="632833C5" w:rsidR="00F8397F" w:rsidRPr="00876F21" w:rsidRDefault="001464A1"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5FE8FDB8" w14:textId="191826D2" w:rsidR="00F8397F" w:rsidRPr="00876F21" w:rsidRDefault="008D703D" w:rsidP="00AC749D">
            <w:pPr>
              <w:jc w:val="both"/>
              <w:rPr>
                <w:rFonts w:ascii="Trebuchet MS" w:hAnsi="Trebuchet MS"/>
                <w:lang w:val="ro-RO"/>
              </w:rPr>
            </w:pPr>
            <w:r w:rsidRPr="00876F21">
              <w:rPr>
                <w:rFonts w:ascii="Trebuchet MS" w:hAnsi="Trebuchet MS"/>
                <w:lang w:val="ro-RO"/>
              </w:rPr>
              <w:t>În cadrul fiecărui proiect de investiții vor fi cuprinse activități cu caracter general precum</w:t>
            </w:r>
            <w:r w:rsidR="0070454D" w:rsidRPr="00876F21">
              <w:rPr>
                <w:rFonts w:ascii="Trebuchet MS" w:hAnsi="Trebuchet MS"/>
                <w:lang w:val="ro-RO"/>
              </w:rPr>
              <w:t xml:space="preserve"> m</w:t>
            </w:r>
            <w:r w:rsidRPr="00876F21">
              <w:rPr>
                <w:rFonts w:ascii="Trebuchet MS" w:hAnsi="Trebuchet MS"/>
                <w:lang w:val="ro-RO"/>
              </w:rPr>
              <w:t>anagementul de proiect, ca parte integrantă a proiectelor și limitat la maximum 10% din valoarea eligibilă a proiectului, dar nu mai mult de 10.000 euro (la cursul InforEuro din luna anterioară depunerii cererii de finanțare);</w:t>
            </w:r>
          </w:p>
        </w:tc>
      </w:tr>
      <w:tr w:rsidR="00876F21" w:rsidRPr="00876F21" w14:paraId="7D251FD2" w14:textId="77777777" w:rsidTr="00B15794">
        <w:trPr>
          <w:trHeight w:val="4120"/>
        </w:trPr>
        <w:tc>
          <w:tcPr>
            <w:tcW w:w="540" w:type="dxa"/>
            <w:vMerge/>
          </w:tcPr>
          <w:p w14:paraId="0EA9B453" w14:textId="77777777" w:rsidR="00F8397F" w:rsidRPr="00876F21" w:rsidRDefault="00F8397F" w:rsidP="00AC749D">
            <w:pPr>
              <w:rPr>
                <w:rFonts w:ascii="Trebuchet MS" w:hAnsi="Trebuchet MS"/>
                <w:lang w:val="ro-RO"/>
              </w:rPr>
            </w:pPr>
          </w:p>
        </w:tc>
        <w:tc>
          <w:tcPr>
            <w:tcW w:w="2070" w:type="dxa"/>
            <w:vMerge/>
          </w:tcPr>
          <w:p w14:paraId="1F778C0D" w14:textId="77777777" w:rsidR="00F8397F" w:rsidRPr="00876F21" w:rsidRDefault="00F8397F" w:rsidP="00AC749D">
            <w:pPr>
              <w:rPr>
                <w:rFonts w:ascii="Trebuchet MS" w:hAnsi="Trebuchet MS"/>
                <w:lang w:val="ro-RO"/>
              </w:rPr>
            </w:pPr>
          </w:p>
        </w:tc>
        <w:tc>
          <w:tcPr>
            <w:tcW w:w="1980" w:type="dxa"/>
            <w:vMerge/>
          </w:tcPr>
          <w:p w14:paraId="48449588" w14:textId="77777777" w:rsidR="00F8397F" w:rsidRPr="00876F21" w:rsidRDefault="00F8397F" w:rsidP="00AC749D">
            <w:pPr>
              <w:rPr>
                <w:rFonts w:ascii="Trebuchet MS" w:hAnsi="Trebuchet MS"/>
                <w:lang w:val="ro-RO"/>
              </w:rPr>
            </w:pPr>
          </w:p>
        </w:tc>
        <w:tc>
          <w:tcPr>
            <w:tcW w:w="6840" w:type="dxa"/>
          </w:tcPr>
          <w:p w14:paraId="0A294ED6" w14:textId="77777777" w:rsidR="00F8397F" w:rsidRPr="00876F21" w:rsidRDefault="00F8397F" w:rsidP="00AC749D">
            <w:pPr>
              <w:pStyle w:val="ListParagraph"/>
              <w:numPr>
                <w:ilvl w:val="0"/>
                <w:numId w:val="11"/>
              </w:numPr>
              <w:jc w:val="both"/>
              <w:rPr>
                <w:rFonts w:ascii="Trebuchet MS" w:hAnsi="Trebuchet MS"/>
                <w:lang w:val="ro-RO"/>
              </w:rPr>
            </w:pPr>
            <w:r w:rsidRPr="00876F21">
              <w:rPr>
                <w:rFonts w:ascii="Trebuchet MS" w:hAnsi="Trebuchet MS"/>
                <w:lang w:val="ro-RO"/>
              </w:rPr>
              <w:t>Avînd în vedere că rețeaua de transport SNTG este destul de modestă, cel puțin în zona Moldovei, Munteniei și a Olteniei care este distanța maximă de la primul consumator până la SRMP (legătura Transgaz cu rețeaua de distribuție) sau dacă există o astfel de limită ? Dacă există o limită se poate ca la capătul unei rețele ale unui ADI să se racordeze alt ADI și de acolo să fie începutul pentru cea de-a doua rețea și implicit o altă cerere de finațare ?. Suma maximă de 25.000.000 poate fi aplicată unui ADI cu circa 5-7 comune nu mai mult, avînd în vedere limităriile impuse de rețeaua națională de trasnport credeți că alte ADI se pot racorda la rețeaua ADI-ului care are direct legătura cu SNT ?</w:t>
            </w:r>
          </w:p>
        </w:tc>
        <w:tc>
          <w:tcPr>
            <w:tcW w:w="2700" w:type="dxa"/>
            <w:shd w:val="clear" w:color="auto" w:fill="auto"/>
          </w:tcPr>
          <w:p w14:paraId="6DC225B5" w14:textId="77777777" w:rsidR="00F8397F" w:rsidRPr="00876F21" w:rsidRDefault="00F8397F" w:rsidP="00AC749D">
            <w:pPr>
              <w:rPr>
                <w:rFonts w:ascii="Trebuchet MS" w:hAnsi="Trebuchet MS"/>
                <w:lang w:val="ro-RO"/>
              </w:rPr>
            </w:pPr>
          </w:p>
        </w:tc>
        <w:tc>
          <w:tcPr>
            <w:tcW w:w="1800" w:type="dxa"/>
            <w:shd w:val="clear" w:color="auto" w:fill="auto"/>
          </w:tcPr>
          <w:p w14:paraId="4C2D72E9" w14:textId="224C71FB" w:rsidR="00F8397F"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15F0E33" w14:textId="77777777" w:rsidR="00F8397F" w:rsidRPr="00876F21" w:rsidRDefault="00E73983" w:rsidP="00AC749D">
            <w:pPr>
              <w:jc w:val="both"/>
              <w:rPr>
                <w:rFonts w:ascii="Trebuchet MS" w:hAnsi="Trebuchet MS"/>
                <w:lang w:val="ro-RO"/>
              </w:rPr>
            </w:pPr>
            <w:r w:rsidRPr="00876F21">
              <w:rPr>
                <w:rFonts w:ascii="Trebuchet MS" w:hAnsi="Trebuchet MS"/>
                <w:lang w:val="ro-RO"/>
              </w:rPr>
              <w:t>Nu extistă</w:t>
            </w:r>
            <w:r w:rsidR="00753A39" w:rsidRPr="00876F21">
              <w:rPr>
                <w:rFonts w:ascii="Trebuchet MS" w:hAnsi="Trebuchet MS"/>
                <w:lang w:val="ro-RO"/>
              </w:rPr>
              <w:t xml:space="preserve"> o limita pri</w:t>
            </w:r>
            <w:r w:rsidR="001B415E" w:rsidRPr="00876F21">
              <w:rPr>
                <w:rFonts w:ascii="Trebuchet MS" w:hAnsi="Trebuchet MS"/>
                <w:lang w:val="ro-RO"/>
              </w:rPr>
              <w:t xml:space="preserve">vind distanta maxima de la SRMP la primul consumator. </w:t>
            </w:r>
          </w:p>
          <w:p w14:paraId="47CC2D54" w14:textId="77777777" w:rsidR="002A396B" w:rsidRPr="00876F21" w:rsidRDefault="002A396B" w:rsidP="00AC749D">
            <w:pPr>
              <w:jc w:val="both"/>
              <w:rPr>
                <w:rFonts w:ascii="Trebuchet MS" w:hAnsi="Trebuchet MS"/>
                <w:lang w:val="ro-RO"/>
              </w:rPr>
            </w:pPr>
          </w:p>
          <w:p w14:paraId="069E2CB0" w14:textId="4E550605" w:rsidR="002A396B" w:rsidRPr="00876F21" w:rsidRDefault="002A396B" w:rsidP="00AC749D">
            <w:pPr>
              <w:jc w:val="both"/>
              <w:rPr>
                <w:rFonts w:ascii="Trebuchet MS" w:hAnsi="Trebuchet MS"/>
                <w:lang w:val="ro-RO"/>
              </w:rPr>
            </w:pPr>
            <w:r w:rsidRPr="00876F21">
              <w:rPr>
                <w:rFonts w:ascii="Trebuchet MS" w:hAnsi="Trebuchet MS"/>
                <w:lang w:val="ro-RO"/>
              </w:rPr>
              <w:t>Precizăm faptul că, în conformitate cu prevederile ghidului solicitantului în vederea demonstrării eficienței economice a proiectului, valoarea investiției (CAPEX în prețuri constante fără TVA) / gospodărie conectată la rețeaua inteligentă de distribuție construită prin proiect nu va depăși plafonul de 6400€  fără TVA / gospodărie conectată, care a fost stabilit prin raportare la rezultatele Studiului de oportunitate privind racordul localităților la rețele inteligente de distribuție gaze naturale.</w:t>
            </w:r>
          </w:p>
        </w:tc>
      </w:tr>
      <w:tr w:rsidR="00876F21" w:rsidRPr="00876F21" w14:paraId="6BC23BF7" w14:textId="77777777" w:rsidTr="00B15794">
        <w:trPr>
          <w:trHeight w:val="4120"/>
        </w:trPr>
        <w:tc>
          <w:tcPr>
            <w:tcW w:w="540" w:type="dxa"/>
            <w:vMerge/>
          </w:tcPr>
          <w:p w14:paraId="1442AADC" w14:textId="77777777" w:rsidR="00F8397F" w:rsidRPr="00876F21" w:rsidRDefault="00F8397F" w:rsidP="00AC749D">
            <w:pPr>
              <w:rPr>
                <w:rFonts w:ascii="Trebuchet MS" w:hAnsi="Trebuchet MS"/>
                <w:lang w:val="ro-RO"/>
              </w:rPr>
            </w:pPr>
          </w:p>
        </w:tc>
        <w:tc>
          <w:tcPr>
            <w:tcW w:w="2070" w:type="dxa"/>
            <w:vMerge/>
          </w:tcPr>
          <w:p w14:paraId="5CA17F3B" w14:textId="77777777" w:rsidR="00F8397F" w:rsidRPr="00876F21" w:rsidRDefault="00F8397F" w:rsidP="00AC749D">
            <w:pPr>
              <w:rPr>
                <w:rFonts w:ascii="Trebuchet MS" w:hAnsi="Trebuchet MS"/>
                <w:lang w:val="ro-RO"/>
              </w:rPr>
            </w:pPr>
          </w:p>
        </w:tc>
        <w:tc>
          <w:tcPr>
            <w:tcW w:w="1980" w:type="dxa"/>
            <w:vMerge/>
          </w:tcPr>
          <w:p w14:paraId="3A9AD4F3" w14:textId="77777777" w:rsidR="00F8397F" w:rsidRPr="00876F21" w:rsidRDefault="00F8397F" w:rsidP="00AC749D">
            <w:pPr>
              <w:rPr>
                <w:rFonts w:ascii="Trebuchet MS" w:hAnsi="Trebuchet MS"/>
                <w:lang w:val="ro-RO"/>
              </w:rPr>
            </w:pPr>
          </w:p>
        </w:tc>
        <w:tc>
          <w:tcPr>
            <w:tcW w:w="6840" w:type="dxa"/>
          </w:tcPr>
          <w:p w14:paraId="60E831F0" w14:textId="77777777" w:rsidR="00F8397F" w:rsidRPr="00876F21" w:rsidRDefault="00F8397F" w:rsidP="00AC749D">
            <w:pPr>
              <w:pStyle w:val="ListParagraph"/>
              <w:numPr>
                <w:ilvl w:val="0"/>
                <w:numId w:val="11"/>
              </w:numPr>
              <w:jc w:val="both"/>
              <w:rPr>
                <w:rFonts w:ascii="Trebuchet MS" w:hAnsi="Trebuchet MS"/>
                <w:lang w:val="ro-RO"/>
              </w:rPr>
            </w:pPr>
            <w:r w:rsidRPr="00876F21">
              <w:rPr>
                <w:rFonts w:ascii="Trebuchet MS" w:hAnsi="Trebuchet MS"/>
                <w:lang w:val="ro-RO"/>
              </w:rPr>
              <w:t>Ce departament sau cine din cadrul MEEMA va analiza dosarele depuse ?</w:t>
            </w:r>
          </w:p>
        </w:tc>
        <w:tc>
          <w:tcPr>
            <w:tcW w:w="2700" w:type="dxa"/>
            <w:shd w:val="clear" w:color="auto" w:fill="auto"/>
          </w:tcPr>
          <w:p w14:paraId="46D09EDA" w14:textId="0D203166" w:rsidR="00F8397F" w:rsidRPr="00876F21" w:rsidRDefault="001464A1" w:rsidP="00AC749D">
            <w:pPr>
              <w:rPr>
                <w:rFonts w:ascii="Trebuchet MS" w:hAnsi="Trebuchet MS"/>
                <w:lang w:val="ro-RO"/>
              </w:rPr>
            </w:pPr>
            <w:r w:rsidRPr="00876F21">
              <w:rPr>
                <w:rFonts w:ascii="Trebuchet MS" w:hAnsi="Trebuchet MS"/>
                <w:lang w:val="ro-RO"/>
              </w:rPr>
              <w:t>GS 1.3.2</w:t>
            </w:r>
          </w:p>
        </w:tc>
        <w:tc>
          <w:tcPr>
            <w:tcW w:w="1800" w:type="dxa"/>
            <w:shd w:val="clear" w:color="auto" w:fill="auto"/>
          </w:tcPr>
          <w:p w14:paraId="4C6AE2CB" w14:textId="77777777" w:rsidR="00F8397F" w:rsidRPr="00876F21" w:rsidRDefault="00F8397F" w:rsidP="00AC749D">
            <w:pPr>
              <w:rPr>
                <w:rFonts w:ascii="Trebuchet MS" w:hAnsi="Trebuchet MS"/>
                <w:lang w:val="ro-RO"/>
              </w:rPr>
            </w:pPr>
          </w:p>
        </w:tc>
        <w:tc>
          <w:tcPr>
            <w:tcW w:w="5940" w:type="dxa"/>
            <w:shd w:val="clear" w:color="auto" w:fill="auto"/>
          </w:tcPr>
          <w:p w14:paraId="3B8B582B" w14:textId="69A5E4F5" w:rsidR="00F8397F" w:rsidRPr="00876F21" w:rsidRDefault="001464A1" w:rsidP="00AC749D">
            <w:pPr>
              <w:jc w:val="both"/>
              <w:rPr>
                <w:rFonts w:ascii="Trebuchet MS" w:hAnsi="Trebuchet MS"/>
                <w:lang w:val="ro-RO"/>
              </w:rPr>
            </w:pPr>
            <w:r w:rsidRPr="00876F21">
              <w:rPr>
                <w:rFonts w:ascii="Trebuchet MS" w:hAnsi="Trebuchet MS"/>
                <w:lang w:val="ro-RO"/>
              </w:rPr>
              <w:t>Conformarea investițiilor propuse în proiect cu cerințele POIM 2014 – 2020 privind funcționalitatea inteligentă a rețelelor de distribuție de gaze naturale va fi stabilită printr-un aviz al Ministerului Economiei, Energiei și Mediului de Afaceri (MEEMA). Avizul MEEMA nu face parte dintre documentele solicitate la depunerea cererii de finanțare. AM POIM va solicita emiterea acestui aviz de către MEEMA în etapa de evaluare administrativă și a eligibilității.  În cazul în care avizul MEEMA este negativ, respectiv proiectul nu respectă cerințele privind funcționalitatea inteligentă a rețelei de distribuție a gazelor naturale, proiectul este declarat respins. Solicitantul de finanțare va fi informat în scris.</w:t>
            </w:r>
          </w:p>
        </w:tc>
      </w:tr>
      <w:tr w:rsidR="00876F21" w:rsidRPr="00876F21" w14:paraId="1BB83C6C" w14:textId="77777777" w:rsidTr="00B15794">
        <w:tc>
          <w:tcPr>
            <w:tcW w:w="540" w:type="dxa"/>
          </w:tcPr>
          <w:p w14:paraId="15836479" w14:textId="77777777" w:rsidR="00F74B84" w:rsidRPr="00876F21" w:rsidRDefault="005E71B4" w:rsidP="00AC749D">
            <w:pPr>
              <w:rPr>
                <w:rFonts w:ascii="Trebuchet MS" w:hAnsi="Trebuchet MS"/>
                <w:lang w:val="ro-RO"/>
              </w:rPr>
            </w:pPr>
            <w:r w:rsidRPr="00876F21">
              <w:rPr>
                <w:rFonts w:ascii="Trebuchet MS" w:hAnsi="Trebuchet MS"/>
                <w:lang w:val="ro-RO"/>
              </w:rPr>
              <w:t>4.</w:t>
            </w:r>
          </w:p>
        </w:tc>
        <w:tc>
          <w:tcPr>
            <w:tcW w:w="2070" w:type="dxa"/>
          </w:tcPr>
          <w:p w14:paraId="6CB2459A" w14:textId="77777777" w:rsidR="00F74B84" w:rsidRPr="00876F21" w:rsidRDefault="00181F84" w:rsidP="00AC749D">
            <w:pPr>
              <w:rPr>
                <w:rFonts w:ascii="Trebuchet MS" w:hAnsi="Trebuchet MS"/>
                <w:b/>
                <w:lang w:val="ro-RO"/>
              </w:rPr>
            </w:pPr>
            <w:r w:rsidRPr="00876F21">
              <w:rPr>
                <w:rFonts w:ascii="Trebuchet MS" w:hAnsi="Trebuchet MS"/>
                <w:b/>
                <w:lang w:val="ro-RO"/>
              </w:rPr>
              <w:t>Cristina Herec</w:t>
            </w:r>
          </w:p>
          <w:p w14:paraId="0E25285F" w14:textId="77777777" w:rsidR="00181F84" w:rsidRPr="00876F21" w:rsidRDefault="006F100D" w:rsidP="00AC749D">
            <w:pPr>
              <w:rPr>
                <w:rFonts w:ascii="Trebuchet MS" w:hAnsi="Trebuchet MS"/>
                <w:lang w:val="ro-RO"/>
              </w:rPr>
            </w:pPr>
            <w:r w:rsidRPr="00876F21">
              <w:rPr>
                <w:rFonts w:ascii="Trebuchet MS" w:hAnsi="Trebuchet MS"/>
                <w:lang w:val="ro-RO"/>
              </w:rPr>
              <w:t>e-mail</w:t>
            </w:r>
            <w:r w:rsidR="00181F84" w:rsidRPr="00876F21">
              <w:rPr>
                <w:rFonts w:ascii="Trebuchet MS" w:hAnsi="Trebuchet MS"/>
                <w:lang w:val="ro-RO"/>
              </w:rPr>
              <w:t xml:space="preserve">: </w:t>
            </w:r>
            <w:hyperlink r:id="rId10" w:history="1">
              <w:r w:rsidRPr="00876F21">
                <w:rPr>
                  <w:rStyle w:val="Hyperlink"/>
                  <w:rFonts w:ascii="Trebuchet MS" w:hAnsi="Trebuchet MS"/>
                  <w:color w:val="auto"/>
                  <w:lang w:val="ro-RO"/>
                </w:rPr>
                <w:t>tomuta.cristina@yahoo.com</w:t>
              </w:r>
            </w:hyperlink>
          </w:p>
          <w:p w14:paraId="428A8F11" w14:textId="77777777" w:rsidR="006F100D" w:rsidRPr="00876F21" w:rsidRDefault="006F100D" w:rsidP="00AC749D">
            <w:pPr>
              <w:rPr>
                <w:rFonts w:ascii="Trebuchet MS" w:hAnsi="Trebuchet MS"/>
                <w:lang w:val="ro-RO"/>
              </w:rPr>
            </w:pPr>
          </w:p>
        </w:tc>
        <w:tc>
          <w:tcPr>
            <w:tcW w:w="1980" w:type="dxa"/>
          </w:tcPr>
          <w:p w14:paraId="589F4EC0" w14:textId="77777777" w:rsidR="006F100D" w:rsidRPr="00876F21" w:rsidRDefault="006F100D" w:rsidP="00AC749D">
            <w:pPr>
              <w:rPr>
                <w:rFonts w:ascii="Trebuchet MS" w:hAnsi="Trebuchet MS"/>
                <w:lang w:val="ro-RO"/>
              </w:rPr>
            </w:pPr>
            <w:r w:rsidRPr="00876F21">
              <w:rPr>
                <w:rFonts w:ascii="Trebuchet MS" w:hAnsi="Trebuchet MS"/>
                <w:lang w:val="ro-RO"/>
              </w:rPr>
              <w:t>e-mail 28.07.2020</w:t>
            </w:r>
          </w:p>
        </w:tc>
        <w:tc>
          <w:tcPr>
            <w:tcW w:w="6840" w:type="dxa"/>
          </w:tcPr>
          <w:p w14:paraId="729CF1D7" w14:textId="77777777" w:rsidR="006F100D" w:rsidRPr="00876F21" w:rsidRDefault="006F100D" w:rsidP="00AC749D">
            <w:pPr>
              <w:pStyle w:val="ListParagraph"/>
              <w:tabs>
                <w:tab w:val="left" w:pos="205"/>
              </w:tabs>
              <w:ind w:left="-5"/>
              <w:jc w:val="both"/>
              <w:rPr>
                <w:rFonts w:ascii="Trebuchet MS" w:hAnsi="Trebuchet MS"/>
                <w:lang w:val="ro-RO"/>
              </w:rPr>
            </w:pPr>
            <w:r w:rsidRPr="00876F21">
              <w:rPr>
                <w:rFonts w:ascii="Trebuchet MS" w:hAnsi="Trebuchet MS"/>
                <w:lang w:val="ro-RO"/>
              </w:rPr>
              <w:t>Numele meu este Cristina Herec si doresc sa va semnalez o neclaritate din Ghidul Solicitantului pentru axa 8 operatiunea 8.2. propus spre consultare, respectiv faptul ca atat in Ghid si in anexa 3 se vorbeste despre implementarea de proiecte pe aceasta masura in zone mai putin dezvoltate ale tarii insa prima zona mentionata este vestul iar estul nu apare mentionat nicaieri.</w:t>
            </w:r>
          </w:p>
          <w:p w14:paraId="09F6B9FF" w14:textId="77777777" w:rsidR="006F100D" w:rsidRPr="00876F21" w:rsidRDefault="006F100D" w:rsidP="00AC749D">
            <w:pPr>
              <w:pStyle w:val="ListParagraph"/>
              <w:tabs>
                <w:tab w:val="left" w:pos="205"/>
              </w:tabs>
              <w:ind w:left="-5"/>
              <w:jc w:val="both"/>
              <w:rPr>
                <w:rFonts w:ascii="Trebuchet MS" w:hAnsi="Trebuchet MS"/>
                <w:lang w:val="ro-RO"/>
              </w:rPr>
            </w:pPr>
          </w:p>
          <w:p w14:paraId="594A2CE6" w14:textId="77777777" w:rsidR="006F100D" w:rsidRPr="00876F21" w:rsidRDefault="006F100D" w:rsidP="00AC749D">
            <w:pPr>
              <w:pStyle w:val="ListParagraph"/>
              <w:tabs>
                <w:tab w:val="left" w:pos="205"/>
              </w:tabs>
              <w:ind w:left="-5"/>
              <w:jc w:val="both"/>
              <w:rPr>
                <w:rFonts w:ascii="Trebuchet MS" w:hAnsi="Trebuchet MS"/>
                <w:lang w:val="ro-RO"/>
              </w:rPr>
            </w:pPr>
            <w:r w:rsidRPr="00876F21">
              <w:rPr>
                <w:rFonts w:ascii="Trebuchet MS" w:hAnsi="Trebuchet MS"/>
                <w:lang w:val="ro-RO"/>
              </w:rPr>
              <w:t xml:space="preserve">Asadar, nu inteleg: APL-urile din Vest pot aplica si cele din est nu? </w:t>
            </w:r>
          </w:p>
          <w:p w14:paraId="0DA9556A" w14:textId="77777777" w:rsidR="006F100D" w:rsidRPr="00876F21" w:rsidRDefault="006F100D" w:rsidP="00AC749D">
            <w:pPr>
              <w:pStyle w:val="ListParagraph"/>
              <w:tabs>
                <w:tab w:val="left" w:pos="205"/>
              </w:tabs>
              <w:ind w:left="-5"/>
              <w:jc w:val="both"/>
              <w:rPr>
                <w:rFonts w:ascii="Trebuchet MS" w:hAnsi="Trebuchet MS"/>
                <w:lang w:val="ro-RO"/>
              </w:rPr>
            </w:pPr>
          </w:p>
          <w:p w14:paraId="46172C45" w14:textId="229E7CF5" w:rsidR="003A15D1" w:rsidRPr="00876F21" w:rsidRDefault="006F100D" w:rsidP="00AC749D">
            <w:pPr>
              <w:pStyle w:val="ListParagraph"/>
              <w:tabs>
                <w:tab w:val="left" w:pos="205"/>
              </w:tabs>
              <w:ind w:left="-5"/>
              <w:jc w:val="both"/>
              <w:rPr>
                <w:rFonts w:ascii="Trebuchet MS" w:hAnsi="Trebuchet MS"/>
                <w:lang w:val="ro-RO"/>
              </w:rPr>
            </w:pPr>
            <w:r w:rsidRPr="00876F21">
              <w:rPr>
                <w:rFonts w:ascii="Trebuchet MS" w:hAnsi="Trebuchet MS"/>
                <w:lang w:val="ro-RO"/>
              </w:rPr>
              <w:t>Va multumesc pentru timpul acordat si astept raspunsul dvs intrucat sunt angajata in cadrul unei APL si in functie de raspunsul dvs ne pregatim sau nu cererea de finantare</w:t>
            </w:r>
            <w:r w:rsidR="00362BFD" w:rsidRPr="00876F21">
              <w:rPr>
                <w:rFonts w:ascii="Trebuchet MS" w:hAnsi="Trebuchet MS"/>
                <w:lang w:val="ro-RO"/>
              </w:rPr>
              <w:t>.</w:t>
            </w:r>
          </w:p>
        </w:tc>
        <w:tc>
          <w:tcPr>
            <w:tcW w:w="2700" w:type="dxa"/>
            <w:shd w:val="clear" w:color="auto" w:fill="auto"/>
          </w:tcPr>
          <w:p w14:paraId="020A25A4" w14:textId="4DF04E04" w:rsidR="00F74B84" w:rsidRPr="00876F21" w:rsidRDefault="00BC1C40" w:rsidP="00AC749D">
            <w:pPr>
              <w:rPr>
                <w:rFonts w:ascii="Trebuchet MS" w:hAnsi="Trebuchet MS"/>
                <w:lang w:val="ro-RO"/>
              </w:rPr>
            </w:pPr>
            <w:r w:rsidRPr="00876F21">
              <w:rPr>
                <w:rFonts w:ascii="Trebuchet MS" w:hAnsi="Trebuchet MS"/>
                <w:lang w:val="ro-RO"/>
              </w:rPr>
              <w:t>GS 2.2</w:t>
            </w:r>
          </w:p>
        </w:tc>
        <w:tc>
          <w:tcPr>
            <w:tcW w:w="1800" w:type="dxa"/>
            <w:shd w:val="clear" w:color="auto" w:fill="auto"/>
          </w:tcPr>
          <w:p w14:paraId="5A52BE7F" w14:textId="5985A166" w:rsidR="00F74B84" w:rsidRPr="00876F21" w:rsidRDefault="00F74B84" w:rsidP="00AC749D">
            <w:pPr>
              <w:rPr>
                <w:rFonts w:ascii="Trebuchet MS" w:hAnsi="Trebuchet MS"/>
                <w:lang w:val="ro-RO"/>
              </w:rPr>
            </w:pPr>
          </w:p>
        </w:tc>
        <w:tc>
          <w:tcPr>
            <w:tcW w:w="5940" w:type="dxa"/>
            <w:shd w:val="clear" w:color="auto" w:fill="auto"/>
          </w:tcPr>
          <w:p w14:paraId="23710013" w14:textId="0C8B7552" w:rsidR="00BC1C40" w:rsidRPr="00876F21" w:rsidRDefault="00803D12" w:rsidP="00AC749D">
            <w:pPr>
              <w:jc w:val="both"/>
              <w:rPr>
                <w:rFonts w:ascii="Trebuchet MS" w:hAnsi="Trebuchet MS" w:cs="Arial"/>
                <w:lang w:val="ro-RO"/>
              </w:rPr>
            </w:pPr>
            <w:r w:rsidRPr="00876F21">
              <w:rPr>
                <w:rFonts w:ascii="Trebuchet MS" w:hAnsi="Trebuchet MS" w:cs="Arial"/>
                <w:lang w:val="ro-RO"/>
              </w:rPr>
              <w:t>In conformitate cu prevederile Ghidului sectiune 2.2 Eligibilitatea proiectului, aliniatul j)</w:t>
            </w:r>
          </w:p>
          <w:p w14:paraId="77238A5E" w14:textId="38D3B1E8" w:rsidR="00803D12" w:rsidRPr="00876F21" w:rsidRDefault="00803D12" w:rsidP="00AC749D">
            <w:pPr>
              <w:pStyle w:val="Default"/>
              <w:jc w:val="both"/>
              <w:rPr>
                <w:rFonts w:ascii="Trebuchet MS" w:hAnsi="Trebuchet MS" w:cs="Arial"/>
                <w:color w:val="auto"/>
                <w:sz w:val="22"/>
                <w:szCs w:val="22"/>
                <w:lang w:val="ro-RO"/>
              </w:rPr>
            </w:pPr>
            <w:r w:rsidRPr="00876F21">
              <w:rPr>
                <w:rFonts w:ascii="Trebuchet MS" w:hAnsi="Trebuchet MS" w:cs="Arial"/>
                <w:b/>
                <w:bCs/>
                <w:color w:val="auto"/>
                <w:sz w:val="22"/>
                <w:szCs w:val="22"/>
                <w:u w:val="single"/>
                <w:lang w:val="ro-RO"/>
              </w:rPr>
              <w:t>Proiectul trebuie să fie localizat în regiunile mai puțin dezvoltate: Vest, Nord-Vest, Nord-Est, Sud- Est, Sud-Muntenia, Sud-Vest Oltenia, Centru</w:t>
            </w:r>
            <w:r w:rsidRPr="00876F21">
              <w:rPr>
                <w:rFonts w:ascii="Trebuchet MS" w:hAnsi="Trebuchet MS" w:cs="Arial"/>
                <w:color w:val="auto"/>
                <w:sz w:val="22"/>
                <w:szCs w:val="22"/>
                <w:lang w:val="ro-RO"/>
              </w:rPr>
              <w:t xml:space="preserve"> </w:t>
            </w:r>
          </w:p>
          <w:p w14:paraId="29802A0B" w14:textId="77777777" w:rsidR="00803D12" w:rsidRPr="00876F21" w:rsidRDefault="00803D12" w:rsidP="00AC749D">
            <w:pPr>
              <w:pStyle w:val="Default"/>
              <w:jc w:val="both"/>
              <w:rPr>
                <w:rFonts w:ascii="Trebuchet MS" w:hAnsi="Trebuchet MS" w:cs="Arial"/>
                <w:color w:val="auto"/>
                <w:sz w:val="22"/>
                <w:szCs w:val="22"/>
                <w:lang w:val="ro-RO"/>
              </w:rPr>
            </w:pPr>
            <w:r w:rsidRPr="00876F21">
              <w:rPr>
                <w:rFonts w:ascii="Trebuchet MS" w:hAnsi="Trebuchet MS" w:cs="Arial"/>
                <w:color w:val="auto"/>
                <w:sz w:val="22"/>
                <w:szCs w:val="22"/>
                <w:lang w:val="ro-RO"/>
              </w:rPr>
              <w:sym w:font="Arial" w:char="F0D8"/>
            </w:r>
            <w:r w:rsidRPr="00876F21">
              <w:rPr>
                <w:rFonts w:ascii="Trebuchet MS" w:hAnsi="Trebuchet MS" w:cs="Arial"/>
                <w:color w:val="auto"/>
                <w:sz w:val="22"/>
                <w:szCs w:val="22"/>
                <w:lang w:val="ro-RO"/>
              </w:rPr>
              <w:t xml:space="preserve"> </w:t>
            </w:r>
            <w:r w:rsidRPr="00876F21">
              <w:rPr>
                <w:rFonts w:ascii="Trebuchet MS" w:hAnsi="Trebuchet MS" w:cs="Arial"/>
                <w:i/>
                <w:iCs/>
                <w:color w:val="auto"/>
                <w:sz w:val="22"/>
                <w:szCs w:val="22"/>
                <w:lang w:val="ro-RO"/>
              </w:rPr>
              <w:t xml:space="preserve">Se probează prin secțiunea Localizare proiect din Cererea de finanțare </w:t>
            </w:r>
          </w:p>
          <w:p w14:paraId="34D99F12" w14:textId="77777777" w:rsidR="00803D12" w:rsidRPr="00876F21" w:rsidRDefault="00803D12" w:rsidP="00AC749D">
            <w:pPr>
              <w:rPr>
                <w:rFonts w:ascii="Trebuchet MS" w:hAnsi="Trebuchet MS"/>
                <w:lang w:val="ro-RO"/>
              </w:rPr>
            </w:pPr>
          </w:p>
        </w:tc>
      </w:tr>
      <w:tr w:rsidR="00876F21" w:rsidRPr="00876F21" w14:paraId="696DF611" w14:textId="77777777" w:rsidTr="00B15794">
        <w:tc>
          <w:tcPr>
            <w:tcW w:w="540" w:type="dxa"/>
          </w:tcPr>
          <w:p w14:paraId="05F2CEA2" w14:textId="77777777" w:rsidR="00F74B84" w:rsidRPr="00876F21" w:rsidRDefault="00BE51ED" w:rsidP="00AC749D">
            <w:pPr>
              <w:rPr>
                <w:rFonts w:ascii="Trebuchet MS" w:hAnsi="Trebuchet MS"/>
                <w:lang w:val="ro-RO"/>
              </w:rPr>
            </w:pPr>
            <w:r w:rsidRPr="00876F21">
              <w:rPr>
                <w:rFonts w:ascii="Trebuchet MS" w:hAnsi="Trebuchet MS"/>
                <w:lang w:val="ro-RO"/>
              </w:rPr>
              <w:t>5.</w:t>
            </w:r>
          </w:p>
        </w:tc>
        <w:tc>
          <w:tcPr>
            <w:tcW w:w="2070" w:type="dxa"/>
          </w:tcPr>
          <w:p w14:paraId="15524D33" w14:textId="77777777" w:rsidR="00F74B84" w:rsidRPr="00876F21" w:rsidRDefault="003E4680" w:rsidP="00AC749D">
            <w:pPr>
              <w:rPr>
                <w:rFonts w:ascii="Trebuchet MS" w:hAnsi="Trebuchet MS"/>
                <w:lang w:val="ro-RO"/>
              </w:rPr>
            </w:pPr>
            <w:r w:rsidRPr="00876F21">
              <w:rPr>
                <w:rFonts w:ascii="Trebuchet MS" w:hAnsi="Trebuchet MS"/>
                <w:lang w:val="ro-RO"/>
              </w:rPr>
              <w:t>laurentiu72.oprea@yahoo.com</w:t>
            </w:r>
          </w:p>
          <w:p w14:paraId="11684B89" w14:textId="77777777" w:rsidR="003E4680" w:rsidRPr="00876F21" w:rsidRDefault="003E4680" w:rsidP="00AC749D">
            <w:pPr>
              <w:rPr>
                <w:rFonts w:ascii="Trebuchet MS" w:hAnsi="Trebuchet MS"/>
                <w:lang w:val="ro-RO"/>
              </w:rPr>
            </w:pPr>
          </w:p>
        </w:tc>
        <w:tc>
          <w:tcPr>
            <w:tcW w:w="1980" w:type="dxa"/>
          </w:tcPr>
          <w:p w14:paraId="69268E79" w14:textId="77777777" w:rsidR="00F74B84" w:rsidRPr="00876F21" w:rsidRDefault="003E4680" w:rsidP="00AC749D">
            <w:pPr>
              <w:rPr>
                <w:rFonts w:ascii="Trebuchet MS" w:hAnsi="Trebuchet MS"/>
                <w:lang w:val="ro-RO"/>
              </w:rPr>
            </w:pPr>
            <w:r w:rsidRPr="00876F21">
              <w:rPr>
                <w:rFonts w:ascii="Trebuchet MS" w:hAnsi="Trebuchet MS"/>
                <w:lang w:val="ro-RO"/>
              </w:rPr>
              <w:t>e-mail: 29.07.2020</w:t>
            </w:r>
          </w:p>
        </w:tc>
        <w:tc>
          <w:tcPr>
            <w:tcW w:w="6840" w:type="dxa"/>
          </w:tcPr>
          <w:p w14:paraId="0734B1A5" w14:textId="710AEF0E" w:rsidR="00340A2E" w:rsidRPr="00876F21" w:rsidRDefault="003E4680" w:rsidP="00AC749D">
            <w:pPr>
              <w:pStyle w:val="ListParagraph"/>
              <w:ind w:left="0"/>
              <w:jc w:val="both"/>
              <w:rPr>
                <w:rFonts w:ascii="Trebuchet MS" w:hAnsi="Trebuchet MS"/>
                <w:lang w:val="ro-RO"/>
              </w:rPr>
            </w:pPr>
            <w:r w:rsidRPr="00876F21">
              <w:rPr>
                <w:rFonts w:ascii="Trebuchet MS" w:hAnsi="Trebuchet MS"/>
                <w:lang w:val="ro-RO"/>
              </w:rPr>
              <w:t>Oprea Laurentiu din comuna Vulcan jud.Brasov  -  propunere trimitere catre Primariille de la sate si c</w:t>
            </w:r>
            <w:r w:rsidR="00E73983" w:rsidRPr="00876F21">
              <w:rPr>
                <w:rFonts w:ascii="Trebuchet MS" w:hAnsi="Trebuchet MS"/>
                <w:lang w:val="ro-RO"/>
              </w:rPr>
              <w:t>omune unde exista retea de gaze</w:t>
            </w:r>
            <w:r w:rsidRPr="00876F21">
              <w:rPr>
                <w:rFonts w:ascii="Trebuchet MS" w:hAnsi="Trebuchet MS"/>
                <w:lang w:val="ro-RO"/>
              </w:rPr>
              <w:t>, a unei adresei oificiale cu subiectul de  construirea bransamentelor pentru consumatorii casnici pana la limita propr</w:t>
            </w:r>
            <w:r w:rsidR="00BC1C40" w:rsidRPr="00876F21">
              <w:rPr>
                <w:rFonts w:ascii="Trebuchet MS" w:hAnsi="Trebuchet MS"/>
                <w:lang w:val="ro-RO"/>
              </w:rPr>
              <w:t>ietatii usurand prin acest fapt</w:t>
            </w:r>
            <w:r w:rsidRPr="00876F21">
              <w:rPr>
                <w:rFonts w:ascii="Trebuchet MS" w:hAnsi="Trebuchet MS"/>
                <w:lang w:val="ro-RO"/>
              </w:rPr>
              <w:t>,</w:t>
            </w:r>
            <w:r w:rsidR="00BC1C40" w:rsidRPr="00876F21">
              <w:rPr>
                <w:rFonts w:ascii="Trebuchet MS" w:hAnsi="Trebuchet MS"/>
                <w:lang w:val="ro-RO"/>
              </w:rPr>
              <w:t xml:space="preserve"> </w:t>
            </w:r>
            <w:r w:rsidRPr="00876F21">
              <w:rPr>
                <w:rFonts w:ascii="Trebuchet MS" w:hAnsi="Trebuchet MS"/>
                <w:lang w:val="ro-RO"/>
              </w:rPr>
              <w:t>primirea de cereri din partea cetatenilor,</w:t>
            </w:r>
            <w:r w:rsidR="00BC1C40" w:rsidRPr="00876F21">
              <w:rPr>
                <w:rFonts w:ascii="Trebuchet MS" w:hAnsi="Trebuchet MS"/>
                <w:lang w:val="ro-RO"/>
              </w:rPr>
              <w:t xml:space="preserve"> </w:t>
            </w:r>
            <w:r w:rsidRPr="00876F21">
              <w:rPr>
                <w:rFonts w:ascii="Trebuchet MS" w:hAnsi="Trebuchet MS"/>
                <w:lang w:val="ro-RO"/>
              </w:rPr>
              <w:t>si demararea de incepere a lucrarilor dupa demersurile legale si evitand prin acest fapt situatii in care cetatenii vor primi raspunsuri negative din partea primariilor.</w:t>
            </w:r>
          </w:p>
        </w:tc>
        <w:tc>
          <w:tcPr>
            <w:tcW w:w="2700" w:type="dxa"/>
            <w:shd w:val="clear" w:color="auto" w:fill="auto"/>
          </w:tcPr>
          <w:p w14:paraId="0B8FB9D2" w14:textId="74412C2C" w:rsidR="00F74B84" w:rsidRPr="00876F21" w:rsidRDefault="00BC1C40" w:rsidP="00AC749D">
            <w:pPr>
              <w:rPr>
                <w:rFonts w:ascii="Trebuchet MS" w:hAnsi="Trebuchet MS"/>
                <w:lang w:val="ro-RO"/>
              </w:rPr>
            </w:pPr>
            <w:r w:rsidRPr="00876F21">
              <w:rPr>
                <w:rFonts w:ascii="Trebuchet MS" w:hAnsi="Trebuchet MS"/>
                <w:lang w:val="ro-RO"/>
              </w:rPr>
              <w:t>GS 1.4</w:t>
            </w:r>
          </w:p>
        </w:tc>
        <w:tc>
          <w:tcPr>
            <w:tcW w:w="1800" w:type="dxa"/>
            <w:shd w:val="clear" w:color="auto" w:fill="auto"/>
          </w:tcPr>
          <w:p w14:paraId="23D86D94" w14:textId="4B7032D7" w:rsidR="00F74B84" w:rsidRPr="00876F21" w:rsidRDefault="006540A3" w:rsidP="00AC749D">
            <w:pPr>
              <w:rPr>
                <w:rFonts w:ascii="Trebuchet MS" w:hAnsi="Trebuchet MS"/>
                <w:lang w:val="ro-RO"/>
              </w:rPr>
            </w:pPr>
            <w:r w:rsidRPr="00876F21">
              <w:rPr>
                <w:rFonts w:ascii="Trebuchet MS" w:hAnsi="Trebuchet MS"/>
                <w:lang w:val="ro-RO"/>
              </w:rPr>
              <w:t>R</w:t>
            </w:r>
            <w:r w:rsidR="005F5A8C" w:rsidRPr="00876F21">
              <w:rPr>
                <w:rFonts w:ascii="Trebuchet MS" w:hAnsi="Trebuchet MS"/>
                <w:lang w:val="ro-RO"/>
              </w:rPr>
              <w:t>espins</w:t>
            </w:r>
          </w:p>
        </w:tc>
        <w:tc>
          <w:tcPr>
            <w:tcW w:w="5940" w:type="dxa"/>
            <w:shd w:val="clear" w:color="auto" w:fill="auto"/>
          </w:tcPr>
          <w:p w14:paraId="0DE16D1A" w14:textId="5E262C85" w:rsidR="00BC1C40" w:rsidRPr="00876F21" w:rsidRDefault="002A396B" w:rsidP="00AC749D">
            <w:pPr>
              <w:jc w:val="both"/>
              <w:rPr>
                <w:rFonts w:ascii="Trebuchet MS" w:eastAsia="Times New Roman" w:hAnsi="Trebuchet MS" w:cs="Times New Roman"/>
                <w:lang w:val="ro-RO"/>
              </w:rPr>
            </w:pPr>
            <w:r w:rsidRPr="00876F21">
              <w:rPr>
                <w:rFonts w:ascii="Trebuchet MS" w:eastAsia="Times New Roman" w:hAnsi="Trebuchet MS" w:cs="Times New Roman"/>
                <w:lang w:val="ro-RO"/>
              </w:rPr>
              <w:t>Conform Ghidului solicitantului, p</w:t>
            </w:r>
            <w:r w:rsidR="00BC1C40" w:rsidRPr="00876F21">
              <w:rPr>
                <w:rFonts w:ascii="Trebuchet MS" w:eastAsia="Times New Roman" w:hAnsi="Trebuchet MS" w:cs="Times New Roman"/>
                <w:lang w:val="ro-RO"/>
              </w:rPr>
              <w:t>entru proiecte, sunt eligibili următorii solicitanți:</w:t>
            </w:r>
          </w:p>
          <w:p w14:paraId="1C2335F8" w14:textId="77777777" w:rsidR="00BC1C40" w:rsidRPr="00876F21" w:rsidRDefault="00BC1C40" w:rsidP="00AC749D">
            <w:pPr>
              <w:pStyle w:val="ListParagraph"/>
              <w:numPr>
                <w:ilvl w:val="0"/>
                <w:numId w:val="22"/>
              </w:numPr>
              <w:jc w:val="both"/>
              <w:rPr>
                <w:rFonts w:ascii="Trebuchet MS" w:eastAsia="Times New Roman" w:hAnsi="Trebuchet MS" w:cs="Times New Roman"/>
                <w:bCs/>
                <w:lang w:val="ro-RO"/>
              </w:rPr>
            </w:pPr>
            <w:r w:rsidRPr="00876F21">
              <w:rPr>
                <w:rFonts w:ascii="Trebuchet MS" w:eastAsia="Times New Roman" w:hAnsi="Trebuchet MS" w:cs="Times New Roman"/>
                <w:bCs/>
                <w:lang w:val="ro-RO"/>
              </w:rPr>
              <w:t xml:space="preserve">Asociații de Dezvoltare Intercomunitară (ADI) care au ca obiect de activitate serviciul de utilitate publică de alimentare cu gaze naturale a populației;  </w:t>
            </w:r>
          </w:p>
          <w:p w14:paraId="19D1C1F3" w14:textId="77777777" w:rsidR="00F74B84" w:rsidRPr="00876F21" w:rsidRDefault="00BC1C40" w:rsidP="00AC749D">
            <w:pPr>
              <w:pStyle w:val="ListParagraph"/>
              <w:numPr>
                <w:ilvl w:val="0"/>
                <w:numId w:val="22"/>
              </w:numPr>
              <w:jc w:val="both"/>
              <w:rPr>
                <w:rFonts w:ascii="Trebuchet MS" w:hAnsi="Trebuchet MS"/>
                <w:lang w:val="ro-RO"/>
              </w:rPr>
            </w:pPr>
            <w:r w:rsidRPr="00876F21">
              <w:rPr>
                <w:rFonts w:ascii="Trebuchet MS" w:eastAsia="Times New Roman" w:hAnsi="Trebuchet MS" w:cs="Times New Roman"/>
                <w:bCs/>
                <w:lang w:val="ro-RO"/>
              </w:rPr>
              <w:t xml:space="preserve">Autorități publice locale (APL) din regiunile mai puțin dezvoltate ale României, individual, </w:t>
            </w:r>
            <w:r w:rsidR="002A396B" w:rsidRPr="00876F21">
              <w:rPr>
                <w:rFonts w:ascii="Trebuchet MS" w:eastAsia="Times New Roman" w:hAnsi="Trebuchet MS" w:cs="Times New Roman"/>
                <w:bCs/>
                <w:lang w:val="ro-RO"/>
              </w:rPr>
              <w:t>sau în parteneriat cu alte APL;</w:t>
            </w:r>
          </w:p>
          <w:p w14:paraId="40F09AC3" w14:textId="0A2890D2" w:rsidR="002A396B" w:rsidRPr="00876F21" w:rsidRDefault="002A396B" w:rsidP="00AC749D">
            <w:pPr>
              <w:jc w:val="both"/>
              <w:rPr>
                <w:rFonts w:ascii="Trebuchet MS" w:hAnsi="Trebuchet MS"/>
                <w:lang w:val="ro-RO"/>
              </w:rPr>
            </w:pPr>
            <w:r w:rsidRPr="00876F21">
              <w:rPr>
                <w:rFonts w:ascii="Trebuchet MS" w:hAnsi="Trebuchet MS"/>
                <w:lang w:val="ro-RO"/>
              </w:rPr>
              <w:lastRenderedPageBreak/>
              <w:t>Astfel obligațiile ce sunt înscrise în cadrul ghidului cad în sarcina solicitanților eligibili.</w:t>
            </w:r>
          </w:p>
        </w:tc>
      </w:tr>
      <w:tr w:rsidR="00876F21" w:rsidRPr="00876F21" w14:paraId="5D05F427" w14:textId="77777777" w:rsidTr="00B15794">
        <w:tc>
          <w:tcPr>
            <w:tcW w:w="540" w:type="dxa"/>
            <w:vMerge w:val="restart"/>
          </w:tcPr>
          <w:p w14:paraId="3A85D21A" w14:textId="77777777" w:rsidR="00953D5D" w:rsidRPr="00876F21" w:rsidRDefault="00953D5D" w:rsidP="00AC749D">
            <w:pPr>
              <w:rPr>
                <w:rFonts w:ascii="Trebuchet MS" w:hAnsi="Trebuchet MS"/>
                <w:lang w:val="ro-RO"/>
              </w:rPr>
            </w:pPr>
            <w:r w:rsidRPr="00876F21">
              <w:rPr>
                <w:rFonts w:ascii="Trebuchet MS" w:hAnsi="Trebuchet MS"/>
                <w:lang w:val="ro-RO"/>
              </w:rPr>
              <w:lastRenderedPageBreak/>
              <w:t xml:space="preserve">6. </w:t>
            </w:r>
          </w:p>
          <w:p w14:paraId="3ADA06D0" w14:textId="77777777" w:rsidR="00953D5D" w:rsidRPr="00876F21" w:rsidRDefault="00953D5D" w:rsidP="00AC749D">
            <w:pPr>
              <w:rPr>
                <w:rFonts w:ascii="Trebuchet MS" w:hAnsi="Trebuchet MS"/>
                <w:lang w:val="ro-RO"/>
              </w:rPr>
            </w:pPr>
            <w:r w:rsidRPr="00876F21">
              <w:rPr>
                <w:rFonts w:ascii="Trebuchet MS" w:hAnsi="Trebuchet MS"/>
                <w:lang w:val="ro-RO"/>
              </w:rPr>
              <w:t xml:space="preserve"> </w:t>
            </w:r>
          </w:p>
        </w:tc>
        <w:tc>
          <w:tcPr>
            <w:tcW w:w="2070" w:type="dxa"/>
            <w:vMerge w:val="restart"/>
          </w:tcPr>
          <w:p w14:paraId="59442B75" w14:textId="77777777" w:rsidR="00953D5D" w:rsidRPr="00876F21" w:rsidRDefault="006408E0" w:rsidP="00AC749D">
            <w:pPr>
              <w:rPr>
                <w:rFonts w:ascii="Trebuchet MS" w:hAnsi="Trebuchet MS"/>
                <w:lang w:val="ro-RO"/>
              </w:rPr>
            </w:pPr>
            <w:hyperlink r:id="rId11" w:history="1">
              <w:r w:rsidR="00953D5D" w:rsidRPr="00876F21">
                <w:rPr>
                  <w:rStyle w:val="Hyperlink"/>
                  <w:rFonts w:ascii="Trebuchet MS" w:hAnsi="Trebuchet MS"/>
                  <w:color w:val="auto"/>
                  <w:lang w:val="ro-RO"/>
                </w:rPr>
                <w:t>mailto:eurogecon@yahoo.com-</w:t>
              </w:r>
            </w:hyperlink>
            <w:r w:rsidR="00953D5D" w:rsidRPr="00876F21">
              <w:rPr>
                <w:rFonts w:ascii="Trebuchet MS" w:hAnsi="Trebuchet MS"/>
                <w:lang w:val="ro-RO"/>
              </w:rPr>
              <w:t xml:space="preserve"> </w:t>
            </w:r>
            <w:r w:rsidR="00953D5D" w:rsidRPr="00876F21">
              <w:rPr>
                <w:rFonts w:ascii="Trebuchet MS" w:hAnsi="Trebuchet MS"/>
                <w:b/>
                <w:lang w:val="ro-RO"/>
              </w:rPr>
              <w:t>EUGECON</w:t>
            </w:r>
            <w:r w:rsidR="00953D5D" w:rsidRPr="00876F21">
              <w:rPr>
                <w:rFonts w:ascii="Trebuchet MS" w:hAnsi="Trebuchet MS"/>
                <w:lang w:val="ro-RO"/>
              </w:rPr>
              <w:t xml:space="preserve"> SRL</w:t>
            </w:r>
          </w:p>
          <w:p w14:paraId="274415CD" w14:textId="77777777" w:rsidR="00953D5D" w:rsidRPr="00876F21" w:rsidRDefault="00953D5D" w:rsidP="00AC749D">
            <w:pPr>
              <w:rPr>
                <w:rFonts w:ascii="Trebuchet MS" w:hAnsi="Trebuchet MS"/>
                <w:lang w:val="ro-RO"/>
              </w:rPr>
            </w:pPr>
          </w:p>
        </w:tc>
        <w:tc>
          <w:tcPr>
            <w:tcW w:w="1980" w:type="dxa"/>
            <w:vMerge w:val="restart"/>
          </w:tcPr>
          <w:p w14:paraId="7A051B55" w14:textId="77777777" w:rsidR="00953D5D" w:rsidRPr="00876F21" w:rsidRDefault="00953D5D" w:rsidP="00AC749D">
            <w:pPr>
              <w:rPr>
                <w:rFonts w:ascii="Trebuchet MS" w:hAnsi="Trebuchet MS"/>
                <w:lang w:val="ro-RO"/>
              </w:rPr>
            </w:pPr>
            <w:r w:rsidRPr="00876F21">
              <w:rPr>
                <w:rFonts w:ascii="Trebuchet MS" w:hAnsi="Trebuchet MS"/>
                <w:lang w:val="ro-RO"/>
              </w:rPr>
              <w:t>29.07.2020</w:t>
            </w:r>
          </w:p>
        </w:tc>
        <w:tc>
          <w:tcPr>
            <w:tcW w:w="6840" w:type="dxa"/>
          </w:tcPr>
          <w:p w14:paraId="30F67F1F" w14:textId="513EB10B" w:rsidR="00953D5D" w:rsidRPr="00876F21" w:rsidRDefault="00953D5D" w:rsidP="00AC749D">
            <w:pPr>
              <w:pStyle w:val="ListParagraph"/>
              <w:tabs>
                <w:tab w:val="left" w:pos="175"/>
              </w:tabs>
              <w:ind w:left="-5"/>
              <w:jc w:val="both"/>
              <w:rPr>
                <w:rFonts w:ascii="Trebuchet MS" w:hAnsi="Trebuchet MS"/>
                <w:lang w:val="ro-RO"/>
              </w:rPr>
            </w:pPr>
            <w:r w:rsidRPr="00876F21">
              <w:rPr>
                <w:rFonts w:ascii="Trebuchet MS" w:hAnsi="Trebuchet MS"/>
                <w:lang w:val="ro-RO"/>
              </w:rPr>
              <w:t>1.  In cazul extinderii retelei de distributie a gazelor naturale este obligatorie realizarea unei expertize tehnice pentru reteau</w:t>
            </w:r>
            <w:r w:rsidR="00E73983" w:rsidRPr="00876F21">
              <w:rPr>
                <w:rFonts w:ascii="Trebuchet MS" w:hAnsi="Trebuchet MS"/>
                <w:lang w:val="ro-RO"/>
              </w:rPr>
              <w:t>a</w:t>
            </w:r>
            <w:r w:rsidRPr="00876F21">
              <w:rPr>
                <w:rFonts w:ascii="Trebuchet MS" w:hAnsi="Trebuchet MS"/>
                <w:lang w:val="ro-RO"/>
              </w:rPr>
              <w:t xml:space="preserve"> existenta unde se va lega investitia propusa?</w:t>
            </w:r>
          </w:p>
        </w:tc>
        <w:tc>
          <w:tcPr>
            <w:tcW w:w="2700" w:type="dxa"/>
            <w:shd w:val="clear" w:color="auto" w:fill="auto"/>
          </w:tcPr>
          <w:p w14:paraId="7B7789D2" w14:textId="0C562FF2" w:rsidR="00953D5D" w:rsidRPr="00876F21" w:rsidRDefault="00107A37" w:rsidP="00AC749D">
            <w:pPr>
              <w:rPr>
                <w:rFonts w:ascii="Trebuchet MS" w:hAnsi="Trebuchet MS"/>
                <w:lang w:val="ro-RO"/>
              </w:rPr>
            </w:pPr>
            <w:r w:rsidRPr="00876F21">
              <w:rPr>
                <w:rFonts w:ascii="Trebuchet MS" w:hAnsi="Trebuchet MS"/>
                <w:lang w:val="ro-RO"/>
              </w:rPr>
              <w:t>Legea 123/2012, art 163</w:t>
            </w:r>
          </w:p>
        </w:tc>
        <w:tc>
          <w:tcPr>
            <w:tcW w:w="1800" w:type="dxa"/>
            <w:shd w:val="clear" w:color="auto" w:fill="auto"/>
          </w:tcPr>
          <w:p w14:paraId="33EF3B05" w14:textId="2809B84E"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5A628954" w14:textId="07DD66C3" w:rsidR="00953D5D" w:rsidRPr="00876F21" w:rsidRDefault="00EF323B" w:rsidP="00AC749D">
            <w:pPr>
              <w:rPr>
                <w:rFonts w:ascii="Trebuchet MS" w:hAnsi="Trebuchet MS"/>
                <w:lang w:val="ro-RO"/>
              </w:rPr>
            </w:pPr>
            <w:r w:rsidRPr="00876F21">
              <w:rPr>
                <w:rFonts w:ascii="Trebuchet MS" w:hAnsi="Trebuchet MS"/>
                <w:lang w:val="ro-RO"/>
              </w:rPr>
              <w:t xml:space="preserve">Conform Legii 123/2012, art 163 - </w:t>
            </w:r>
            <w:r w:rsidR="00107A37" w:rsidRPr="00876F21">
              <w:rPr>
                <w:rFonts w:ascii="Trebuchet MS" w:hAnsi="Trebuchet MS"/>
                <w:lang w:val="ro-RO"/>
              </w:rPr>
              <w:t>Obiectivele/Sistemele din sectorul gazelor naturale se supun, după caz, expertizării tehnice de către experți autorizați, conform unui regulament aprobat de către ANRE</w:t>
            </w:r>
            <w:r w:rsidR="0069336C" w:rsidRPr="00876F21">
              <w:rPr>
                <w:rFonts w:ascii="Trebuchet MS" w:hAnsi="Trebuchet MS"/>
                <w:lang w:val="ro-RO"/>
              </w:rPr>
              <w:t xml:space="preserve">. </w:t>
            </w:r>
          </w:p>
          <w:p w14:paraId="7BB800DC" w14:textId="323F1008" w:rsidR="0069336C" w:rsidRPr="00876F21" w:rsidRDefault="0069336C" w:rsidP="00AC749D">
            <w:pPr>
              <w:rPr>
                <w:rFonts w:ascii="Trebuchet MS" w:hAnsi="Trebuchet MS"/>
                <w:lang w:val="ro-RO"/>
              </w:rPr>
            </w:pPr>
            <w:r w:rsidRPr="00876F21">
              <w:rPr>
                <w:rFonts w:ascii="Trebuchet MS" w:hAnsi="Trebuchet MS"/>
                <w:lang w:val="ro-RO"/>
              </w:rPr>
              <w:t>De asemenea, a se vedea secțiunea 3.2. Completarea cererii de finanțare din cadrul Ghidului solicitantului.</w:t>
            </w:r>
          </w:p>
        </w:tc>
      </w:tr>
      <w:tr w:rsidR="00876F21" w:rsidRPr="00876F21" w14:paraId="05252EAB" w14:textId="77777777" w:rsidTr="00B15794">
        <w:tc>
          <w:tcPr>
            <w:tcW w:w="540" w:type="dxa"/>
            <w:vMerge/>
          </w:tcPr>
          <w:p w14:paraId="48745C4D" w14:textId="77777777" w:rsidR="00953D5D" w:rsidRPr="00876F21" w:rsidRDefault="00953D5D" w:rsidP="00AC749D">
            <w:pPr>
              <w:rPr>
                <w:rFonts w:ascii="Trebuchet MS" w:hAnsi="Trebuchet MS"/>
                <w:lang w:val="ro-RO"/>
              </w:rPr>
            </w:pPr>
          </w:p>
        </w:tc>
        <w:tc>
          <w:tcPr>
            <w:tcW w:w="2070" w:type="dxa"/>
            <w:vMerge/>
          </w:tcPr>
          <w:p w14:paraId="3305D189" w14:textId="77777777" w:rsidR="00953D5D" w:rsidRPr="00876F21" w:rsidRDefault="00953D5D" w:rsidP="00AC749D">
            <w:pPr>
              <w:rPr>
                <w:rFonts w:ascii="Trebuchet MS" w:hAnsi="Trebuchet MS"/>
                <w:lang w:val="ro-RO"/>
              </w:rPr>
            </w:pPr>
          </w:p>
        </w:tc>
        <w:tc>
          <w:tcPr>
            <w:tcW w:w="1980" w:type="dxa"/>
            <w:vMerge/>
          </w:tcPr>
          <w:p w14:paraId="01444D44" w14:textId="77777777" w:rsidR="00953D5D" w:rsidRPr="00876F21" w:rsidRDefault="00953D5D" w:rsidP="00AC749D">
            <w:pPr>
              <w:rPr>
                <w:rFonts w:ascii="Trebuchet MS" w:hAnsi="Trebuchet MS"/>
                <w:lang w:val="ro-RO"/>
              </w:rPr>
            </w:pPr>
          </w:p>
        </w:tc>
        <w:tc>
          <w:tcPr>
            <w:tcW w:w="6840" w:type="dxa"/>
          </w:tcPr>
          <w:p w14:paraId="3454CAAC" w14:textId="77777777" w:rsidR="00953D5D" w:rsidRPr="00876F21" w:rsidRDefault="00953D5D" w:rsidP="00AC749D">
            <w:pPr>
              <w:jc w:val="both"/>
              <w:rPr>
                <w:rFonts w:ascii="Trebuchet MS" w:hAnsi="Trebuchet MS"/>
                <w:lang w:val="ro-RO"/>
              </w:rPr>
            </w:pPr>
            <w:r w:rsidRPr="00876F21">
              <w:rPr>
                <w:rFonts w:ascii="Trebuchet MS" w:hAnsi="Trebuchet MS"/>
                <w:lang w:val="ro-RO"/>
              </w:rPr>
              <w:t>2.      In cazul in care un APL, compus din 3 localitati (doua localitati au retele de gaz, iar o localitate este fara gaz) doreste sa depuna o investitie pentru introducerea retelei de gaz in a treia localitate, in acceptiunea POIM :</w:t>
            </w:r>
          </w:p>
          <w:p w14:paraId="33EFFF54" w14:textId="77777777" w:rsidR="00953D5D" w:rsidRPr="00876F21" w:rsidRDefault="00953D5D" w:rsidP="00AC749D">
            <w:pPr>
              <w:jc w:val="both"/>
              <w:rPr>
                <w:rFonts w:ascii="Trebuchet MS" w:hAnsi="Trebuchet MS"/>
                <w:lang w:val="ro-RO"/>
              </w:rPr>
            </w:pPr>
            <w:r w:rsidRPr="00876F21">
              <w:rPr>
                <w:rFonts w:ascii="Trebuchet MS" w:hAnsi="Trebuchet MS"/>
                <w:lang w:val="ro-RO"/>
              </w:rPr>
              <w:t>- se considera extindere ?  (deoarece  se defineste la nivel de APL)</w:t>
            </w:r>
          </w:p>
          <w:p w14:paraId="19230C80" w14:textId="77777777" w:rsidR="00953D5D" w:rsidRPr="00876F21" w:rsidRDefault="00953D5D" w:rsidP="00AC749D">
            <w:pPr>
              <w:jc w:val="both"/>
              <w:rPr>
                <w:rFonts w:ascii="Trebuchet MS" w:hAnsi="Trebuchet MS"/>
                <w:lang w:val="ro-RO"/>
              </w:rPr>
            </w:pPr>
            <w:r w:rsidRPr="00876F21">
              <w:rPr>
                <w:rFonts w:ascii="Trebuchet MS" w:hAnsi="Trebuchet MS"/>
                <w:lang w:val="ro-RO"/>
              </w:rPr>
              <w:t>- sau se considera infiinatare noua/ construire noua ? ( deoarece se defineste la nivelul proiectului, iar proiectul include doar a treia localitate care nu are deloc introdus gazul)</w:t>
            </w:r>
          </w:p>
        </w:tc>
        <w:tc>
          <w:tcPr>
            <w:tcW w:w="2700" w:type="dxa"/>
            <w:shd w:val="clear" w:color="auto" w:fill="auto"/>
          </w:tcPr>
          <w:p w14:paraId="70A35790" w14:textId="77777777" w:rsidR="00953D5D" w:rsidRPr="00876F21" w:rsidRDefault="00953D5D" w:rsidP="00AC749D">
            <w:pPr>
              <w:rPr>
                <w:rFonts w:ascii="Trebuchet MS" w:hAnsi="Trebuchet MS"/>
                <w:lang w:val="ro-RO"/>
              </w:rPr>
            </w:pPr>
          </w:p>
        </w:tc>
        <w:tc>
          <w:tcPr>
            <w:tcW w:w="1800" w:type="dxa"/>
            <w:shd w:val="clear" w:color="auto" w:fill="auto"/>
          </w:tcPr>
          <w:p w14:paraId="45631554" w14:textId="3612C03B"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5CC90A0" w14:textId="62E3AD57" w:rsidR="00953D5D" w:rsidRPr="00876F21" w:rsidRDefault="00577C60" w:rsidP="00AC749D">
            <w:pPr>
              <w:rPr>
                <w:rFonts w:ascii="Trebuchet MS" w:hAnsi="Trebuchet MS"/>
                <w:lang w:val="ro-RO"/>
              </w:rPr>
            </w:pPr>
            <w:r>
              <w:rPr>
                <w:rFonts w:ascii="Trebuchet MS" w:hAnsi="Trebuchet MS"/>
                <w:lang w:val="ro-RO"/>
              </w:rPr>
              <w:t>Încadrarea în extindere</w:t>
            </w:r>
            <w:r w:rsidR="0069336C" w:rsidRPr="00876F21">
              <w:rPr>
                <w:rFonts w:ascii="Trebuchet MS" w:hAnsi="Trebuchet MS"/>
                <w:lang w:val="ro-RO"/>
              </w:rPr>
              <w:t xml:space="preserve"> sau construcție nouă se realizează la nivelul studiului de fezabilitate, prin soluția tehnică adoptată</w:t>
            </w:r>
            <w:r w:rsidR="00EF6340" w:rsidRPr="00876F21">
              <w:rPr>
                <w:rFonts w:ascii="Trebuchet MS" w:hAnsi="Trebuchet MS"/>
                <w:lang w:val="ro-RO"/>
              </w:rPr>
              <w:t>, în funcție de conectare (rețea de distribuție existentă / rețea de transport gaze naturale)</w:t>
            </w:r>
            <w:r w:rsidR="0069336C" w:rsidRPr="00876F21">
              <w:rPr>
                <w:rFonts w:ascii="Trebuchet MS" w:hAnsi="Trebuchet MS"/>
                <w:lang w:val="ro-RO"/>
              </w:rPr>
              <w:t>.</w:t>
            </w:r>
          </w:p>
          <w:p w14:paraId="0A91DD71" w14:textId="77777777" w:rsidR="0069336C" w:rsidRPr="00876F21" w:rsidRDefault="0069336C" w:rsidP="00AC749D">
            <w:pPr>
              <w:rPr>
                <w:rFonts w:ascii="Trebuchet MS" w:hAnsi="Trebuchet MS"/>
                <w:lang w:val="ro-RO"/>
              </w:rPr>
            </w:pPr>
          </w:p>
          <w:p w14:paraId="2A9ED514" w14:textId="77777777" w:rsidR="00AA7E0A" w:rsidRPr="00876F21" w:rsidRDefault="00AA7E0A" w:rsidP="00AC749D">
            <w:pPr>
              <w:rPr>
                <w:rFonts w:ascii="Trebuchet MS" w:hAnsi="Trebuchet MS"/>
                <w:lang w:val="ro-RO"/>
              </w:rPr>
            </w:pPr>
            <w:r w:rsidRPr="00876F21">
              <w:rPr>
                <w:rFonts w:ascii="Trebuchet MS" w:hAnsi="Trebuchet MS"/>
                <w:lang w:val="ro-RO"/>
              </w:rPr>
              <w:t>De asemenea, a se avea în vedere prevederile Ghidului solicitantului, respectiv:</w:t>
            </w:r>
          </w:p>
          <w:p w14:paraId="6E69B9C1" w14:textId="77777777" w:rsidR="00AA7E0A" w:rsidRPr="00876F21" w:rsidRDefault="00AA7E0A" w:rsidP="00AC749D">
            <w:pPr>
              <w:rPr>
                <w:rFonts w:ascii="Trebuchet MS" w:hAnsi="Trebuchet MS"/>
                <w:lang w:val="ro-RO"/>
              </w:rPr>
            </w:pPr>
          </w:p>
          <w:p w14:paraId="33B15422" w14:textId="054C2FC3" w:rsidR="00AA7E0A" w:rsidRPr="00876F21" w:rsidRDefault="00AA7E0A" w:rsidP="00AC749D">
            <w:pPr>
              <w:rPr>
                <w:rFonts w:ascii="Trebuchet MS" w:hAnsi="Trebuchet MS"/>
                <w:lang w:val="ro-RO"/>
              </w:rPr>
            </w:pPr>
            <w:r w:rsidRPr="00876F21">
              <w:rPr>
                <w:rFonts w:ascii="Trebuchet MS" w:hAnsi="Trebuchet MS"/>
                <w:lang w:val="ro-RO"/>
              </w:rPr>
              <w:t>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34F561BC" w14:textId="2A7D7BCA" w:rsidR="00AA7E0A" w:rsidRPr="00876F21" w:rsidRDefault="00AA7E0A" w:rsidP="00AC749D">
            <w:pPr>
              <w:pStyle w:val="ListParagraph"/>
              <w:numPr>
                <w:ilvl w:val="0"/>
                <w:numId w:val="28"/>
              </w:numPr>
              <w:rPr>
                <w:rFonts w:ascii="Trebuchet MS" w:hAnsi="Trebuchet MS"/>
                <w:lang w:val="ro-RO"/>
              </w:rPr>
            </w:pPr>
            <w:r w:rsidRPr="00876F21">
              <w:rPr>
                <w:rFonts w:ascii="Trebuchet MS" w:hAnsi="Trebuchet MS"/>
                <w:lang w:val="ro-RO"/>
              </w:rPr>
              <w:t>Extinderea / modernizarea nu se află în sarcina operatorului de distribuție existent, potrivit contractului de operare în vigoare;</w:t>
            </w:r>
          </w:p>
          <w:p w14:paraId="053609DE" w14:textId="6742024C" w:rsidR="00AA7E0A" w:rsidRPr="00876F21" w:rsidRDefault="00AA7E0A" w:rsidP="00AC749D">
            <w:pPr>
              <w:pStyle w:val="ListParagraph"/>
              <w:numPr>
                <w:ilvl w:val="0"/>
                <w:numId w:val="28"/>
              </w:numPr>
              <w:rPr>
                <w:rFonts w:ascii="Trebuchet MS" w:hAnsi="Trebuchet MS"/>
                <w:lang w:val="ro-RO"/>
              </w:rPr>
            </w:pPr>
            <w:r w:rsidRPr="00876F21">
              <w:rPr>
                <w:rFonts w:ascii="Trebuchet MS" w:hAnsi="Trebuchet MS"/>
                <w:lang w:val="ro-RO"/>
              </w:rPr>
              <w:t>Extinderea propusă și / sau secțiunea de rețea de distribuție modernizată, care sunt parte din rețeaua inteligentă de distribuție dezvoltată prin proiect, vor constitui proprietate publică a unității administrativ teritoriale, iar prin proiect se va propune racordarea a cel puțin 1000 de gospodării.</w:t>
            </w:r>
          </w:p>
        </w:tc>
      </w:tr>
      <w:tr w:rsidR="00876F21" w:rsidRPr="00876F21" w14:paraId="2C4A1FD3" w14:textId="77777777" w:rsidTr="00B15794">
        <w:tc>
          <w:tcPr>
            <w:tcW w:w="540" w:type="dxa"/>
            <w:vMerge/>
          </w:tcPr>
          <w:p w14:paraId="7E7BFF41" w14:textId="77777777" w:rsidR="00953D5D" w:rsidRPr="00876F21" w:rsidRDefault="00953D5D" w:rsidP="00AC749D">
            <w:pPr>
              <w:rPr>
                <w:rFonts w:ascii="Trebuchet MS" w:hAnsi="Trebuchet MS"/>
                <w:lang w:val="ro-RO"/>
              </w:rPr>
            </w:pPr>
          </w:p>
        </w:tc>
        <w:tc>
          <w:tcPr>
            <w:tcW w:w="2070" w:type="dxa"/>
            <w:vMerge/>
          </w:tcPr>
          <w:p w14:paraId="75FC5619" w14:textId="77777777" w:rsidR="00953D5D" w:rsidRPr="00876F21" w:rsidRDefault="00953D5D" w:rsidP="00AC749D">
            <w:pPr>
              <w:rPr>
                <w:rFonts w:ascii="Trebuchet MS" w:hAnsi="Trebuchet MS"/>
                <w:lang w:val="ro-RO"/>
              </w:rPr>
            </w:pPr>
          </w:p>
        </w:tc>
        <w:tc>
          <w:tcPr>
            <w:tcW w:w="1980" w:type="dxa"/>
            <w:vMerge/>
          </w:tcPr>
          <w:p w14:paraId="6C7FF617" w14:textId="77777777" w:rsidR="00953D5D" w:rsidRPr="00876F21" w:rsidRDefault="00953D5D" w:rsidP="00AC749D">
            <w:pPr>
              <w:rPr>
                <w:rFonts w:ascii="Trebuchet MS" w:hAnsi="Trebuchet MS"/>
                <w:lang w:val="ro-RO"/>
              </w:rPr>
            </w:pPr>
          </w:p>
        </w:tc>
        <w:tc>
          <w:tcPr>
            <w:tcW w:w="6840" w:type="dxa"/>
          </w:tcPr>
          <w:p w14:paraId="0410B7B0" w14:textId="77777777" w:rsidR="00953D5D" w:rsidRPr="00876F21" w:rsidRDefault="00953D5D" w:rsidP="00AC749D">
            <w:pPr>
              <w:jc w:val="both"/>
              <w:rPr>
                <w:rFonts w:ascii="Trebuchet MS" w:hAnsi="Trebuchet MS"/>
                <w:lang w:val="ro-RO"/>
              </w:rPr>
            </w:pPr>
            <w:r w:rsidRPr="00876F21">
              <w:rPr>
                <w:rFonts w:ascii="Trebuchet MS" w:hAnsi="Trebuchet MS"/>
                <w:lang w:val="ro-RO"/>
              </w:rPr>
              <w:t>3.      In ghidul solicitantului se precizeaza ca proiectul va propune minim. 1000 de gospodarii racordate.</w:t>
            </w:r>
          </w:p>
          <w:p w14:paraId="10637AA3" w14:textId="77777777" w:rsidR="00953D5D" w:rsidRPr="00876F21" w:rsidRDefault="00953D5D" w:rsidP="00AC749D">
            <w:pPr>
              <w:jc w:val="both"/>
              <w:rPr>
                <w:rFonts w:ascii="Trebuchet MS" w:hAnsi="Trebuchet MS"/>
                <w:lang w:val="ro-RO"/>
              </w:rPr>
            </w:pPr>
            <w:r w:rsidRPr="00876F21">
              <w:rPr>
                <w:rFonts w:ascii="Trebuchet MS" w:hAnsi="Trebuchet MS"/>
                <w:lang w:val="ro-RO"/>
              </w:rPr>
              <w:t>Astfel, in cazul unui Parteneriat format din mai mult APL-uri , acest criteriu se indeplineste la nivel de parteneriat sau fiecare membru trebuie sa aiba cel putin 1000 de racorduri ?</w:t>
            </w:r>
          </w:p>
        </w:tc>
        <w:tc>
          <w:tcPr>
            <w:tcW w:w="2700" w:type="dxa"/>
            <w:shd w:val="clear" w:color="auto" w:fill="auto"/>
          </w:tcPr>
          <w:p w14:paraId="53646C52" w14:textId="77777777" w:rsidR="00953D5D" w:rsidRPr="00876F21" w:rsidRDefault="00953D5D" w:rsidP="00AC749D">
            <w:pPr>
              <w:rPr>
                <w:rFonts w:ascii="Trebuchet MS" w:hAnsi="Trebuchet MS"/>
                <w:lang w:val="ro-RO"/>
              </w:rPr>
            </w:pPr>
          </w:p>
        </w:tc>
        <w:tc>
          <w:tcPr>
            <w:tcW w:w="1800" w:type="dxa"/>
            <w:shd w:val="clear" w:color="auto" w:fill="auto"/>
          </w:tcPr>
          <w:p w14:paraId="4E9C6CF7" w14:textId="11744D5B"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20D1E23" w14:textId="161A7CD4" w:rsidR="00953D5D" w:rsidRPr="00876F21" w:rsidRDefault="00953D5D" w:rsidP="00AC749D">
            <w:pPr>
              <w:jc w:val="both"/>
              <w:rPr>
                <w:rFonts w:ascii="Trebuchet MS" w:hAnsi="Trebuchet MS"/>
                <w:lang w:val="ro-RO"/>
              </w:rPr>
            </w:pPr>
            <w:r w:rsidRPr="00876F21">
              <w:rPr>
                <w:rFonts w:ascii="Trebuchet MS" w:hAnsi="Trebuchet MS"/>
                <w:lang w:val="ro-RO"/>
              </w:rPr>
              <w:t>Numarul de 1000 gospod</w:t>
            </w:r>
            <w:r w:rsidR="00444F51" w:rsidRPr="00876F21">
              <w:rPr>
                <w:rFonts w:ascii="Trebuchet MS" w:hAnsi="Trebuchet MS"/>
                <w:lang w:val="ro-RO"/>
              </w:rPr>
              <w:t>ă</w:t>
            </w:r>
            <w:r w:rsidRPr="00876F21">
              <w:rPr>
                <w:rFonts w:ascii="Trebuchet MS" w:hAnsi="Trebuchet MS"/>
                <w:lang w:val="ro-RO"/>
              </w:rPr>
              <w:t>rii conectate es</w:t>
            </w:r>
            <w:r w:rsidR="00444F51" w:rsidRPr="00876F21">
              <w:rPr>
                <w:rFonts w:ascii="Trebuchet MS" w:hAnsi="Trebuchet MS"/>
                <w:lang w:val="ro-RO"/>
              </w:rPr>
              <w:t>te calculat la nivel de proiect</w:t>
            </w:r>
            <w:r w:rsidR="00EF6340" w:rsidRPr="00876F21">
              <w:rPr>
                <w:rFonts w:ascii="Trebuchet MS" w:hAnsi="Trebuchet MS"/>
                <w:lang w:val="ro-RO"/>
              </w:rPr>
              <w:t xml:space="preserve"> propus prin cererea de finanțare</w:t>
            </w:r>
            <w:r w:rsidRPr="00876F21">
              <w:rPr>
                <w:rFonts w:ascii="Trebuchet MS" w:hAnsi="Trebuchet MS"/>
                <w:lang w:val="ro-RO"/>
              </w:rPr>
              <w:t>.</w:t>
            </w:r>
          </w:p>
        </w:tc>
      </w:tr>
      <w:tr w:rsidR="00876F21" w:rsidRPr="00876F21" w14:paraId="06650DE6" w14:textId="77777777" w:rsidTr="00B15794">
        <w:tc>
          <w:tcPr>
            <w:tcW w:w="540" w:type="dxa"/>
            <w:vMerge/>
          </w:tcPr>
          <w:p w14:paraId="32B3A5D7" w14:textId="77777777" w:rsidR="00953D5D" w:rsidRPr="00876F21" w:rsidRDefault="00953D5D" w:rsidP="00AC749D">
            <w:pPr>
              <w:rPr>
                <w:rFonts w:ascii="Trebuchet MS" w:hAnsi="Trebuchet MS"/>
                <w:lang w:val="ro-RO"/>
              </w:rPr>
            </w:pPr>
          </w:p>
        </w:tc>
        <w:tc>
          <w:tcPr>
            <w:tcW w:w="2070" w:type="dxa"/>
            <w:vMerge/>
          </w:tcPr>
          <w:p w14:paraId="30EDE7D2" w14:textId="77777777" w:rsidR="00953D5D" w:rsidRPr="00876F21" w:rsidRDefault="00953D5D" w:rsidP="00AC749D">
            <w:pPr>
              <w:rPr>
                <w:rFonts w:ascii="Trebuchet MS" w:hAnsi="Trebuchet MS"/>
                <w:lang w:val="ro-RO"/>
              </w:rPr>
            </w:pPr>
          </w:p>
        </w:tc>
        <w:tc>
          <w:tcPr>
            <w:tcW w:w="1980" w:type="dxa"/>
            <w:vMerge/>
          </w:tcPr>
          <w:p w14:paraId="31E33E67" w14:textId="77777777" w:rsidR="00953D5D" w:rsidRPr="00876F21" w:rsidRDefault="00953D5D" w:rsidP="00AC749D">
            <w:pPr>
              <w:rPr>
                <w:rFonts w:ascii="Trebuchet MS" w:hAnsi="Trebuchet MS"/>
                <w:lang w:val="ro-RO"/>
              </w:rPr>
            </w:pPr>
          </w:p>
        </w:tc>
        <w:tc>
          <w:tcPr>
            <w:tcW w:w="6840" w:type="dxa"/>
          </w:tcPr>
          <w:p w14:paraId="75DDCA75" w14:textId="77777777" w:rsidR="00953D5D" w:rsidRPr="00876F21" w:rsidRDefault="00953D5D" w:rsidP="00AC749D">
            <w:pPr>
              <w:jc w:val="both"/>
              <w:rPr>
                <w:rFonts w:ascii="Trebuchet MS" w:hAnsi="Trebuchet MS"/>
                <w:lang w:val="ro-RO"/>
              </w:rPr>
            </w:pPr>
            <w:r w:rsidRPr="00876F21">
              <w:rPr>
                <w:rFonts w:ascii="Trebuchet MS" w:hAnsi="Trebuchet MS"/>
                <w:lang w:val="ro-RO"/>
              </w:rPr>
              <w:t xml:space="preserve">4.      La pagina 5 aferent Ghidului scrie </w:t>
            </w:r>
            <w:r w:rsidRPr="00876F21">
              <w:rPr>
                <w:rFonts w:ascii="Trebuchet MS" w:hAnsi="Trebuchet MS"/>
                <w:i/>
                <w:lang w:val="ro-RO"/>
              </w:rPr>
              <w:t xml:space="preserve">,,construire retele interioare de distributie a gazelor naturale pentru cladirile administrative publice </w:t>
            </w:r>
            <w:r w:rsidRPr="00876F21">
              <w:rPr>
                <w:rFonts w:ascii="Trebuchet MS" w:hAnsi="Trebuchet MS"/>
                <w:lang w:val="ro-RO"/>
              </w:rPr>
              <w:t>”. Va rugam sa sa ne lamuriti ce se intelege prin ,,retele interioare”.</w:t>
            </w:r>
          </w:p>
        </w:tc>
        <w:tc>
          <w:tcPr>
            <w:tcW w:w="2700" w:type="dxa"/>
            <w:shd w:val="clear" w:color="auto" w:fill="auto"/>
          </w:tcPr>
          <w:p w14:paraId="58ACF0ED" w14:textId="77777777" w:rsidR="00953D5D" w:rsidRPr="00876F21" w:rsidRDefault="00953D5D" w:rsidP="00AC749D">
            <w:pPr>
              <w:rPr>
                <w:rFonts w:ascii="Trebuchet MS" w:hAnsi="Trebuchet MS"/>
                <w:lang w:val="ro-RO"/>
              </w:rPr>
            </w:pPr>
          </w:p>
        </w:tc>
        <w:tc>
          <w:tcPr>
            <w:tcW w:w="1800" w:type="dxa"/>
            <w:shd w:val="clear" w:color="auto" w:fill="auto"/>
          </w:tcPr>
          <w:p w14:paraId="7DA388D7" w14:textId="364DCB6B"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05C58AA8" w14:textId="605B2DFE" w:rsidR="00953D5D" w:rsidRPr="00876F21" w:rsidRDefault="00953D5D" w:rsidP="00AC749D">
            <w:pPr>
              <w:jc w:val="both"/>
              <w:rPr>
                <w:rFonts w:ascii="Trebuchet MS" w:hAnsi="Trebuchet MS"/>
                <w:lang w:val="ro-RO"/>
              </w:rPr>
            </w:pPr>
            <w:r w:rsidRPr="00876F21">
              <w:rPr>
                <w:rFonts w:ascii="Trebuchet MS" w:hAnsi="Trebuchet MS"/>
                <w:lang w:val="ro-RO"/>
              </w:rPr>
              <w:t>In acest context,  retele interioare reprezinta retele construite in interiorul cladirii publice respective, dincolo de punctul de cone</w:t>
            </w:r>
            <w:r w:rsidR="00EC3016" w:rsidRPr="00876F21">
              <w:rPr>
                <w:rFonts w:ascii="Trebuchet MS" w:hAnsi="Trebuchet MS"/>
                <w:lang w:val="ro-RO"/>
              </w:rPr>
              <w:t>ctare si contorul inteligent af</w:t>
            </w:r>
            <w:r w:rsidRPr="00876F21">
              <w:rPr>
                <w:rFonts w:ascii="Trebuchet MS" w:hAnsi="Trebuchet MS"/>
                <w:lang w:val="ro-RO"/>
              </w:rPr>
              <w:t>erent.</w:t>
            </w:r>
          </w:p>
        </w:tc>
      </w:tr>
      <w:tr w:rsidR="00876F21" w:rsidRPr="00876F21" w14:paraId="7B99E691" w14:textId="77777777" w:rsidTr="00B15794">
        <w:tc>
          <w:tcPr>
            <w:tcW w:w="540" w:type="dxa"/>
            <w:vMerge/>
          </w:tcPr>
          <w:p w14:paraId="6DD2F33D" w14:textId="77777777" w:rsidR="00953D5D" w:rsidRPr="00876F21" w:rsidRDefault="00953D5D" w:rsidP="00AC749D">
            <w:pPr>
              <w:rPr>
                <w:rFonts w:ascii="Trebuchet MS" w:hAnsi="Trebuchet MS"/>
                <w:lang w:val="ro-RO"/>
              </w:rPr>
            </w:pPr>
          </w:p>
        </w:tc>
        <w:tc>
          <w:tcPr>
            <w:tcW w:w="2070" w:type="dxa"/>
            <w:vMerge/>
          </w:tcPr>
          <w:p w14:paraId="50CA5E53" w14:textId="77777777" w:rsidR="00953D5D" w:rsidRPr="00876F21" w:rsidRDefault="00953D5D" w:rsidP="00AC749D">
            <w:pPr>
              <w:rPr>
                <w:rFonts w:ascii="Trebuchet MS" w:hAnsi="Trebuchet MS"/>
                <w:lang w:val="ro-RO"/>
              </w:rPr>
            </w:pPr>
          </w:p>
        </w:tc>
        <w:tc>
          <w:tcPr>
            <w:tcW w:w="1980" w:type="dxa"/>
            <w:vMerge/>
          </w:tcPr>
          <w:p w14:paraId="7E917708" w14:textId="77777777" w:rsidR="00953D5D" w:rsidRPr="00876F21" w:rsidRDefault="00953D5D" w:rsidP="00AC749D">
            <w:pPr>
              <w:rPr>
                <w:rFonts w:ascii="Trebuchet MS" w:hAnsi="Trebuchet MS"/>
                <w:lang w:val="ro-RO"/>
              </w:rPr>
            </w:pPr>
          </w:p>
        </w:tc>
        <w:tc>
          <w:tcPr>
            <w:tcW w:w="6840" w:type="dxa"/>
          </w:tcPr>
          <w:p w14:paraId="2D9068CA" w14:textId="77777777" w:rsidR="00953D5D" w:rsidRPr="00876F21" w:rsidRDefault="00953D5D" w:rsidP="00AC749D">
            <w:pPr>
              <w:jc w:val="both"/>
              <w:rPr>
                <w:rFonts w:ascii="Trebuchet MS" w:hAnsi="Trebuchet MS"/>
                <w:lang w:val="ro-RO"/>
              </w:rPr>
            </w:pPr>
          </w:p>
          <w:p w14:paraId="1810E307" w14:textId="77777777" w:rsidR="00953D5D" w:rsidRPr="00876F21" w:rsidRDefault="00953D5D" w:rsidP="00AC749D">
            <w:pPr>
              <w:jc w:val="both"/>
              <w:rPr>
                <w:rFonts w:ascii="Trebuchet MS" w:hAnsi="Trebuchet MS"/>
                <w:lang w:val="ro-RO"/>
              </w:rPr>
            </w:pPr>
            <w:r w:rsidRPr="00876F21">
              <w:rPr>
                <w:rFonts w:ascii="Trebuchet MS" w:hAnsi="Trebuchet MS"/>
                <w:lang w:val="ro-RO"/>
              </w:rPr>
              <w:t>5.      Activitatea de consultanta in domeniul managamentului executiei se va realiza la nivelul fiecarui partener ( prin contract de consultanta/partener) sau activitatea de management se face la nivel de Parteneriat?</w:t>
            </w:r>
          </w:p>
        </w:tc>
        <w:tc>
          <w:tcPr>
            <w:tcW w:w="2700" w:type="dxa"/>
            <w:shd w:val="clear" w:color="auto" w:fill="auto"/>
          </w:tcPr>
          <w:p w14:paraId="5AE24E9F" w14:textId="77777777" w:rsidR="00953D5D" w:rsidRPr="00876F21" w:rsidRDefault="00953D5D" w:rsidP="00AC749D">
            <w:pPr>
              <w:rPr>
                <w:rFonts w:ascii="Trebuchet MS" w:hAnsi="Trebuchet MS"/>
                <w:lang w:val="ro-RO"/>
              </w:rPr>
            </w:pPr>
          </w:p>
        </w:tc>
        <w:tc>
          <w:tcPr>
            <w:tcW w:w="1800" w:type="dxa"/>
            <w:shd w:val="clear" w:color="auto" w:fill="auto"/>
          </w:tcPr>
          <w:p w14:paraId="36EF03C0" w14:textId="5751D636"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72B9AC2" w14:textId="77777777" w:rsidR="00953D5D" w:rsidRPr="00876F21" w:rsidRDefault="00953D5D" w:rsidP="00AC749D">
            <w:pPr>
              <w:rPr>
                <w:rFonts w:ascii="Trebuchet MS" w:hAnsi="Trebuchet MS"/>
                <w:lang w:val="ro-RO"/>
              </w:rPr>
            </w:pPr>
            <w:r w:rsidRPr="00876F21">
              <w:rPr>
                <w:rFonts w:ascii="Trebuchet MS" w:hAnsi="Trebuchet MS"/>
                <w:lang w:val="ro-RO"/>
              </w:rPr>
              <w:t xml:space="preserve">Activitatea de consultanta in domeniul managamentului executiei se va realiza dupa cum agreaza membrii parteneriatului, </w:t>
            </w:r>
            <w:r w:rsidR="00EC3016" w:rsidRPr="00876F21">
              <w:rPr>
                <w:rFonts w:ascii="Trebuchet MS" w:hAnsi="Trebuchet MS"/>
                <w:lang w:val="ro-RO"/>
              </w:rPr>
              <w:t xml:space="preserve">conform Acordului de Parteneriat, </w:t>
            </w:r>
            <w:r w:rsidRPr="00876F21">
              <w:rPr>
                <w:rFonts w:ascii="Trebuchet MS" w:hAnsi="Trebuchet MS"/>
                <w:lang w:val="ro-RO"/>
              </w:rPr>
              <w:t>nexistand prevederi specifice in acest sens.</w:t>
            </w:r>
          </w:p>
          <w:p w14:paraId="4DEB8C37" w14:textId="77777777" w:rsidR="00EC3016" w:rsidRPr="00876F21" w:rsidRDefault="00EC3016" w:rsidP="00AC749D">
            <w:pPr>
              <w:rPr>
                <w:rFonts w:ascii="Trebuchet MS" w:hAnsi="Trebuchet MS"/>
                <w:lang w:val="ro-RO"/>
              </w:rPr>
            </w:pPr>
          </w:p>
          <w:p w14:paraId="0A6FBC5D" w14:textId="2E33BD18" w:rsidR="00EC3016" w:rsidRPr="00876F21" w:rsidRDefault="00EC3016" w:rsidP="00AC749D">
            <w:pPr>
              <w:rPr>
                <w:rFonts w:ascii="Trebuchet MS" w:hAnsi="Trebuchet MS"/>
                <w:lang w:val="ro-RO"/>
              </w:rPr>
            </w:pPr>
            <w:r w:rsidRPr="00876F21">
              <w:rPr>
                <w:rFonts w:ascii="Trebuchet MS" w:hAnsi="Trebuchet MS"/>
                <w:lang w:val="ro-RO"/>
              </w:rPr>
              <w:t>Modelul Acordului de parteneriat se regăsește în anexa 5 la Ghidul solicitantului.</w:t>
            </w:r>
          </w:p>
        </w:tc>
      </w:tr>
      <w:tr w:rsidR="00876F21" w:rsidRPr="00876F21" w14:paraId="43172552" w14:textId="77777777" w:rsidTr="00B15794">
        <w:tc>
          <w:tcPr>
            <w:tcW w:w="540" w:type="dxa"/>
            <w:vMerge/>
          </w:tcPr>
          <w:p w14:paraId="5A2F3E03" w14:textId="77777777" w:rsidR="00953D5D" w:rsidRPr="00876F21" w:rsidRDefault="00953D5D" w:rsidP="00AC749D">
            <w:pPr>
              <w:rPr>
                <w:rFonts w:ascii="Trebuchet MS" w:hAnsi="Trebuchet MS"/>
                <w:lang w:val="ro-RO"/>
              </w:rPr>
            </w:pPr>
          </w:p>
        </w:tc>
        <w:tc>
          <w:tcPr>
            <w:tcW w:w="2070" w:type="dxa"/>
            <w:vMerge/>
          </w:tcPr>
          <w:p w14:paraId="616AE44F" w14:textId="77777777" w:rsidR="00953D5D" w:rsidRPr="00876F21" w:rsidRDefault="00953D5D" w:rsidP="00AC749D">
            <w:pPr>
              <w:rPr>
                <w:rFonts w:ascii="Trebuchet MS" w:hAnsi="Trebuchet MS"/>
                <w:lang w:val="ro-RO"/>
              </w:rPr>
            </w:pPr>
          </w:p>
        </w:tc>
        <w:tc>
          <w:tcPr>
            <w:tcW w:w="1980" w:type="dxa"/>
            <w:vMerge/>
          </w:tcPr>
          <w:p w14:paraId="5CC5A821" w14:textId="77777777" w:rsidR="00953D5D" w:rsidRPr="00876F21" w:rsidRDefault="00953D5D" w:rsidP="00AC749D">
            <w:pPr>
              <w:rPr>
                <w:rFonts w:ascii="Trebuchet MS" w:hAnsi="Trebuchet MS"/>
                <w:lang w:val="ro-RO"/>
              </w:rPr>
            </w:pPr>
          </w:p>
        </w:tc>
        <w:tc>
          <w:tcPr>
            <w:tcW w:w="6840" w:type="dxa"/>
          </w:tcPr>
          <w:p w14:paraId="25CFD660" w14:textId="18E46B84" w:rsidR="00953D5D" w:rsidRPr="00876F21" w:rsidRDefault="00953D5D" w:rsidP="00AC749D">
            <w:pPr>
              <w:pStyle w:val="ListParagraph"/>
              <w:tabs>
                <w:tab w:val="left" w:pos="175"/>
              </w:tabs>
              <w:ind w:left="-5"/>
              <w:jc w:val="both"/>
              <w:rPr>
                <w:rFonts w:ascii="Trebuchet MS" w:hAnsi="Trebuchet MS"/>
                <w:lang w:val="ro-RO"/>
              </w:rPr>
            </w:pPr>
            <w:r w:rsidRPr="00876F21">
              <w:rPr>
                <w:rFonts w:ascii="Trebuchet MS" w:hAnsi="Trebuchet MS"/>
                <w:lang w:val="ro-RO"/>
              </w:rPr>
              <w:t xml:space="preserve">6.      In  Anexa 3- Evaluare tehnico – Economica -  la punctul 1.9.    –  prin  </w:t>
            </w:r>
            <w:r w:rsidRPr="00876F21">
              <w:rPr>
                <w:rFonts w:ascii="Trebuchet MS" w:hAnsi="Trebuchet MS"/>
                <w:i/>
                <w:lang w:val="ro-RO"/>
              </w:rPr>
              <w:t>,,Aria proiectului</w:t>
            </w:r>
            <w:r w:rsidRPr="00876F21">
              <w:rPr>
                <w:rFonts w:ascii="Trebuchet MS" w:hAnsi="Trebuchet MS"/>
                <w:lang w:val="ro-RO"/>
              </w:rPr>
              <w:t>”  se intelege  intregul UAT  sau doar localitatiile in care se doreste introducerea de gaz ( ex. un UAT are 4 sate, dintre care un sat are ga</w:t>
            </w:r>
            <w:r w:rsidR="00FB0253" w:rsidRPr="00876F21">
              <w:rPr>
                <w:rFonts w:ascii="Trebuchet MS" w:hAnsi="Trebuchet MS"/>
                <w:lang w:val="ro-RO"/>
              </w:rPr>
              <w:t>z</w:t>
            </w:r>
            <w:r w:rsidRPr="00876F21">
              <w:rPr>
                <w:rFonts w:ascii="Trebuchet MS" w:hAnsi="Trebuchet MS"/>
                <w:lang w:val="ro-RO"/>
              </w:rPr>
              <w:t xml:space="preserve"> deja.  Prin proe</w:t>
            </w:r>
            <w:r w:rsidR="00FB0253" w:rsidRPr="00876F21">
              <w:rPr>
                <w:rFonts w:ascii="Trebuchet MS" w:hAnsi="Trebuchet MS"/>
                <w:lang w:val="ro-RO"/>
              </w:rPr>
              <w:t>i</w:t>
            </w:r>
            <w:r w:rsidRPr="00876F21">
              <w:rPr>
                <w:rFonts w:ascii="Trebuchet MS" w:hAnsi="Trebuchet MS"/>
                <w:lang w:val="ro-RO"/>
              </w:rPr>
              <w:t xml:space="preserve">ct se doreste introducerea gazului la celelalte 3.  Astfel aria proiectului este </w:t>
            </w:r>
            <w:r w:rsidRPr="00876F21">
              <w:rPr>
                <w:rFonts w:ascii="Trebuchet MS" w:hAnsi="Trebuchet MS"/>
                <w:lang w:val="ro-RO"/>
              </w:rPr>
              <w:lastRenderedPageBreak/>
              <w:t xml:space="preserve">intreg UAT-ul sau doar satele  care sunt cuprinse in proiect pentru introducerea gazului ?)  </w:t>
            </w:r>
          </w:p>
        </w:tc>
        <w:tc>
          <w:tcPr>
            <w:tcW w:w="2700" w:type="dxa"/>
            <w:shd w:val="clear" w:color="auto" w:fill="auto"/>
          </w:tcPr>
          <w:p w14:paraId="315FF94B" w14:textId="77777777" w:rsidR="00953D5D" w:rsidRPr="00876F21" w:rsidRDefault="00953D5D" w:rsidP="00AC749D">
            <w:pPr>
              <w:rPr>
                <w:rFonts w:ascii="Trebuchet MS" w:hAnsi="Trebuchet MS"/>
                <w:lang w:val="ro-RO"/>
              </w:rPr>
            </w:pPr>
          </w:p>
        </w:tc>
        <w:tc>
          <w:tcPr>
            <w:tcW w:w="1800" w:type="dxa"/>
            <w:shd w:val="clear" w:color="auto" w:fill="auto"/>
          </w:tcPr>
          <w:p w14:paraId="49EB729C" w14:textId="30CFBDAF" w:rsidR="00953D5D"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898A5A2" w14:textId="24AB3AC0" w:rsidR="00953D5D" w:rsidRPr="00876F21" w:rsidRDefault="00953D5D" w:rsidP="00AC749D">
            <w:pPr>
              <w:jc w:val="both"/>
              <w:rPr>
                <w:rFonts w:ascii="Trebuchet MS" w:hAnsi="Trebuchet MS"/>
                <w:lang w:val="ro-RO"/>
              </w:rPr>
            </w:pPr>
            <w:r w:rsidRPr="00876F21">
              <w:rPr>
                <w:rFonts w:ascii="Trebuchet MS" w:hAnsi="Trebuchet MS"/>
                <w:lang w:val="ro-RO"/>
              </w:rPr>
              <w:t>Aria proiectului este zona geografica in care se va implem</w:t>
            </w:r>
            <w:r w:rsidR="00FB0253" w:rsidRPr="00876F21">
              <w:rPr>
                <w:rFonts w:ascii="Trebuchet MS" w:hAnsi="Trebuchet MS"/>
                <w:lang w:val="ro-RO"/>
              </w:rPr>
              <w:t>e</w:t>
            </w:r>
            <w:r w:rsidRPr="00876F21">
              <w:rPr>
                <w:rFonts w:ascii="Trebuchet MS" w:hAnsi="Trebuchet MS"/>
                <w:lang w:val="ro-RO"/>
              </w:rPr>
              <w:t>nta proiectul</w:t>
            </w:r>
            <w:r w:rsidR="00FB0253" w:rsidRPr="00876F21">
              <w:rPr>
                <w:rFonts w:ascii="Trebuchet MS" w:hAnsi="Trebuchet MS"/>
                <w:lang w:val="ro-RO"/>
              </w:rPr>
              <w:t xml:space="preserve"> (în car</w:t>
            </w:r>
            <w:r w:rsidR="003A2106" w:rsidRPr="00876F21">
              <w:rPr>
                <w:rFonts w:ascii="Trebuchet MS" w:hAnsi="Trebuchet MS"/>
                <w:lang w:val="ro-RO"/>
              </w:rPr>
              <w:t>e se vor efectua investițiile).</w:t>
            </w:r>
          </w:p>
        </w:tc>
      </w:tr>
      <w:tr w:rsidR="00876F21" w:rsidRPr="00876F21" w14:paraId="35F5A9B1" w14:textId="77777777" w:rsidTr="00B15794">
        <w:tc>
          <w:tcPr>
            <w:tcW w:w="540" w:type="dxa"/>
          </w:tcPr>
          <w:p w14:paraId="69FFA316" w14:textId="77777777" w:rsidR="009D53A9" w:rsidRPr="00876F21" w:rsidRDefault="00DA3C47" w:rsidP="00AC749D">
            <w:pPr>
              <w:rPr>
                <w:rFonts w:ascii="Trebuchet MS" w:hAnsi="Trebuchet MS"/>
                <w:lang w:val="ro-RO"/>
              </w:rPr>
            </w:pPr>
            <w:r w:rsidRPr="00876F21">
              <w:rPr>
                <w:rFonts w:ascii="Trebuchet MS" w:hAnsi="Trebuchet MS"/>
                <w:lang w:val="ro-RO"/>
              </w:rPr>
              <w:lastRenderedPageBreak/>
              <w:t>7.</w:t>
            </w:r>
          </w:p>
        </w:tc>
        <w:tc>
          <w:tcPr>
            <w:tcW w:w="2070" w:type="dxa"/>
          </w:tcPr>
          <w:p w14:paraId="0F207D34" w14:textId="77777777" w:rsidR="009D53A9" w:rsidRPr="00876F21" w:rsidRDefault="00B46FA7" w:rsidP="00AC749D">
            <w:pPr>
              <w:rPr>
                <w:rFonts w:ascii="Trebuchet MS" w:hAnsi="Trebuchet MS"/>
                <w:lang w:val="ro-RO"/>
              </w:rPr>
            </w:pPr>
            <w:r w:rsidRPr="00876F21">
              <w:rPr>
                <w:rFonts w:ascii="Trebuchet MS" w:hAnsi="Trebuchet MS"/>
                <w:lang w:val="ro-RO"/>
              </w:rPr>
              <w:t xml:space="preserve">Comuna </w:t>
            </w:r>
            <w:r w:rsidRPr="00876F21">
              <w:rPr>
                <w:rFonts w:ascii="Trebuchet MS" w:hAnsi="Trebuchet MS"/>
                <w:b/>
                <w:lang w:val="ro-RO"/>
              </w:rPr>
              <w:t>Brezoaele</w:t>
            </w:r>
          </w:p>
          <w:p w14:paraId="6C6FF12E" w14:textId="77777777" w:rsidR="00B46FA7" w:rsidRPr="00876F21" w:rsidRDefault="00B46FA7" w:rsidP="00AC749D">
            <w:pPr>
              <w:rPr>
                <w:rFonts w:ascii="Trebuchet MS" w:hAnsi="Trebuchet MS"/>
                <w:lang w:val="ro-RO"/>
              </w:rPr>
            </w:pPr>
            <w:r w:rsidRPr="00876F21">
              <w:rPr>
                <w:rFonts w:ascii="Trebuchet MS" w:hAnsi="Trebuchet MS"/>
                <w:lang w:val="ro-RO"/>
              </w:rPr>
              <w:t>tel: 0245/715601, fax. 0245/715689, cod fiscal 4449348</w:t>
            </w:r>
          </w:p>
        </w:tc>
        <w:tc>
          <w:tcPr>
            <w:tcW w:w="1980" w:type="dxa"/>
          </w:tcPr>
          <w:p w14:paraId="1D8461E2" w14:textId="77777777" w:rsidR="009D53A9" w:rsidRPr="00876F21" w:rsidRDefault="00B46FA7" w:rsidP="00AC749D">
            <w:pPr>
              <w:rPr>
                <w:rFonts w:ascii="Trebuchet MS" w:hAnsi="Trebuchet MS"/>
                <w:lang w:val="ro-RO"/>
              </w:rPr>
            </w:pPr>
            <w:r w:rsidRPr="00876F21">
              <w:rPr>
                <w:rFonts w:ascii="Trebuchet MS" w:hAnsi="Trebuchet MS"/>
                <w:lang w:val="ro-RO"/>
              </w:rPr>
              <w:t>Adresa nr. 5350/30.07.2020</w:t>
            </w:r>
          </w:p>
        </w:tc>
        <w:tc>
          <w:tcPr>
            <w:tcW w:w="6840" w:type="dxa"/>
          </w:tcPr>
          <w:p w14:paraId="7AABCB6D" w14:textId="75418F30" w:rsidR="00B46FA7" w:rsidRPr="00876F21" w:rsidRDefault="00B46FA7" w:rsidP="00AC749D">
            <w:pPr>
              <w:jc w:val="both"/>
              <w:rPr>
                <w:rFonts w:ascii="Trebuchet MS" w:hAnsi="Trebuchet MS"/>
                <w:lang w:val="ro-RO"/>
              </w:rPr>
            </w:pPr>
            <w:r w:rsidRPr="00876F21">
              <w:rPr>
                <w:rFonts w:ascii="Trebuchet MS" w:hAnsi="Trebuchet MS"/>
                <w:lang w:val="ro-RO"/>
              </w:rPr>
              <w:t>Subscrisa Comuna Brezoaele, reprezentatä prin NICOLAE TUDORACHE, în calitate de primar, UAT Brezoaele a concesionat serviciul de utilitate publicã de distributie a gazelor naturale in baz</w:t>
            </w:r>
            <w:r w:rsidR="007633DE" w:rsidRPr="00876F21">
              <w:rPr>
                <w:rFonts w:ascii="Trebuchet MS" w:hAnsi="Trebuchet MS"/>
                <w:lang w:val="ro-RO"/>
              </w:rPr>
              <w:t>a contractului de concesiune nr</w:t>
            </w:r>
            <w:r w:rsidRPr="00876F21">
              <w:rPr>
                <w:rFonts w:ascii="Trebuchet MS" w:hAnsi="Trebuchet MS"/>
                <w:lang w:val="ro-RO"/>
              </w:rPr>
              <w:t>. 3120 din data de 27.04.20</w:t>
            </w:r>
            <w:r w:rsidR="006C263A" w:rsidRPr="00876F21">
              <w:rPr>
                <w:rFonts w:ascii="Trebuchet MS" w:hAnsi="Trebuchet MS"/>
                <w:lang w:val="ro-RO"/>
              </w:rPr>
              <w:t>20 , fara sã se fi executat până</w:t>
            </w:r>
            <w:r w:rsidRPr="00876F21">
              <w:rPr>
                <w:rFonts w:ascii="Trebuchet MS" w:hAnsi="Trebuchet MS"/>
                <w:lang w:val="ro-RO"/>
              </w:rPr>
              <w:t xml:space="preserve"> Ia acest moment vreo lucrare.</w:t>
            </w:r>
          </w:p>
          <w:p w14:paraId="2BA81ADF" w14:textId="58B26CFA" w:rsidR="009D53A9" w:rsidRPr="00876F21" w:rsidRDefault="00B46FA7" w:rsidP="00AC749D">
            <w:pPr>
              <w:jc w:val="both"/>
              <w:rPr>
                <w:rFonts w:ascii="Trebuchet MS" w:hAnsi="Trebuchet MS"/>
                <w:lang w:val="ro-RO"/>
              </w:rPr>
            </w:pPr>
            <w:r w:rsidRPr="00876F21">
              <w:rPr>
                <w:rFonts w:ascii="Trebuchet MS" w:hAnsi="Trebuchet MS"/>
                <w:lang w:val="ro-RO"/>
              </w:rPr>
              <w:t>Fata de cele prezentate ma</w:t>
            </w:r>
            <w:r w:rsidR="006C263A" w:rsidRPr="00876F21">
              <w:rPr>
                <w:rFonts w:ascii="Trebuchet MS" w:hAnsi="Trebuchet MS"/>
                <w:lang w:val="ro-RO"/>
              </w:rPr>
              <w:t>i sus, UAT Brezoaele vă solicită să comunicati dacă se încadrează</w:t>
            </w:r>
            <w:r w:rsidRPr="00876F21">
              <w:rPr>
                <w:rFonts w:ascii="Trebuchet MS" w:hAnsi="Trebuchet MS"/>
                <w:lang w:val="ro-RO"/>
              </w:rPr>
              <w:t xml:space="preserve"> în prevederile ghidului solicitantului „</w:t>
            </w:r>
            <w:r w:rsidRPr="00876F21">
              <w:rPr>
                <w:rFonts w:ascii="Trebuchet MS" w:hAnsi="Trebuchet MS"/>
                <w:i/>
                <w:lang w:val="ro-RO"/>
              </w:rPr>
              <w:t xml:space="preserve">Dezvoltarea retelelor inteligente de distributie a </w:t>
            </w:r>
            <w:r w:rsidR="006C263A" w:rsidRPr="00876F21">
              <w:rPr>
                <w:rFonts w:ascii="Trebuchet MS" w:hAnsi="Trebuchet MS"/>
                <w:i/>
                <w:lang w:val="ro-RO"/>
              </w:rPr>
              <w:t>gazelor naturale în vederea creș</w:t>
            </w:r>
            <w:r w:rsidRPr="00876F21">
              <w:rPr>
                <w:rFonts w:ascii="Trebuchet MS" w:hAnsi="Trebuchet MS"/>
                <w:i/>
                <w:lang w:val="ro-RO"/>
              </w:rPr>
              <w:t>terii nivelului de flexibilitate, sigurantã, eficientã în operare</w:t>
            </w:r>
            <w:r w:rsidR="006C263A" w:rsidRPr="00876F21">
              <w:rPr>
                <w:rFonts w:ascii="Trebuchet MS" w:hAnsi="Trebuchet MS"/>
                <w:i/>
                <w:lang w:val="ro-RO"/>
              </w:rPr>
              <w:t>, precum de integrare a activităț</w:t>
            </w:r>
            <w:r w:rsidRPr="00876F21">
              <w:rPr>
                <w:rFonts w:ascii="Trebuchet MS" w:hAnsi="Trebuchet MS"/>
                <w:i/>
                <w:lang w:val="ro-RO"/>
              </w:rPr>
              <w:t>ilor de transport, distributie consum final",</w:t>
            </w:r>
            <w:r w:rsidRPr="00876F21">
              <w:rPr>
                <w:rFonts w:ascii="Trebuchet MS" w:hAnsi="Trebuchet MS"/>
                <w:lang w:val="ro-RO"/>
              </w:rPr>
              <w:t xml:space="preserve"> în vederea depunerii cererii de financare.</w:t>
            </w:r>
          </w:p>
        </w:tc>
        <w:tc>
          <w:tcPr>
            <w:tcW w:w="2700" w:type="dxa"/>
            <w:shd w:val="clear" w:color="auto" w:fill="auto"/>
          </w:tcPr>
          <w:p w14:paraId="6B1BA3AB" w14:textId="02F4961A" w:rsidR="009D53A9" w:rsidRPr="00876F21" w:rsidRDefault="00170F01" w:rsidP="00AC749D">
            <w:pPr>
              <w:rPr>
                <w:rFonts w:ascii="Trebuchet MS" w:hAnsi="Trebuchet MS"/>
                <w:lang w:val="ro-RO"/>
              </w:rPr>
            </w:pPr>
            <w:r w:rsidRPr="00876F21">
              <w:rPr>
                <w:rFonts w:ascii="Trebuchet MS" w:hAnsi="Trebuchet MS"/>
                <w:lang w:val="ro-RO"/>
              </w:rPr>
              <w:t>GS 1.3.1</w:t>
            </w:r>
          </w:p>
        </w:tc>
        <w:tc>
          <w:tcPr>
            <w:tcW w:w="1800" w:type="dxa"/>
            <w:shd w:val="clear" w:color="auto" w:fill="auto"/>
          </w:tcPr>
          <w:p w14:paraId="1E62BBFA" w14:textId="0CB7F56C" w:rsidR="009D53A9"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417CF709" w14:textId="0E2D3F59" w:rsidR="00EB4A20" w:rsidRPr="00876F21" w:rsidRDefault="00EB4A20" w:rsidP="00AC749D">
            <w:pPr>
              <w:jc w:val="both"/>
              <w:rPr>
                <w:rFonts w:ascii="Trebuchet MS" w:hAnsi="Trebuchet MS"/>
                <w:lang w:val="ro-RO"/>
              </w:rPr>
            </w:pPr>
            <w:r w:rsidRPr="00876F21">
              <w:rPr>
                <w:rFonts w:ascii="Trebuchet MS" w:hAnsi="Trebuchet MS"/>
                <w:lang w:val="ro-RO"/>
              </w:rPr>
              <w:t xml:space="preserve">Dezvoltarea unei rețele inteligente de distribuție a gazelor naturale prin </w:t>
            </w:r>
            <w:r w:rsidRPr="00876F21">
              <w:rPr>
                <w:rFonts w:ascii="Trebuchet MS" w:hAnsi="Trebuchet MS"/>
                <w:b/>
                <w:lang w:val="ro-RO"/>
              </w:rPr>
              <w:t>extinderea unei rețele de distribuție existente</w:t>
            </w:r>
            <w:r w:rsidRPr="00876F21">
              <w:rPr>
                <w:rFonts w:ascii="Trebuchet MS" w:hAnsi="Trebuchet MS"/>
                <w:lang w:val="ro-RO"/>
              </w:rPr>
              <w:t xml:space="preserve"> și / sau prin modernizarea unei rețele de distribuție existente pentru asigurarea unei funcționalități inteligente poate fi propusă exclusiv în condițiile în care:</w:t>
            </w:r>
          </w:p>
          <w:p w14:paraId="721DF5D3" w14:textId="77777777" w:rsidR="00EB4A20" w:rsidRPr="00876F21" w:rsidRDefault="00EB4A20" w:rsidP="00AC749D">
            <w:pPr>
              <w:jc w:val="both"/>
              <w:rPr>
                <w:rFonts w:ascii="Trebuchet MS" w:hAnsi="Trebuchet MS"/>
                <w:lang w:val="ro-RO"/>
              </w:rPr>
            </w:pPr>
            <w:r w:rsidRPr="00876F21">
              <w:rPr>
                <w:rFonts w:ascii="Trebuchet MS" w:hAnsi="Trebuchet MS"/>
                <w:lang w:val="ro-RO"/>
              </w:rPr>
              <w:t>o</w:t>
            </w:r>
            <w:r w:rsidRPr="00876F21">
              <w:rPr>
                <w:rFonts w:ascii="Trebuchet MS" w:hAnsi="Trebuchet MS"/>
                <w:lang w:val="ro-RO"/>
              </w:rPr>
              <w:tab/>
            </w:r>
            <w:r w:rsidRPr="00876F21">
              <w:rPr>
                <w:rFonts w:ascii="Trebuchet MS" w:hAnsi="Trebuchet MS"/>
                <w:b/>
                <w:lang w:val="ro-RO"/>
              </w:rPr>
              <w:t>Extinderea / modernizarea nu se află în sarcina operatorului de distribuție existent, potrivit contractului de operare în vigoare;</w:t>
            </w:r>
          </w:p>
          <w:p w14:paraId="4CD22C2D" w14:textId="026C8C87" w:rsidR="009D53A9" w:rsidRPr="00876F21" w:rsidRDefault="00EB4A20" w:rsidP="00AC749D">
            <w:pPr>
              <w:jc w:val="both"/>
              <w:rPr>
                <w:rFonts w:ascii="Trebuchet MS" w:hAnsi="Trebuchet MS"/>
                <w:lang w:val="ro-RO"/>
              </w:rPr>
            </w:pPr>
            <w:r w:rsidRPr="00876F21">
              <w:rPr>
                <w:rFonts w:ascii="Trebuchet MS" w:hAnsi="Trebuchet MS"/>
                <w:lang w:val="ro-RO"/>
              </w:rPr>
              <w:t>o</w:t>
            </w:r>
            <w:r w:rsidRPr="00876F21">
              <w:rPr>
                <w:rFonts w:ascii="Trebuchet MS" w:hAnsi="Trebuchet MS"/>
                <w:lang w:val="ro-RO"/>
              </w:rPr>
              <w:tab/>
              <w:t>Extinderea propusă și / sau secțiunea de rețea de distribuție modernizată, care sunt parte din rețeaua inteligentă de distribuție dezvoltată prin proiect, vor constitui proprietate publică a unității administrativ teritoriale, iar prin proiect se va propune racordarea a cel puțin 1000 de gospodării.</w:t>
            </w:r>
          </w:p>
        </w:tc>
      </w:tr>
      <w:tr w:rsidR="00876F21" w:rsidRPr="00876F21" w14:paraId="60DDDAFA" w14:textId="77777777" w:rsidTr="00B15794">
        <w:tc>
          <w:tcPr>
            <w:tcW w:w="540" w:type="dxa"/>
            <w:vMerge w:val="restart"/>
          </w:tcPr>
          <w:p w14:paraId="2C7BC1FF" w14:textId="77777777" w:rsidR="00491874" w:rsidRPr="00876F21" w:rsidRDefault="00491874" w:rsidP="00AC749D">
            <w:pPr>
              <w:rPr>
                <w:rFonts w:ascii="Trebuchet MS" w:hAnsi="Trebuchet MS"/>
                <w:lang w:val="ro-RO"/>
              </w:rPr>
            </w:pPr>
            <w:r w:rsidRPr="00876F21">
              <w:rPr>
                <w:rFonts w:ascii="Trebuchet MS" w:hAnsi="Trebuchet MS"/>
                <w:lang w:val="ro-RO"/>
              </w:rPr>
              <w:t xml:space="preserve">8. </w:t>
            </w:r>
          </w:p>
        </w:tc>
        <w:tc>
          <w:tcPr>
            <w:tcW w:w="2070" w:type="dxa"/>
            <w:vMerge w:val="restart"/>
          </w:tcPr>
          <w:p w14:paraId="22CE0D2F" w14:textId="77777777" w:rsidR="00491874" w:rsidRPr="00876F21" w:rsidRDefault="00491874" w:rsidP="00AC749D">
            <w:pPr>
              <w:rPr>
                <w:rFonts w:ascii="Trebuchet MS" w:hAnsi="Trebuchet MS"/>
                <w:lang w:val="ro-RO"/>
              </w:rPr>
            </w:pPr>
            <w:r w:rsidRPr="00876F21">
              <w:rPr>
                <w:rFonts w:ascii="Trebuchet MS" w:hAnsi="Trebuchet MS"/>
                <w:lang w:val="ro-RO"/>
              </w:rPr>
              <w:t>Comuna</w:t>
            </w:r>
            <w:r w:rsidRPr="00876F21">
              <w:rPr>
                <w:rFonts w:ascii="Trebuchet MS" w:hAnsi="Trebuchet MS"/>
                <w:b/>
                <w:lang w:val="ro-RO"/>
              </w:rPr>
              <w:t xml:space="preserve"> Pipirig</w:t>
            </w:r>
          </w:p>
        </w:tc>
        <w:tc>
          <w:tcPr>
            <w:tcW w:w="1980" w:type="dxa"/>
            <w:vMerge w:val="restart"/>
          </w:tcPr>
          <w:p w14:paraId="55DC8ABB" w14:textId="77777777" w:rsidR="00491874" w:rsidRPr="00876F21" w:rsidRDefault="00491874" w:rsidP="00AC749D">
            <w:pPr>
              <w:rPr>
                <w:rFonts w:ascii="Trebuchet MS" w:hAnsi="Trebuchet MS"/>
                <w:lang w:val="ro-RO"/>
              </w:rPr>
            </w:pPr>
            <w:r w:rsidRPr="00876F21">
              <w:rPr>
                <w:rFonts w:ascii="Trebuchet MS" w:hAnsi="Trebuchet MS"/>
                <w:lang w:val="ro-RO"/>
              </w:rPr>
              <w:t>Adresa nr. 9158/30.07.2020</w:t>
            </w:r>
          </w:p>
        </w:tc>
        <w:tc>
          <w:tcPr>
            <w:tcW w:w="6840" w:type="dxa"/>
          </w:tcPr>
          <w:p w14:paraId="3268ED43" w14:textId="12D84AE7" w:rsidR="00491874" w:rsidRPr="00876F21" w:rsidRDefault="00491874" w:rsidP="00AC749D">
            <w:pPr>
              <w:jc w:val="both"/>
              <w:rPr>
                <w:rFonts w:ascii="Trebuchet MS" w:hAnsi="Trebuchet MS"/>
                <w:lang w:val="ro-RO"/>
              </w:rPr>
            </w:pPr>
            <w:r w:rsidRPr="00876F21">
              <w:rPr>
                <w:rFonts w:ascii="Trebuchet MS" w:hAnsi="Trebuchet MS"/>
                <w:lang w:val="ro-RO"/>
              </w:rPr>
              <w:t>1.  Referitor la solicitarea: Avizul tehnic de racordare de principiu eliberat de Societatea</w:t>
            </w:r>
            <w:r w:rsidR="008E22CB" w:rsidRPr="00876F21">
              <w:rPr>
                <w:rFonts w:ascii="Trebuchet MS" w:hAnsi="Trebuchet MS"/>
                <w:lang w:val="ro-RO"/>
              </w:rPr>
              <w:t xml:space="preserve"> Natională</w:t>
            </w:r>
            <w:r w:rsidRPr="00876F21">
              <w:rPr>
                <w:rFonts w:ascii="Trebuchet MS" w:hAnsi="Trebuchet MS"/>
                <w:lang w:val="ro-RO"/>
              </w:rPr>
              <w:t xml:space="preserve"> de Transport Ga</w:t>
            </w:r>
            <w:r w:rsidR="008E22CB" w:rsidRPr="00876F21">
              <w:rPr>
                <w:rFonts w:ascii="Trebuchet MS" w:hAnsi="Trebuchet MS"/>
                <w:lang w:val="ro-RO"/>
              </w:rPr>
              <w:t>ze Naturale "TRANSGAZ" S,A, menționăm faptul că</w:t>
            </w:r>
            <w:r w:rsidRPr="00876F21">
              <w:rPr>
                <w:rFonts w:ascii="Trebuchet MS" w:hAnsi="Trebuchet MS"/>
                <w:lang w:val="ro-RO"/>
              </w:rPr>
              <w:t xml:space="preserve"> nu toate</w:t>
            </w:r>
            <w:r w:rsidR="008E22CB" w:rsidRPr="00876F21">
              <w:rPr>
                <w:rFonts w:ascii="Trebuchet MS" w:hAnsi="Trebuchet MS"/>
                <w:lang w:val="ro-RO"/>
              </w:rPr>
              <w:t xml:space="preserve"> Autoritătile Publice Locale au ca soluț</w:t>
            </w:r>
            <w:r w:rsidRPr="00876F21">
              <w:rPr>
                <w:rFonts w:ascii="Trebuchet MS" w:hAnsi="Trebuchet MS"/>
                <w:lang w:val="ro-RO"/>
              </w:rPr>
              <w:t xml:space="preserve">ie de racordare varianta sistemului national de transport a </w:t>
            </w:r>
            <w:r w:rsidR="008E22CB" w:rsidRPr="00876F21">
              <w:rPr>
                <w:rFonts w:ascii="Trebuchet MS" w:hAnsi="Trebuchet MS"/>
                <w:lang w:val="ro-RO"/>
              </w:rPr>
              <w:t>gazelor naturale. Î</w:t>
            </w:r>
            <w:r w:rsidRPr="00876F21">
              <w:rPr>
                <w:rFonts w:ascii="Trebuchet MS" w:hAnsi="Trebuchet MS"/>
                <w:lang w:val="ro-RO"/>
              </w:rPr>
              <w:t>n speta, Comuna Pipirig are ca solutie racordarea in reteaua de distributie a operatorului autorizat ANRE — SC MIHOC OIL SRL, licenta de distributie 1870. Acest fapt este demonstrat de avizul tehnic de principiu nr. 444/05,03.2020 (pe care il anexam) care prevede posibilitatea de racordare a Comunei Pipirig in conducta de distributie de presiune medie existenta in comuna Vanatori, proprietate a SC Mihoc Oil SRL Astfel, formularea din ghid este o restrictionare nejustificata a posibilitatii de participare a Autoritatilor Publice Locale care nu se pot racorda la reteaua Transgaz, dar au posibilitatea si avizului unui operator autorizat ANRE conform prevederilor legale. ln acest sens consideram oportuna utilizarea formularii Avizul tehnic de racordare de principiu eliberat de Societatea Nationalä de Transport Gaze Naturale "TRANSGAZ" S.A sau a Operatorului autorizat ANRE care are in proprietate reteaua de distributie la care se va racorda APL.</w:t>
            </w:r>
          </w:p>
        </w:tc>
        <w:tc>
          <w:tcPr>
            <w:tcW w:w="2700" w:type="dxa"/>
            <w:shd w:val="clear" w:color="auto" w:fill="auto"/>
          </w:tcPr>
          <w:p w14:paraId="7E630245" w14:textId="43F04681" w:rsidR="00491874" w:rsidRPr="00876F21" w:rsidRDefault="00170F01" w:rsidP="00AC749D">
            <w:pPr>
              <w:rPr>
                <w:rFonts w:ascii="Trebuchet MS" w:hAnsi="Trebuchet MS"/>
                <w:lang w:val="ro-RO"/>
              </w:rPr>
            </w:pPr>
            <w:r w:rsidRPr="00876F21">
              <w:rPr>
                <w:rFonts w:ascii="Trebuchet MS" w:hAnsi="Trebuchet MS"/>
                <w:lang w:val="ro-RO"/>
              </w:rPr>
              <w:t xml:space="preserve">GS </w:t>
            </w:r>
            <w:r w:rsidR="008C3E43" w:rsidRPr="00876F21">
              <w:rPr>
                <w:rFonts w:ascii="Trebuchet MS" w:hAnsi="Trebuchet MS"/>
                <w:lang w:val="ro-RO"/>
              </w:rPr>
              <w:t>1.3.1</w:t>
            </w:r>
          </w:p>
        </w:tc>
        <w:tc>
          <w:tcPr>
            <w:tcW w:w="1800" w:type="dxa"/>
            <w:shd w:val="clear" w:color="auto" w:fill="auto"/>
          </w:tcPr>
          <w:p w14:paraId="375B1697" w14:textId="03D2AE8A" w:rsidR="00491874" w:rsidRPr="00876F21" w:rsidRDefault="005F5A8C" w:rsidP="00AC749D">
            <w:pPr>
              <w:jc w:val="both"/>
              <w:rPr>
                <w:rFonts w:ascii="Trebuchet MS" w:hAnsi="Trebuchet MS"/>
                <w:lang w:val="ro-RO"/>
              </w:rPr>
            </w:pPr>
            <w:r w:rsidRPr="00876F21">
              <w:rPr>
                <w:rFonts w:ascii="Trebuchet MS" w:hAnsi="Trebuchet MS"/>
                <w:lang w:val="ro-RO"/>
              </w:rPr>
              <w:t>NA</w:t>
            </w:r>
          </w:p>
        </w:tc>
        <w:tc>
          <w:tcPr>
            <w:tcW w:w="5940" w:type="dxa"/>
            <w:shd w:val="clear" w:color="auto" w:fill="auto"/>
          </w:tcPr>
          <w:p w14:paraId="2E153C3E" w14:textId="77777777" w:rsidR="008C3E43" w:rsidRPr="00876F21" w:rsidRDefault="008C3E43" w:rsidP="00AC749D">
            <w:pPr>
              <w:jc w:val="both"/>
              <w:rPr>
                <w:rFonts w:ascii="Trebuchet MS" w:hAnsi="Trebuchet MS"/>
                <w:lang w:val="ro-RO"/>
              </w:rPr>
            </w:pPr>
            <w:r w:rsidRPr="00876F21">
              <w:rPr>
                <w:rFonts w:ascii="Trebuchet MS" w:hAnsi="Trebuchet MS"/>
                <w:lang w:val="ro-RO"/>
              </w:rPr>
              <w:t>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7FB4D1B7" w14:textId="77777777" w:rsidR="008C3E43" w:rsidRPr="00876F21" w:rsidRDefault="008C3E43" w:rsidP="00AC749D">
            <w:pPr>
              <w:jc w:val="both"/>
              <w:rPr>
                <w:rFonts w:ascii="Trebuchet MS" w:hAnsi="Trebuchet MS"/>
                <w:lang w:val="ro-RO"/>
              </w:rPr>
            </w:pPr>
            <w:r w:rsidRPr="00876F21">
              <w:rPr>
                <w:rFonts w:ascii="Trebuchet MS" w:hAnsi="Trebuchet MS"/>
                <w:lang w:val="ro-RO"/>
              </w:rPr>
              <w:t>o</w:t>
            </w:r>
            <w:r w:rsidRPr="00876F21">
              <w:rPr>
                <w:rFonts w:ascii="Trebuchet MS" w:hAnsi="Trebuchet MS"/>
                <w:lang w:val="ro-RO"/>
              </w:rPr>
              <w:tab/>
              <w:t>Extinderea / modernizarea nu se află în sarcina operatorului de distribuție existent, potrivit contractului de operare în vigoare;</w:t>
            </w:r>
          </w:p>
          <w:p w14:paraId="15F486A3" w14:textId="56DE465A" w:rsidR="00491874" w:rsidRPr="00876F21" w:rsidRDefault="008C3E43" w:rsidP="00AC749D">
            <w:pPr>
              <w:jc w:val="both"/>
              <w:rPr>
                <w:rFonts w:ascii="Trebuchet MS" w:hAnsi="Trebuchet MS"/>
                <w:lang w:val="ro-RO"/>
              </w:rPr>
            </w:pPr>
            <w:r w:rsidRPr="00876F21">
              <w:rPr>
                <w:rFonts w:ascii="Trebuchet MS" w:hAnsi="Trebuchet MS"/>
                <w:lang w:val="ro-RO"/>
              </w:rPr>
              <w:t>o</w:t>
            </w:r>
            <w:r w:rsidRPr="00876F21">
              <w:rPr>
                <w:rFonts w:ascii="Trebuchet MS" w:hAnsi="Trebuchet MS"/>
                <w:lang w:val="ro-RO"/>
              </w:rPr>
              <w:tab/>
              <w:t>Extinderea propusă și / sau secțiunea de rețea de distribuție modernizată, care sunt parte din rețeaua inteligentă de distribuție dezvoltată prin proiect, vor constitui proprietate publică a unității administrativ teritoriale, iar prin proiect se va propune racordarea a cel puțin 1000 de gospodării.</w:t>
            </w:r>
          </w:p>
        </w:tc>
      </w:tr>
      <w:tr w:rsidR="00876F21" w:rsidRPr="00876F21" w14:paraId="4288245E" w14:textId="77777777" w:rsidTr="00B15794">
        <w:tc>
          <w:tcPr>
            <w:tcW w:w="540" w:type="dxa"/>
            <w:vMerge/>
          </w:tcPr>
          <w:p w14:paraId="3A2698C4" w14:textId="77777777" w:rsidR="00491874" w:rsidRPr="00876F21" w:rsidRDefault="00491874" w:rsidP="00AC749D">
            <w:pPr>
              <w:rPr>
                <w:rFonts w:ascii="Trebuchet MS" w:hAnsi="Trebuchet MS"/>
                <w:lang w:val="ro-RO"/>
              </w:rPr>
            </w:pPr>
          </w:p>
        </w:tc>
        <w:tc>
          <w:tcPr>
            <w:tcW w:w="2070" w:type="dxa"/>
            <w:vMerge/>
          </w:tcPr>
          <w:p w14:paraId="75BF58EA" w14:textId="77777777" w:rsidR="00491874" w:rsidRPr="00876F21" w:rsidRDefault="00491874" w:rsidP="00AC749D">
            <w:pPr>
              <w:rPr>
                <w:rFonts w:ascii="Trebuchet MS" w:hAnsi="Trebuchet MS"/>
                <w:lang w:val="ro-RO"/>
              </w:rPr>
            </w:pPr>
          </w:p>
        </w:tc>
        <w:tc>
          <w:tcPr>
            <w:tcW w:w="1980" w:type="dxa"/>
            <w:vMerge/>
          </w:tcPr>
          <w:p w14:paraId="48C2EE50" w14:textId="77777777" w:rsidR="00491874" w:rsidRPr="00876F21" w:rsidRDefault="00491874" w:rsidP="00AC749D">
            <w:pPr>
              <w:rPr>
                <w:rFonts w:ascii="Trebuchet MS" w:hAnsi="Trebuchet MS"/>
                <w:lang w:val="ro-RO"/>
              </w:rPr>
            </w:pPr>
          </w:p>
        </w:tc>
        <w:tc>
          <w:tcPr>
            <w:tcW w:w="6840" w:type="dxa"/>
          </w:tcPr>
          <w:p w14:paraId="793D3CB7" w14:textId="6F17C671" w:rsidR="00491874" w:rsidRPr="00876F21" w:rsidRDefault="00491874" w:rsidP="00AC749D">
            <w:pPr>
              <w:jc w:val="both"/>
              <w:rPr>
                <w:rFonts w:ascii="Trebuchet MS" w:hAnsi="Trebuchet MS"/>
                <w:lang w:val="ro-RO"/>
              </w:rPr>
            </w:pPr>
            <w:r w:rsidRPr="00876F21">
              <w:rPr>
                <w:rFonts w:ascii="Trebuchet MS" w:hAnsi="Trebuchet MS"/>
                <w:lang w:val="ro-RO"/>
              </w:rPr>
              <w:t xml:space="preserve">2.  Cu privire la mentiunea din Anexa 5 a ghidului de finantare </w:t>
            </w:r>
            <w:r w:rsidRPr="00876F21">
              <w:rPr>
                <w:rFonts w:ascii="Trebuchet MS" w:hAnsi="Trebuchet MS"/>
                <w:i/>
                <w:lang w:val="ro-RO"/>
              </w:rPr>
              <w:t xml:space="preserve">Model recomandat pentru ACORD DE PARTENERIAT, </w:t>
            </w:r>
            <w:r w:rsidRPr="00876F21">
              <w:rPr>
                <w:rFonts w:ascii="Trebuchet MS" w:hAnsi="Trebuchet MS"/>
                <w:lang w:val="ro-RO"/>
              </w:rPr>
              <w:t>Art. 8 Achiziții publice (1) Achizițiile</w:t>
            </w:r>
            <w:r w:rsidR="008E22CB" w:rsidRPr="00876F21">
              <w:rPr>
                <w:rFonts w:ascii="Trebuchet MS" w:hAnsi="Trebuchet MS"/>
                <w:lang w:val="ro-RO"/>
              </w:rPr>
              <w:t xml:space="preserve"> în cadrul proiectului vor fi făcute de că</w:t>
            </w:r>
            <w:r w:rsidRPr="00876F21">
              <w:rPr>
                <w:rFonts w:ascii="Trebuchet MS" w:hAnsi="Trebuchet MS"/>
                <w:lang w:val="ro-RO"/>
              </w:rPr>
              <w:t xml:space="preserve">tre fiecare membru al parteneriatului, cu respectarea conditiilor din contractul de finançare si a </w:t>
            </w:r>
            <w:r w:rsidR="008E22CB" w:rsidRPr="00876F21">
              <w:rPr>
                <w:rFonts w:ascii="Trebuchet MS" w:hAnsi="Trebuchet MS"/>
                <w:lang w:val="ro-RO"/>
              </w:rPr>
              <w:t xml:space="preserve">instructiunilor emise de AM/OI </w:t>
            </w:r>
            <w:r w:rsidRPr="00876F21">
              <w:rPr>
                <w:rFonts w:ascii="Trebuchet MS" w:hAnsi="Trebuchet MS"/>
                <w:lang w:val="ro-RO"/>
              </w:rPr>
              <w:t>/sau alte organisme abilitate, mentionam faptul ca APL sunt autoritati contractante conform prevederilor Legii 98/2016 cu modificarile si completarile ulterioare si trebuie sa respecte intocmai prevederile legislatiei privind achizitiile publice. Ori prin continutul sau acest articol stipul</w:t>
            </w:r>
            <w:r w:rsidR="008E22CB" w:rsidRPr="00876F21">
              <w:rPr>
                <w:rFonts w:ascii="Trebuchet MS" w:hAnsi="Trebuchet MS"/>
                <w:lang w:val="ro-RO"/>
              </w:rPr>
              <w:t>eaza faptul ca valoarea estimata</w:t>
            </w:r>
            <w:r w:rsidRPr="00876F21">
              <w:rPr>
                <w:rFonts w:ascii="Trebuchet MS" w:hAnsi="Trebuchet MS"/>
                <w:lang w:val="ro-RO"/>
              </w:rPr>
              <w:t xml:space="preserve"> a lucrarii care deserveste mai multe APL-uri ar urma sa fie divizata si realizata de fiecare APL in parte, fapt strict interzis de legislatia in vigoare, Mai mult, din punct de vedere tehnic si economic faptul ca un singur obiectiv de investitie va fi executat de 2-3 contractanti este mult mai costisitor si prezinta dificulatati in gestionarea garantiilor. Astfel, este imperativ necesar ca achizitiile sa fie realizate ori de ADI (dupa constituirea sa) ori prin asocierea autoritatilor </w:t>
            </w:r>
            <w:r w:rsidRPr="00876F21">
              <w:rPr>
                <w:rFonts w:ascii="Trebuchet MS" w:hAnsi="Trebuchet MS"/>
                <w:lang w:val="ro-RO"/>
              </w:rPr>
              <w:lastRenderedPageBreak/>
              <w:t>contractante (fapt permis de lege), dar in cadrul unei singure proceduri de atribuire.</w:t>
            </w:r>
          </w:p>
        </w:tc>
        <w:tc>
          <w:tcPr>
            <w:tcW w:w="2700" w:type="dxa"/>
            <w:shd w:val="clear" w:color="auto" w:fill="auto"/>
          </w:tcPr>
          <w:p w14:paraId="3D4F2786" w14:textId="23F5DE42" w:rsidR="00491874" w:rsidRPr="00876F21" w:rsidRDefault="00877AB7" w:rsidP="00AC749D">
            <w:pPr>
              <w:rPr>
                <w:rFonts w:ascii="Trebuchet MS" w:hAnsi="Trebuchet MS"/>
                <w:lang w:val="ro-RO"/>
              </w:rPr>
            </w:pPr>
            <w:r w:rsidRPr="00876F21">
              <w:rPr>
                <w:rFonts w:ascii="Trebuchet MS" w:hAnsi="Trebuchet MS"/>
                <w:lang w:val="ro-RO"/>
              </w:rPr>
              <w:lastRenderedPageBreak/>
              <w:t>GS 2.2</w:t>
            </w:r>
          </w:p>
        </w:tc>
        <w:tc>
          <w:tcPr>
            <w:tcW w:w="1800" w:type="dxa"/>
            <w:shd w:val="clear" w:color="auto" w:fill="auto"/>
          </w:tcPr>
          <w:p w14:paraId="20AC2104" w14:textId="764C5262" w:rsidR="00491874"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DEB1364" w14:textId="57D63008" w:rsidR="00877AB7" w:rsidRPr="00876F21" w:rsidRDefault="00877AB7" w:rsidP="00AC749D">
            <w:pPr>
              <w:jc w:val="both"/>
              <w:rPr>
                <w:rFonts w:ascii="Trebuchet MS" w:hAnsi="Trebuchet MS" w:cs="Times New Roman"/>
                <w:lang w:val="ro-RO"/>
              </w:rPr>
            </w:pPr>
            <w:r w:rsidRPr="00876F21">
              <w:rPr>
                <w:rFonts w:ascii="Trebuchet MS" w:hAnsi="Trebuchet MS" w:cs="Times New Roman"/>
                <w:lang w:val="ro-RO"/>
              </w:rPr>
              <w:t>Proiectul trebuie să respecte reglementările naționale și comunitare privind achizițiile publice (inclusiv dacă sunt incluse activități care au fost demarate anterior depunerii proiectului).</w:t>
            </w:r>
          </w:p>
          <w:p w14:paraId="4EFD751A" w14:textId="6E39475E" w:rsidR="007944F9" w:rsidRPr="00876F21" w:rsidRDefault="007944F9" w:rsidP="00AC749D">
            <w:pPr>
              <w:jc w:val="both"/>
              <w:rPr>
                <w:rFonts w:ascii="Trebuchet MS" w:hAnsi="Trebuchet MS" w:cs="Times New Roman"/>
                <w:lang w:val="ro-RO"/>
              </w:rPr>
            </w:pPr>
          </w:p>
          <w:p w14:paraId="2673DD62" w14:textId="4AA4710A" w:rsidR="007944F9" w:rsidRPr="00876F21" w:rsidRDefault="007944F9" w:rsidP="00AC749D">
            <w:pPr>
              <w:jc w:val="both"/>
              <w:rPr>
                <w:rFonts w:ascii="Trebuchet MS" w:hAnsi="Trebuchet MS" w:cs="Times New Roman"/>
                <w:lang w:val="ro-RO"/>
              </w:rPr>
            </w:pPr>
            <w:r w:rsidRPr="00876F21">
              <w:rPr>
                <w:rFonts w:ascii="Trebuchet MS" w:hAnsi="Trebuchet MS" w:cs="Times New Roman"/>
                <w:lang w:val="ro-RO"/>
              </w:rPr>
              <w:t>De asemenea a se vedea prevedrile Ghidului solicitantului, secțiunile 2.2 Eligibilitatea proiectului și 3.11. Elaborarea bugetului și categoriile de cheltuieli.</w:t>
            </w:r>
          </w:p>
          <w:p w14:paraId="067B480F" w14:textId="04EEDAC5" w:rsidR="00491874" w:rsidRPr="00876F21" w:rsidRDefault="007944F9" w:rsidP="00AC749D">
            <w:pPr>
              <w:tabs>
                <w:tab w:val="left" w:pos="1605"/>
              </w:tabs>
              <w:rPr>
                <w:rFonts w:ascii="Trebuchet MS" w:hAnsi="Trebuchet MS"/>
                <w:lang w:val="ro-RO"/>
              </w:rPr>
            </w:pPr>
            <w:r w:rsidRPr="00876F21">
              <w:rPr>
                <w:rFonts w:ascii="Trebuchet MS" w:hAnsi="Trebuchet MS"/>
                <w:lang w:val="ro-RO"/>
              </w:rPr>
              <w:tab/>
            </w:r>
          </w:p>
        </w:tc>
      </w:tr>
      <w:tr w:rsidR="00876F21" w:rsidRPr="00876F21" w14:paraId="40BDFDA7" w14:textId="77777777" w:rsidTr="00B15794">
        <w:tc>
          <w:tcPr>
            <w:tcW w:w="540" w:type="dxa"/>
          </w:tcPr>
          <w:p w14:paraId="7BE7F779" w14:textId="77777777" w:rsidR="002E036E" w:rsidRPr="00876F21" w:rsidRDefault="008858D9" w:rsidP="00AC749D">
            <w:pPr>
              <w:rPr>
                <w:rFonts w:ascii="Trebuchet MS" w:hAnsi="Trebuchet MS"/>
                <w:lang w:val="ro-RO"/>
              </w:rPr>
            </w:pPr>
            <w:r w:rsidRPr="00876F21">
              <w:rPr>
                <w:rFonts w:ascii="Trebuchet MS" w:hAnsi="Trebuchet MS"/>
                <w:lang w:val="ro-RO"/>
              </w:rPr>
              <w:lastRenderedPageBreak/>
              <w:t xml:space="preserve">9. </w:t>
            </w:r>
          </w:p>
        </w:tc>
        <w:tc>
          <w:tcPr>
            <w:tcW w:w="2070" w:type="dxa"/>
          </w:tcPr>
          <w:p w14:paraId="0D0DC82F" w14:textId="77777777" w:rsidR="002E036E" w:rsidRPr="00876F21" w:rsidRDefault="008858D9" w:rsidP="00AC749D">
            <w:pPr>
              <w:rPr>
                <w:rFonts w:ascii="Trebuchet MS" w:hAnsi="Trebuchet MS"/>
                <w:b/>
                <w:lang w:val="ro-RO"/>
              </w:rPr>
            </w:pPr>
            <w:r w:rsidRPr="00876F21">
              <w:rPr>
                <w:rFonts w:ascii="Trebuchet MS" w:hAnsi="Trebuchet MS"/>
                <w:b/>
                <w:lang w:val="ro-RO"/>
              </w:rPr>
              <w:t xml:space="preserve">Mihai Balici </w:t>
            </w:r>
          </w:p>
          <w:p w14:paraId="64C563DA" w14:textId="77777777" w:rsidR="008858D9" w:rsidRPr="00876F21" w:rsidRDefault="008858D9" w:rsidP="00AC749D">
            <w:pPr>
              <w:rPr>
                <w:rFonts w:ascii="Trebuchet MS" w:hAnsi="Trebuchet MS"/>
                <w:lang w:val="ro-RO"/>
              </w:rPr>
            </w:pPr>
            <w:r w:rsidRPr="00876F21">
              <w:rPr>
                <w:rFonts w:ascii="Trebuchet MS" w:hAnsi="Trebuchet MS"/>
                <w:lang w:val="ro-RO"/>
              </w:rPr>
              <w:t>E-MAIL:</w:t>
            </w:r>
          </w:p>
          <w:p w14:paraId="0394858E" w14:textId="77777777" w:rsidR="008858D9" w:rsidRPr="00876F21" w:rsidRDefault="006408E0" w:rsidP="00AC749D">
            <w:pPr>
              <w:rPr>
                <w:rFonts w:ascii="Trebuchet MS" w:hAnsi="Trebuchet MS"/>
                <w:lang w:val="ro-RO"/>
              </w:rPr>
            </w:pPr>
            <w:hyperlink r:id="rId12" w:history="1">
              <w:r w:rsidR="008858D9" w:rsidRPr="00876F21">
                <w:rPr>
                  <w:rStyle w:val="Hyperlink"/>
                  <w:rFonts w:ascii="Trebuchet MS" w:hAnsi="Trebuchet MS"/>
                  <w:color w:val="auto"/>
                  <w:lang w:val="ro-RO"/>
                </w:rPr>
                <w:t>Macroconsult_office@yahoo.com</w:t>
              </w:r>
            </w:hyperlink>
          </w:p>
          <w:p w14:paraId="73D44684" w14:textId="77777777" w:rsidR="008858D9" w:rsidRPr="00876F21" w:rsidRDefault="008858D9" w:rsidP="00AC749D">
            <w:pPr>
              <w:rPr>
                <w:rFonts w:ascii="Trebuchet MS" w:hAnsi="Trebuchet MS"/>
                <w:lang w:val="ro-RO"/>
              </w:rPr>
            </w:pPr>
          </w:p>
        </w:tc>
        <w:tc>
          <w:tcPr>
            <w:tcW w:w="1980" w:type="dxa"/>
          </w:tcPr>
          <w:p w14:paraId="31A21D0E" w14:textId="77777777" w:rsidR="00AC2D06" w:rsidRPr="00876F21" w:rsidRDefault="008858D9" w:rsidP="00AC749D">
            <w:pPr>
              <w:rPr>
                <w:rFonts w:ascii="Trebuchet MS" w:hAnsi="Trebuchet MS"/>
                <w:lang w:val="ro-RO"/>
              </w:rPr>
            </w:pPr>
            <w:r w:rsidRPr="00876F21">
              <w:rPr>
                <w:rFonts w:ascii="Trebuchet MS" w:hAnsi="Trebuchet MS"/>
                <w:lang w:val="ro-RO"/>
              </w:rPr>
              <w:t>e-mail</w:t>
            </w:r>
            <w:r w:rsidR="00CA28C1" w:rsidRPr="00876F21">
              <w:rPr>
                <w:rFonts w:ascii="Trebuchet MS" w:hAnsi="Trebuchet MS"/>
                <w:lang w:val="ro-RO"/>
              </w:rPr>
              <w:t xml:space="preserve"> din data de 30.07.2020</w:t>
            </w:r>
          </w:p>
        </w:tc>
        <w:tc>
          <w:tcPr>
            <w:tcW w:w="6840" w:type="dxa"/>
          </w:tcPr>
          <w:p w14:paraId="33417987" w14:textId="77777777" w:rsidR="008858D9" w:rsidRPr="00876F21" w:rsidRDefault="008858D9" w:rsidP="00AC749D">
            <w:pPr>
              <w:spacing w:before="100" w:beforeAutospacing="1" w:after="100" w:afterAutospacing="1"/>
              <w:rPr>
                <w:rFonts w:ascii="Trebuchet MS" w:hAnsi="Trebuchet MS"/>
                <w:lang w:val="ro-RO"/>
              </w:rPr>
            </w:pPr>
            <w:r w:rsidRPr="00876F21">
              <w:rPr>
                <w:rFonts w:ascii="Trebuchet MS" w:hAnsi="Trebuchet MS"/>
                <w:lang w:val="ro-RO"/>
              </w:rPr>
              <w:t>In cadrul peogramului de extindere retele de gaze care se vor finanta prin POIM axa 8.1, solicitantii pot fi primariile sau doar DISTRIGAZ?</w:t>
            </w:r>
          </w:p>
        </w:tc>
        <w:tc>
          <w:tcPr>
            <w:tcW w:w="2700" w:type="dxa"/>
            <w:shd w:val="clear" w:color="auto" w:fill="auto"/>
          </w:tcPr>
          <w:p w14:paraId="71E008E8" w14:textId="44963BA0" w:rsidR="002E036E" w:rsidRPr="00876F21" w:rsidRDefault="00D974A6" w:rsidP="00AC749D">
            <w:pPr>
              <w:rPr>
                <w:rFonts w:ascii="Trebuchet MS" w:hAnsi="Trebuchet MS"/>
                <w:lang w:val="ro-RO"/>
              </w:rPr>
            </w:pPr>
            <w:r w:rsidRPr="00876F21">
              <w:rPr>
                <w:rFonts w:ascii="Trebuchet MS" w:hAnsi="Trebuchet MS"/>
                <w:lang w:val="ro-RO"/>
              </w:rPr>
              <w:t>GS 1.4</w:t>
            </w:r>
          </w:p>
        </w:tc>
        <w:tc>
          <w:tcPr>
            <w:tcW w:w="1800" w:type="dxa"/>
            <w:shd w:val="clear" w:color="auto" w:fill="auto"/>
          </w:tcPr>
          <w:p w14:paraId="3AC29675" w14:textId="6D036C63" w:rsidR="002E036E"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5612C8D0" w14:textId="53E77F67" w:rsidR="003467DF" w:rsidRPr="00876F21" w:rsidRDefault="003467DF" w:rsidP="00AC749D">
            <w:pPr>
              <w:pStyle w:val="Default"/>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Pentru proiecte, sunt eligibili următorii solicitanți: </w:t>
            </w:r>
          </w:p>
          <w:p w14:paraId="29AECA40" w14:textId="69A36962" w:rsidR="003467DF" w:rsidRPr="00876F21" w:rsidRDefault="003467DF" w:rsidP="00AC749D">
            <w:pPr>
              <w:pStyle w:val="ListParagraph"/>
              <w:numPr>
                <w:ilvl w:val="0"/>
                <w:numId w:val="29"/>
              </w:numPr>
              <w:autoSpaceDE w:val="0"/>
              <w:autoSpaceDN w:val="0"/>
              <w:adjustRightInd w:val="0"/>
              <w:spacing w:after="47"/>
              <w:jc w:val="both"/>
              <w:rPr>
                <w:rFonts w:ascii="Trebuchet MS" w:hAnsi="Trebuchet MS" w:cs="Times New Roman"/>
                <w:lang w:val="ro-RO"/>
              </w:rPr>
            </w:pPr>
            <w:r w:rsidRPr="00876F21">
              <w:rPr>
                <w:rFonts w:ascii="Trebuchet MS" w:hAnsi="Trebuchet MS" w:cs="Times New Roman"/>
                <w:lang w:val="ro-RO"/>
              </w:rPr>
              <w:t xml:space="preserve">Asociații de Dezvoltare Intercomunitară (ADI) care au ca obiect de activitate serviciul de utilitate publică de alimentare cu gaze naturale a populației; </w:t>
            </w:r>
          </w:p>
          <w:p w14:paraId="3191C84D" w14:textId="751F0B22" w:rsidR="002E036E" w:rsidRPr="00876F21" w:rsidRDefault="003467DF" w:rsidP="00AC749D">
            <w:pPr>
              <w:pStyle w:val="ListParagraph"/>
              <w:numPr>
                <w:ilvl w:val="0"/>
                <w:numId w:val="29"/>
              </w:num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 xml:space="preserve">Autorități publice locale (APL) din regiunile mai puțin dezvoltate ale României, individual, sau în parteneriat cu alte APL; </w:t>
            </w:r>
          </w:p>
        </w:tc>
      </w:tr>
      <w:tr w:rsidR="00876F21" w:rsidRPr="00876F21" w14:paraId="259686B3" w14:textId="77777777" w:rsidTr="00B15794">
        <w:tc>
          <w:tcPr>
            <w:tcW w:w="540" w:type="dxa"/>
            <w:vMerge w:val="restart"/>
          </w:tcPr>
          <w:p w14:paraId="53B8B4AD" w14:textId="77777777" w:rsidR="00F30289" w:rsidRPr="00876F21" w:rsidRDefault="00F30289" w:rsidP="00AC749D">
            <w:pPr>
              <w:rPr>
                <w:rFonts w:ascii="Trebuchet MS" w:hAnsi="Trebuchet MS"/>
                <w:lang w:val="ro-RO"/>
              </w:rPr>
            </w:pPr>
            <w:r w:rsidRPr="00876F21">
              <w:rPr>
                <w:rFonts w:ascii="Trebuchet MS" w:hAnsi="Trebuchet MS"/>
                <w:lang w:val="ro-RO"/>
              </w:rPr>
              <w:t>10</w:t>
            </w:r>
          </w:p>
        </w:tc>
        <w:tc>
          <w:tcPr>
            <w:tcW w:w="2070" w:type="dxa"/>
            <w:vMerge w:val="restart"/>
          </w:tcPr>
          <w:p w14:paraId="298F126B" w14:textId="77777777" w:rsidR="00F30289" w:rsidRPr="00876F21" w:rsidRDefault="00F30289" w:rsidP="00AC749D">
            <w:pPr>
              <w:rPr>
                <w:rFonts w:ascii="Trebuchet MS" w:hAnsi="Trebuchet MS"/>
                <w:lang w:val="ro-RO"/>
              </w:rPr>
            </w:pPr>
            <w:r w:rsidRPr="00876F21">
              <w:rPr>
                <w:rFonts w:ascii="Trebuchet MS" w:hAnsi="Trebuchet MS"/>
                <w:b/>
                <w:lang w:val="ro-RO"/>
              </w:rPr>
              <w:t>Comuna Hoceni</w:t>
            </w:r>
            <w:r w:rsidRPr="00876F21">
              <w:rPr>
                <w:rFonts w:ascii="Trebuchet MS" w:hAnsi="Trebuchet MS"/>
                <w:lang w:val="ro-RO"/>
              </w:rPr>
              <w:t xml:space="preserve">, jud. Vaslui </w:t>
            </w:r>
          </w:p>
          <w:p w14:paraId="70C24E23" w14:textId="77777777" w:rsidR="002745A5" w:rsidRPr="00876F21" w:rsidRDefault="002745A5" w:rsidP="00AC749D">
            <w:pPr>
              <w:rPr>
                <w:rFonts w:ascii="Trebuchet MS" w:hAnsi="Trebuchet MS"/>
                <w:lang w:val="ro-RO"/>
              </w:rPr>
            </w:pPr>
          </w:p>
          <w:p w14:paraId="062F3735" w14:textId="77777777" w:rsidR="002745A5" w:rsidRPr="00876F21" w:rsidRDefault="002745A5" w:rsidP="00AC749D">
            <w:pPr>
              <w:rPr>
                <w:rFonts w:ascii="Trebuchet MS" w:hAnsi="Trebuchet MS"/>
                <w:lang w:val="ro-RO"/>
              </w:rPr>
            </w:pPr>
            <w:r w:rsidRPr="00876F21">
              <w:rPr>
                <w:rFonts w:ascii="Trebuchet MS" w:hAnsi="Trebuchet MS"/>
                <w:b/>
                <w:lang w:val="ro-RO"/>
              </w:rPr>
              <w:t>Comuna Bacani</w:t>
            </w:r>
            <w:r w:rsidRPr="00876F21">
              <w:rPr>
                <w:rFonts w:ascii="Trebuchet MS" w:hAnsi="Trebuchet MS"/>
                <w:lang w:val="ro-RO"/>
              </w:rPr>
              <w:t>, jud. Vaslui</w:t>
            </w:r>
          </w:p>
          <w:p w14:paraId="452ED689" w14:textId="77777777" w:rsidR="00E8585D" w:rsidRPr="00876F21" w:rsidRDefault="00E8585D" w:rsidP="00AC749D">
            <w:pPr>
              <w:rPr>
                <w:rFonts w:ascii="Trebuchet MS" w:hAnsi="Trebuchet MS"/>
                <w:lang w:val="ro-RO"/>
              </w:rPr>
            </w:pPr>
          </w:p>
          <w:p w14:paraId="7B180DB6" w14:textId="77777777" w:rsidR="00E8585D" w:rsidRPr="00876F21" w:rsidRDefault="00E8585D" w:rsidP="00AC749D">
            <w:pPr>
              <w:rPr>
                <w:rFonts w:ascii="Trebuchet MS" w:hAnsi="Trebuchet MS"/>
                <w:b/>
                <w:lang w:val="ro-RO"/>
              </w:rPr>
            </w:pPr>
            <w:r w:rsidRPr="00876F21">
              <w:rPr>
                <w:rFonts w:ascii="Trebuchet MS" w:hAnsi="Trebuchet MS"/>
                <w:b/>
                <w:lang w:val="ro-RO"/>
              </w:rPr>
              <w:t>Comuna Micula</w:t>
            </w:r>
          </w:p>
          <w:p w14:paraId="30E92408" w14:textId="6A8BB029" w:rsidR="00E8585D" w:rsidRPr="00876F21" w:rsidRDefault="006408E0" w:rsidP="00AC749D">
            <w:pPr>
              <w:rPr>
                <w:rFonts w:ascii="Trebuchet MS" w:hAnsi="Trebuchet MS"/>
                <w:lang w:val="ro-RO"/>
              </w:rPr>
            </w:pPr>
            <w:hyperlink r:id="rId13" w:history="1">
              <w:r w:rsidR="00F70B16" w:rsidRPr="00876F21">
                <w:rPr>
                  <w:rStyle w:val="Hyperlink"/>
                  <w:rFonts w:ascii="Trebuchet MS" w:hAnsi="Trebuchet MS"/>
                  <w:color w:val="auto"/>
                  <w:lang w:val="ro-RO"/>
                </w:rPr>
                <w:t>Primariamicula@yahoo.com</w:t>
              </w:r>
            </w:hyperlink>
          </w:p>
          <w:p w14:paraId="53F274BD" w14:textId="77777777" w:rsidR="00F70B16" w:rsidRPr="00876F21" w:rsidRDefault="00F70B16" w:rsidP="00AC749D">
            <w:pPr>
              <w:rPr>
                <w:rFonts w:ascii="Trebuchet MS" w:hAnsi="Trebuchet MS"/>
                <w:lang w:val="ro-RO"/>
              </w:rPr>
            </w:pPr>
          </w:p>
          <w:p w14:paraId="0BF212DA" w14:textId="60C9F5A2" w:rsidR="00F70B16" w:rsidRPr="00876F21" w:rsidRDefault="00F70B16" w:rsidP="00AC749D">
            <w:pPr>
              <w:rPr>
                <w:rFonts w:ascii="Trebuchet MS" w:hAnsi="Trebuchet MS"/>
                <w:lang w:val="ro-RO"/>
              </w:rPr>
            </w:pPr>
            <w:r w:rsidRPr="00876F21">
              <w:rPr>
                <w:rFonts w:ascii="Trebuchet MS" w:hAnsi="Trebuchet MS"/>
                <w:b/>
                <w:lang w:val="ro-RO"/>
              </w:rPr>
              <w:t>Comuna Bunesti</w:t>
            </w:r>
            <w:r w:rsidRPr="00876F21">
              <w:rPr>
                <w:rFonts w:ascii="Trebuchet MS" w:hAnsi="Trebuchet MS"/>
                <w:lang w:val="ro-RO"/>
              </w:rPr>
              <w:t xml:space="preserve"> – Bv-  adresa nr. 2766/04.08.2020</w:t>
            </w:r>
          </w:p>
          <w:p w14:paraId="507EB9B9" w14:textId="77777777" w:rsidR="00E8585D" w:rsidRPr="00876F21" w:rsidRDefault="00E8585D" w:rsidP="00AC749D">
            <w:pPr>
              <w:rPr>
                <w:rFonts w:ascii="Trebuchet MS" w:hAnsi="Trebuchet MS"/>
                <w:lang w:val="ro-RO"/>
              </w:rPr>
            </w:pPr>
          </w:p>
          <w:p w14:paraId="5B1C84A3" w14:textId="77777777" w:rsidR="00F70B16" w:rsidRPr="00876F21" w:rsidRDefault="00F70B16" w:rsidP="00AC749D">
            <w:pPr>
              <w:rPr>
                <w:rFonts w:ascii="Trebuchet MS" w:hAnsi="Trebuchet MS"/>
                <w:b/>
                <w:lang w:val="ro-RO"/>
              </w:rPr>
            </w:pPr>
            <w:r w:rsidRPr="00876F21">
              <w:rPr>
                <w:rFonts w:ascii="Trebuchet MS" w:hAnsi="Trebuchet MS"/>
                <w:b/>
                <w:lang w:val="ro-RO"/>
              </w:rPr>
              <w:t>Comuna Schitu – Giurgiu</w:t>
            </w:r>
          </w:p>
          <w:p w14:paraId="7019435E" w14:textId="77777777" w:rsidR="00F70B16" w:rsidRPr="00876F21" w:rsidRDefault="00F70B16" w:rsidP="00AC749D">
            <w:pPr>
              <w:rPr>
                <w:rFonts w:ascii="Trebuchet MS" w:hAnsi="Trebuchet MS"/>
                <w:lang w:val="ro-RO"/>
              </w:rPr>
            </w:pPr>
            <w:r w:rsidRPr="00876F21">
              <w:rPr>
                <w:rFonts w:ascii="Trebuchet MS" w:hAnsi="Trebuchet MS"/>
                <w:lang w:val="ro-RO"/>
              </w:rPr>
              <w:t>secretariat@primariaschitugr.ro</w:t>
            </w:r>
          </w:p>
          <w:p w14:paraId="143A6B68" w14:textId="31A287B7" w:rsidR="00F70B16" w:rsidRPr="00876F21" w:rsidRDefault="00F70B16" w:rsidP="00AC749D">
            <w:pPr>
              <w:rPr>
                <w:rFonts w:ascii="Trebuchet MS" w:hAnsi="Trebuchet MS"/>
                <w:lang w:val="ro-RO"/>
              </w:rPr>
            </w:pPr>
            <w:r w:rsidRPr="00876F21">
              <w:rPr>
                <w:rFonts w:ascii="Trebuchet MS" w:hAnsi="Trebuchet MS"/>
                <w:lang w:val="ro-RO"/>
              </w:rPr>
              <w:t>primariaschitu@primariaschitugr.ro</w:t>
            </w:r>
          </w:p>
          <w:p w14:paraId="453D3BDC" w14:textId="6D664F93" w:rsidR="00F70B16" w:rsidRPr="00876F21" w:rsidRDefault="00F70B16" w:rsidP="00AC749D">
            <w:pPr>
              <w:rPr>
                <w:rFonts w:ascii="Trebuchet MS" w:hAnsi="Trebuchet MS"/>
                <w:lang w:val="ro-RO"/>
              </w:rPr>
            </w:pPr>
            <w:r w:rsidRPr="00876F21">
              <w:rPr>
                <w:rFonts w:ascii="Trebuchet MS" w:hAnsi="Trebuchet MS"/>
                <w:lang w:val="ro-RO"/>
              </w:rPr>
              <w:tab/>
            </w:r>
            <w:r w:rsidRPr="00876F21">
              <w:rPr>
                <w:rFonts w:ascii="Trebuchet MS" w:hAnsi="Trebuchet MS"/>
                <w:lang w:val="ro-RO"/>
              </w:rPr>
              <w:tab/>
            </w:r>
          </w:p>
          <w:p w14:paraId="6880B699" w14:textId="77777777" w:rsidR="00143EDC" w:rsidRPr="00876F21" w:rsidRDefault="00F70B16" w:rsidP="00AC749D">
            <w:pPr>
              <w:rPr>
                <w:rFonts w:ascii="Trebuchet MS" w:hAnsi="Trebuchet MS"/>
                <w:b/>
                <w:lang w:val="ro-RO"/>
              </w:rPr>
            </w:pPr>
            <w:r w:rsidRPr="00876F21">
              <w:rPr>
                <w:rFonts w:ascii="Trebuchet MS" w:hAnsi="Trebuchet MS"/>
                <w:b/>
                <w:lang w:val="ro-RO"/>
              </w:rPr>
              <w:t>Com. Halmeu SM</w:t>
            </w:r>
          </w:p>
          <w:p w14:paraId="2896BDEB" w14:textId="77777777" w:rsidR="00143EDC" w:rsidRPr="00876F21" w:rsidRDefault="00143EDC" w:rsidP="00AC749D">
            <w:pPr>
              <w:rPr>
                <w:rFonts w:ascii="Trebuchet MS" w:hAnsi="Trebuchet MS"/>
                <w:b/>
                <w:lang w:val="ro-RO"/>
              </w:rPr>
            </w:pPr>
          </w:p>
          <w:p w14:paraId="59E1FF76" w14:textId="77777777" w:rsidR="00143EDC" w:rsidRPr="00876F21" w:rsidRDefault="00143EDC" w:rsidP="00AC749D">
            <w:pPr>
              <w:rPr>
                <w:rFonts w:ascii="Trebuchet MS" w:hAnsi="Trebuchet MS"/>
                <w:b/>
                <w:lang w:val="ro-RO"/>
              </w:rPr>
            </w:pPr>
            <w:r w:rsidRPr="00876F21">
              <w:rPr>
                <w:rFonts w:ascii="Trebuchet MS" w:hAnsi="Trebuchet MS"/>
                <w:b/>
                <w:lang w:val="ro-RO"/>
              </w:rPr>
              <w:t>Primaria Comunei Izvoarele</w:t>
            </w:r>
          </w:p>
          <w:p w14:paraId="4E123A52" w14:textId="77777777" w:rsidR="00143EDC" w:rsidRPr="00876F21" w:rsidRDefault="00143EDC" w:rsidP="00AC749D">
            <w:pPr>
              <w:rPr>
                <w:rFonts w:ascii="Trebuchet MS" w:hAnsi="Trebuchet MS"/>
                <w:lang w:val="ro-RO"/>
              </w:rPr>
            </w:pPr>
            <w:r w:rsidRPr="00876F21">
              <w:rPr>
                <w:rFonts w:ascii="Trebuchet MS" w:hAnsi="Trebuchet MS"/>
                <w:lang w:val="ro-RO"/>
              </w:rPr>
              <w:t>Jud. Giurgiu</w:t>
            </w:r>
          </w:p>
          <w:p w14:paraId="5A18832B" w14:textId="77777777" w:rsidR="00E8585D" w:rsidRPr="00876F21" w:rsidRDefault="00143EDC" w:rsidP="00AC749D">
            <w:pPr>
              <w:rPr>
                <w:rFonts w:ascii="Trebuchet MS" w:hAnsi="Trebuchet MS"/>
                <w:lang w:val="ro-RO"/>
              </w:rPr>
            </w:pPr>
            <w:r w:rsidRPr="00876F21">
              <w:rPr>
                <w:rFonts w:ascii="Trebuchet MS" w:hAnsi="Trebuchet MS"/>
                <w:lang w:val="ro-RO"/>
              </w:rPr>
              <w:t xml:space="preserve">Tel/fax: 0246248 1014  </w:t>
            </w:r>
            <w:r w:rsidR="00F70B16" w:rsidRPr="00876F21">
              <w:rPr>
                <w:rFonts w:ascii="Trebuchet MS" w:hAnsi="Trebuchet MS"/>
                <w:lang w:val="ro-RO"/>
              </w:rPr>
              <w:tab/>
            </w:r>
          </w:p>
          <w:p w14:paraId="796CFBB5" w14:textId="77777777" w:rsidR="00143EDC" w:rsidRPr="00876F21" w:rsidRDefault="00143EDC" w:rsidP="00AC749D">
            <w:pPr>
              <w:rPr>
                <w:rFonts w:ascii="Trebuchet MS" w:hAnsi="Trebuchet MS"/>
                <w:lang w:val="ro-RO"/>
              </w:rPr>
            </w:pPr>
          </w:p>
          <w:p w14:paraId="414B4303" w14:textId="7C3622EA" w:rsidR="00143EDC" w:rsidRPr="00876F21" w:rsidRDefault="00F83572" w:rsidP="00AC749D">
            <w:pPr>
              <w:rPr>
                <w:rFonts w:ascii="Trebuchet MS" w:hAnsi="Trebuchet MS"/>
                <w:lang w:val="ro-RO"/>
              </w:rPr>
            </w:pPr>
            <w:r w:rsidRPr="00876F21">
              <w:rPr>
                <w:rFonts w:ascii="Trebuchet MS" w:hAnsi="Trebuchet MS"/>
                <w:b/>
                <w:lang w:val="ro-RO"/>
              </w:rPr>
              <w:t>Comuna Borlești- jud. Neamț</w:t>
            </w:r>
            <w:r w:rsidR="00143EDC" w:rsidRPr="00876F21">
              <w:rPr>
                <w:rFonts w:ascii="Trebuchet MS" w:hAnsi="Trebuchet MS"/>
                <w:lang w:val="ro-RO"/>
              </w:rPr>
              <w:t xml:space="preserve"> tel: 0233 297 371</w:t>
            </w:r>
          </w:p>
          <w:p w14:paraId="3B65816A" w14:textId="77777777" w:rsidR="00143EDC" w:rsidRPr="00876F21" w:rsidRDefault="00143EDC" w:rsidP="00AC749D">
            <w:pPr>
              <w:rPr>
                <w:rFonts w:ascii="Trebuchet MS" w:hAnsi="Trebuchet MS"/>
                <w:lang w:val="ro-RO"/>
              </w:rPr>
            </w:pPr>
            <w:r w:rsidRPr="00876F21">
              <w:rPr>
                <w:rFonts w:ascii="Trebuchet MS" w:hAnsi="Trebuchet MS"/>
                <w:b/>
                <w:lang w:val="ro-RO"/>
              </w:rPr>
              <w:t>Comuna Sacu- jud. Caras</w:t>
            </w:r>
            <w:r w:rsidRPr="00876F21">
              <w:rPr>
                <w:rFonts w:ascii="Trebuchet MS" w:hAnsi="Trebuchet MS"/>
                <w:lang w:val="ro-RO"/>
              </w:rPr>
              <w:t xml:space="preserve"> </w:t>
            </w:r>
            <w:r w:rsidRPr="00876F21">
              <w:rPr>
                <w:rFonts w:ascii="Trebuchet MS" w:hAnsi="Trebuchet MS"/>
                <w:b/>
                <w:lang w:val="ro-RO"/>
              </w:rPr>
              <w:t>Severin</w:t>
            </w:r>
            <w:r w:rsidRPr="00876F21">
              <w:rPr>
                <w:rFonts w:ascii="Trebuchet MS" w:hAnsi="Trebuchet MS"/>
                <w:lang w:val="ro-RO"/>
              </w:rPr>
              <w:t>-  tel 0255 510 340</w:t>
            </w:r>
          </w:p>
          <w:p w14:paraId="3791A727" w14:textId="77777777" w:rsidR="001C0195" w:rsidRPr="00876F21" w:rsidRDefault="001C0195" w:rsidP="00AC749D">
            <w:pPr>
              <w:rPr>
                <w:rFonts w:ascii="Trebuchet MS" w:hAnsi="Trebuchet MS"/>
                <w:lang w:val="ro-RO"/>
              </w:rPr>
            </w:pPr>
          </w:p>
          <w:p w14:paraId="07B33495" w14:textId="77777777" w:rsidR="001C0195" w:rsidRPr="00876F21" w:rsidRDefault="001C0195" w:rsidP="00AC749D">
            <w:pPr>
              <w:rPr>
                <w:rFonts w:ascii="Trebuchet MS" w:hAnsi="Trebuchet MS"/>
                <w:lang w:val="ro-RO"/>
              </w:rPr>
            </w:pPr>
            <w:r w:rsidRPr="00876F21">
              <w:rPr>
                <w:rFonts w:ascii="Trebuchet MS" w:hAnsi="Trebuchet MS"/>
                <w:b/>
                <w:lang w:val="ro-RO"/>
              </w:rPr>
              <w:t>Comuna Hudesti- jud. Botosani</w:t>
            </w:r>
            <w:r w:rsidRPr="00876F21">
              <w:rPr>
                <w:rFonts w:ascii="Trebuchet MS" w:hAnsi="Trebuchet MS"/>
                <w:lang w:val="ro-RO"/>
              </w:rPr>
              <w:t>-  tel 0231 623 102</w:t>
            </w:r>
          </w:p>
          <w:p w14:paraId="25FE6277" w14:textId="77777777" w:rsidR="001C0195" w:rsidRPr="00876F21" w:rsidRDefault="001C0195" w:rsidP="00AC749D">
            <w:pPr>
              <w:rPr>
                <w:rFonts w:ascii="Trebuchet MS" w:hAnsi="Trebuchet MS"/>
                <w:lang w:val="ro-RO"/>
              </w:rPr>
            </w:pPr>
          </w:p>
          <w:p w14:paraId="2B14494C" w14:textId="0CA2F891" w:rsidR="001C0195" w:rsidRPr="00876F21" w:rsidRDefault="001C0195" w:rsidP="00AC749D">
            <w:pPr>
              <w:rPr>
                <w:rFonts w:ascii="Trebuchet MS" w:hAnsi="Trebuchet MS"/>
                <w:b/>
                <w:lang w:val="ro-RO"/>
              </w:rPr>
            </w:pPr>
            <w:r w:rsidRPr="00876F21">
              <w:rPr>
                <w:rFonts w:ascii="Trebuchet MS" w:hAnsi="Trebuchet MS"/>
                <w:b/>
                <w:lang w:val="ro-RO"/>
              </w:rPr>
              <w:lastRenderedPageBreak/>
              <w:t>UAT M KOG</w:t>
            </w:r>
            <w:r w:rsidR="0059579D" w:rsidRPr="00876F21">
              <w:rPr>
                <w:rFonts w:ascii="Trebuchet MS" w:hAnsi="Trebuchet MS"/>
                <w:b/>
                <w:lang w:val="ro-RO"/>
              </w:rPr>
              <w:t xml:space="preserve">, Ialomita </w:t>
            </w:r>
          </w:p>
          <w:p w14:paraId="444CA8D3" w14:textId="0E1AAAE8" w:rsidR="001C0195" w:rsidRPr="00876F21" w:rsidRDefault="001C0195" w:rsidP="00AC749D">
            <w:pPr>
              <w:rPr>
                <w:rFonts w:ascii="Trebuchet MS" w:hAnsi="Trebuchet MS"/>
                <w:lang w:val="ro-RO"/>
              </w:rPr>
            </w:pPr>
            <w:r w:rsidRPr="00876F21">
              <w:rPr>
                <w:rFonts w:ascii="Trebuchet MS" w:hAnsi="Trebuchet MS"/>
                <w:lang w:val="ro-RO"/>
              </w:rPr>
              <w:t>Tel: 0243/272 058; e-mail: primariakogalniceanu@yahoo.com</w:t>
            </w:r>
          </w:p>
          <w:p w14:paraId="4BF573AE" w14:textId="77777777" w:rsidR="001C0195" w:rsidRPr="00876F21" w:rsidRDefault="001C0195" w:rsidP="00AC749D">
            <w:pPr>
              <w:rPr>
                <w:rFonts w:ascii="Trebuchet MS" w:hAnsi="Trebuchet MS"/>
                <w:lang w:val="ro-RO"/>
              </w:rPr>
            </w:pPr>
          </w:p>
          <w:p w14:paraId="06908FE8" w14:textId="77777777" w:rsidR="0028776E" w:rsidRPr="00876F21" w:rsidRDefault="0028776E" w:rsidP="00AC749D">
            <w:pPr>
              <w:rPr>
                <w:rFonts w:ascii="Trebuchet MS" w:hAnsi="Trebuchet MS"/>
                <w:lang w:val="ro-RO"/>
              </w:rPr>
            </w:pPr>
            <w:r w:rsidRPr="00876F21">
              <w:rPr>
                <w:rFonts w:ascii="Trebuchet MS" w:hAnsi="Trebuchet MS"/>
                <w:b/>
                <w:lang w:val="ro-RO"/>
              </w:rPr>
              <w:t>Comuna Silistea- jud. Teleorman</w:t>
            </w:r>
            <w:r w:rsidRPr="00876F21">
              <w:rPr>
                <w:rFonts w:ascii="Trebuchet MS" w:hAnsi="Trebuchet MS"/>
                <w:lang w:val="ro-RO"/>
              </w:rPr>
              <w:t>-  tel 0247 452 633</w:t>
            </w:r>
          </w:p>
          <w:p w14:paraId="72ED72FF" w14:textId="6D30DAA5" w:rsidR="0028776E" w:rsidRPr="00876F21" w:rsidRDefault="0028776E" w:rsidP="00AC749D">
            <w:pPr>
              <w:rPr>
                <w:rFonts w:ascii="Trebuchet MS" w:hAnsi="Trebuchet MS"/>
                <w:lang w:val="ro-RO"/>
              </w:rPr>
            </w:pPr>
            <w:r w:rsidRPr="00876F21">
              <w:rPr>
                <w:rFonts w:ascii="Trebuchet MS" w:hAnsi="Trebuchet MS"/>
                <w:lang w:val="ro-RO"/>
              </w:rPr>
              <w:t xml:space="preserve">e- mail: </w:t>
            </w:r>
            <w:hyperlink r:id="rId14" w:history="1">
              <w:r w:rsidRPr="00876F21">
                <w:rPr>
                  <w:rStyle w:val="Hyperlink"/>
                  <w:rFonts w:ascii="Trebuchet MS" w:hAnsi="Trebuchet MS"/>
                  <w:color w:val="auto"/>
                  <w:lang w:val="ro-RO"/>
                </w:rPr>
                <w:t>primaria.silistea@yahoo.com</w:t>
              </w:r>
            </w:hyperlink>
          </w:p>
          <w:p w14:paraId="4956DE8D" w14:textId="77777777" w:rsidR="0028776E" w:rsidRPr="00876F21" w:rsidRDefault="0028776E" w:rsidP="00AC749D">
            <w:pPr>
              <w:rPr>
                <w:rFonts w:ascii="Trebuchet MS" w:hAnsi="Trebuchet MS"/>
                <w:lang w:val="ro-RO"/>
              </w:rPr>
            </w:pPr>
          </w:p>
          <w:p w14:paraId="2D0E192B" w14:textId="77777777" w:rsidR="0028776E" w:rsidRPr="00876F21" w:rsidRDefault="0028776E" w:rsidP="00AC749D">
            <w:pPr>
              <w:rPr>
                <w:rFonts w:ascii="Trebuchet MS" w:hAnsi="Trebuchet MS"/>
                <w:lang w:val="ro-RO"/>
              </w:rPr>
            </w:pPr>
            <w:r w:rsidRPr="00876F21">
              <w:rPr>
                <w:rFonts w:ascii="Trebuchet MS" w:hAnsi="Trebuchet MS"/>
                <w:b/>
                <w:lang w:val="ro-RO"/>
              </w:rPr>
              <w:t>Comuna Cricova</w:t>
            </w:r>
            <w:r w:rsidRPr="00876F21">
              <w:rPr>
                <w:rFonts w:ascii="Trebuchet MS" w:hAnsi="Trebuchet MS"/>
                <w:lang w:val="ro-RO"/>
              </w:rPr>
              <w:t>- tel 0256 335 939</w:t>
            </w:r>
          </w:p>
          <w:p w14:paraId="0640D991" w14:textId="3D2DC346" w:rsidR="0028776E" w:rsidRPr="00876F21" w:rsidRDefault="0028776E" w:rsidP="00AC749D">
            <w:pPr>
              <w:rPr>
                <w:rFonts w:ascii="Trebuchet MS" w:hAnsi="Trebuchet MS"/>
                <w:lang w:val="ro-RO"/>
              </w:rPr>
            </w:pPr>
            <w:r w:rsidRPr="00876F21">
              <w:rPr>
                <w:rFonts w:ascii="Trebuchet MS" w:hAnsi="Trebuchet MS"/>
                <w:lang w:val="ro-RO"/>
              </w:rPr>
              <w:t xml:space="preserve">e- mail: </w:t>
            </w:r>
            <w:hyperlink r:id="rId15" w:history="1">
              <w:r w:rsidRPr="00876F21">
                <w:rPr>
                  <w:rStyle w:val="Hyperlink"/>
                  <w:rFonts w:ascii="Trebuchet MS" w:hAnsi="Trebuchet MS"/>
                  <w:color w:val="auto"/>
                  <w:lang w:val="ro-RO"/>
                </w:rPr>
                <w:t>primaria.cricova@cjtimis.ro</w:t>
              </w:r>
            </w:hyperlink>
          </w:p>
          <w:p w14:paraId="1FA92EB8" w14:textId="77777777" w:rsidR="0028776E" w:rsidRPr="00876F21" w:rsidRDefault="0028776E" w:rsidP="00AC749D">
            <w:pPr>
              <w:rPr>
                <w:rFonts w:ascii="Trebuchet MS" w:hAnsi="Trebuchet MS"/>
                <w:lang w:val="ro-RO"/>
              </w:rPr>
            </w:pPr>
          </w:p>
          <w:p w14:paraId="3C790FAC" w14:textId="77777777" w:rsidR="0028776E" w:rsidRPr="00876F21" w:rsidRDefault="0028776E" w:rsidP="00AC749D">
            <w:pPr>
              <w:rPr>
                <w:rFonts w:ascii="Trebuchet MS" w:hAnsi="Trebuchet MS"/>
                <w:b/>
                <w:lang w:val="ro-RO"/>
              </w:rPr>
            </w:pPr>
            <w:r w:rsidRPr="00876F21">
              <w:rPr>
                <w:rFonts w:ascii="Trebuchet MS" w:hAnsi="Trebuchet MS"/>
                <w:b/>
                <w:lang w:val="ro-RO"/>
              </w:rPr>
              <w:t>UAT Babadag</w:t>
            </w:r>
          </w:p>
          <w:p w14:paraId="0B5B0251" w14:textId="77777777" w:rsidR="0028776E" w:rsidRPr="00876F21" w:rsidRDefault="0028776E" w:rsidP="00AC749D">
            <w:pPr>
              <w:rPr>
                <w:rFonts w:ascii="Trebuchet MS" w:hAnsi="Trebuchet MS"/>
                <w:lang w:val="ro-RO"/>
              </w:rPr>
            </w:pPr>
            <w:r w:rsidRPr="00876F21">
              <w:rPr>
                <w:rFonts w:ascii="Trebuchet MS" w:hAnsi="Trebuchet MS"/>
                <w:b/>
                <w:lang w:val="ro-RO"/>
              </w:rPr>
              <w:t>Jud. Tulcea</w:t>
            </w:r>
            <w:r w:rsidRPr="00876F21">
              <w:rPr>
                <w:rFonts w:ascii="Trebuchet MS" w:hAnsi="Trebuchet MS"/>
                <w:lang w:val="ro-RO"/>
              </w:rPr>
              <w:t>,</w:t>
            </w:r>
          </w:p>
          <w:p w14:paraId="3D74A62E" w14:textId="77777777" w:rsidR="0028776E" w:rsidRPr="00876F21" w:rsidRDefault="0028776E" w:rsidP="00AC749D">
            <w:pPr>
              <w:rPr>
                <w:rFonts w:ascii="Trebuchet MS" w:hAnsi="Trebuchet MS"/>
                <w:lang w:val="ro-RO"/>
              </w:rPr>
            </w:pPr>
            <w:r w:rsidRPr="00876F21">
              <w:rPr>
                <w:rFonts w:ascii="Trebuchet MS" w:hAnsi="Trebuchet MS"/>
                <w:lang w:val="ro-RO"/>
              </w:rPr>
              <w:t>tel 0240 561 012</w:t>
            </w:r>
          </w:p>
          <w:p w14:paraId="3F181ADD" w14:textId="77777777" w:rsidR="0028776E" w:rsidRPr="00876F21" w:rsidRDefault="0028776E" w:rsidP="00AC749D">
            <w:pPr>
              <w:rPr>
                <w:rFonts w:ascii="Trebuchet MS" w:hAnsi="Trebuchet MS"/>
                <w:lang w:val="ro-RO"/>
              </w:rPr>
            </w:pPr>
            <w:r w:rsidRPr="00876F21">
              <w:rPr>
                <w:rFonts w:ascii="Trebuchet MS" w:hAnsi="Trebuchet MS"/>
                <w:lang w:val="ro-RO"/>
              </w:rPr>
              <w:t>e- mail: contactprimariababadag@gmail.com</w:t>
            </w:r>
          </w:p>
          <w:p w14:paraId="459A7915" w14:textId="77777777" w:rsidR="0028776E" w:rsidRPr="00876F21" w:rsidRDefault="0028776E" w:rsidP="00AC749D">
            <w:pPr>
              <w:rPr>
                <w:rFonts w:ascii="Trebuchet MS" w:hAnsi="Trebuchet MS"/>
                <w:lang w:val="ro-RO"/>
              </w:rPr>
            </w:pPr>
          </w:p>
          <w:p w14:paraId="48F90AAB" w14:textId="77777777" w:rsidR="0028776E" w:rsidRPr="00876F21" w:rsidRDefault="0028776E" w:rsidP="00AC749D">
            <w:pPr>
              <w:rPr>
                <w:rFonts w:ascii="Trebuchet MS" w:hAnsi="Trebuchet MS"/>
                <w:lang w:val="ro-RO"/>
              </w:rPr>
            </w:pPr>
            <w:r w:rsidRPr="00876F21">
              <w:rPr>
                <w:rFonts w:ascii="Trebuchet MS" w:hAnsi="Trebuchet MS"/>
                <w:b/>
                <w:lang w:val="ro-RO"/>
              </w:rPr>
              <w:t>Comuna Pestisani</w:t>
            </w:r>
            <w:r w:rsidRPr="00876F21">
              <w:rPr>
                <w:rFonts w:ascii="Trebuchet MS" w:hAnsi="Trebuchet MS"/>
                <w:lang w:val="ro-RO"/>
              </w:rPr>
              <w:t>- tel 0253 277 151</w:t>
            </w:r>
          </w:p>
          <w:p w14:paraId="429A6A18" w14:textId="5A7D99F9" w:rsidR="0028776E" w:rsidRPr="00876F21" w:rsidRDefault="0028776E" w:rsidP="00AC749D">
            <w:pPr>
              <w:rPr>
                <w:rFonts w:ascii="Trebuchet MS" w:hAnsi="Trebuchet MS"/>
                <w:lang w:val="ro-RO"/>
              </w:rPr>
            </w:pPr>
            <w:r w:rsidRPr="00876F21">
              <w:rPr>
                <w:rFonts w:ascii="Trebuchet MS" w:hAnsi="Trebuchet MS"/>
                <w:lang w:val="ro-RO"/>
              </w:rPr>
              <w:t xml:space="preserve">e- mail: </w:t>
            </w:r>
            <w:hyperlink r:id="rId16" w:history="1">
              <w:r w:rsidRPr="00876F21">
                <w:rPr>
                  <w:rStyle w:val="Hyperlink"/>
                  <w:rFonts w:ascii="Trebuchet MS" w:hAnsi="Trebuchet MS"/>
                  <w:color w:val="auto"/>
                  <w:lang w:val="ro-RO"/>
                </w:rPr>
                <w:t>primaria@pestisani@.ro</w:t>
              </w:r>
            </w:hyperlink>
          </w:p>
          <w:p w14:paraId="5EB93C00" w14:textId="77777777" w:rsidR="007D0935" w:rsidRPr="00876F21" w:rsidRDefault="007D0935" w:rsidP="00AC749D">
            <w:pPr>
              <w:rPr>
                <w:rFonts w:ascii="Trebuchet MS" w:hAnsi="Trebuchet MS"/>
                <w:lang w:val="ro-RO"/>
              </w:rPr>
            </w:pPr>
          </w:p>
          <w:p w14:paraId="097637D5" w14:textId="77777777" w:rsidR="007D0935" w:rsidRPr="00876F21" w:rsidRDefault="007D0935" w:rsidP="00AC749D">
            <w:pPr>
              <w:rPr>
                <w:rFonts w:ascii="Trebuchet MS" w:hAnsi="Trebuchet MS"/>
                <w:b/>
                <w:lang w:val="ro-RO"/>
              </w:rPr>
            </w:pPr>
            <w:r w:rsidRPr="00876F21">
              <w:rPr>
                <w:rFonts w:ascii="Trebuchet MS" w:hAnsi="Trebuchet MS"/>
                <w:b/>
                <w:lang w:val="ro-RO"/>
              </w:rPr>
              <w:t>Comuna Barcanesti</w:t>
            </w:r>
          </w:p>
          <w:p w14:paraId="17489BF5" w14:textId="77777777" w:rsidR="007D0935" w:rsidRPr="00876F21" w:rsidRDefault="007D0935" w:rsidP="00AC749D">
            <w:pPr>
              <w:rPr>
                <w:rFonts w:ascii="Trebuchet MS" w:hAnsi="Trebuchet MS"/>
                <w:b/>
                <w:lang w:val="ro-RO"/>
              </w:rPr>
            </w:pPr>
            <w:r w:rsidRPr="00876F21">
              <w:rPr>
                <w:rFonts w:ascii="Trebuchet MS" w:hAnsi="Trebuchet MS"/>
                <w:b/>
                <w:lang w:val="ro-RO"/>
              </w:rPr>
              <w:t xml:space="preserve"> jud. Ialomita</w:t>
            </w:r>
          </w:p>
          <w:p w14:paraId="5793B49C" w14:textId="77777777" w:rsidR="007D0935" w:rsidRPr="00876F21" w:rsidRDefault="007D0935" w:rsidP="00AC749D">
            <w:pPr>
              <w:rPr>
                <w:rFonts w:ascii="Trebuchet MS" w:hAnsi="Trebuchet MS"/>
                <w:lang w:val="ro-RO"/>
              </w:rPr>
            </w:pPr>
            <w:r w:rsidRPr="00876F21">
              <w:rPr>
                <w:rFonts w:ascii="Trebuchet MS" w:hAnsi="Trebuchet MS"/>
                <w:lang w:val="ro-RO"/>
              </w:rPr>
              <w:t xml:space="preserve">tel 0243 285 000 </w:t>
            </w:r>
          </w:p>
          <w:p w14:paraId="58849DC3" w14:textId="627D6E30" w:rsidR="007D0935" w:rsidRPr="00876F21" w:rsidRDefault="007D0935" w:rsidP="00AC749D">
            <w:pPr>
              <w:rPr>
                <w:rFonts w:ascii="Trebuchet MS" w:hAnsi="Trebuchet MS"/>
                <w:lang w:val="ro-RO"/>
              </w:rPr>
            </w:pPr>
            <w:r w:rsidRPr="00876F21">
              <w:rPr>
                <w:rFonts w:ascii="Trebuchet MS" w:hAnsi="Trebuchet MS"/>
                <w:lang w:val="ro-RO"/>
              </w:rPr>
              <w:t xml:space="preserve">e- mail: </w:t>
            </w:r>
            <w:hyperlink r:id="rId17" w:history="1">
              <w:r w:rsidR="00894CE4" w:rsidRPr="00876F21">
                <w:rPr>
                  <w:rStyle w:val="Hyperlink"/>
                  <w:rFonts w:ascii="Trebuchet MS" w:hAnsi="Trebuchet MS"/>
                  <w:color w:val="auto"/>
                  <w:lang w:val="ro-RO"/>
                </w:rPr>
                <w:t>clbarcanesti@yahoo.com</w:t>
              </w:r>
            </w:hyperlink>
          </w:p>
          <w:p w14:paraId="19A1DF1E" w14:textId="77777777" w:rsidR="00894CE4" w:rsidRPr="00876F21" w:rsidRDefault="00894CE4" w:rsidP="00AC749D">
            <w:pPr>
              <w:rPr>
                <w:rFonts w:ascii="Trebuchet MS" w:hAnsi="Trebuchet MS"/>
                <w:lang w:val="ro-RO"/>
              </w:rPr>
            </w:pPr>
          </w:p>
          <w:p w14:paraId="42F895D3" w14:textId="77777777" w:rsidR="007D0935" w:rsidRPr="00876F21" w:rsidRDefault="007D0935" w:rsidP="00AC749D">
            <w:pPr>
              <w:rPr>
                <w:rFonts w:ascii="Trebuchet MS" w:hAnsi="Trebuchet MS"/>
                <w:b/>
                <w:lang w:val="ro-RO"/>
              </w:rPr>
            </w:pPr>
            <w:r w:rsidRPr="00876F21">
              <w:rPr>
                <w:rFonts w:ascii="Trebuchet MS" w:hAnsi="Trebuchet MS"/>
                <w:b/>
                <w:lang w:val="ro-RO"/>
              </w:rPr>
              <w:t>Comuna Rasuceni, jud. Giurgiu</w:t>
            </w:r>
          </w:p>
          <w:p w14:paraId="55988A34" w14:textId="77777777" w:rsidR="007D0935" w:rsidRPr="00876F21" w:rsidRDefault="007D0935" w:rsidP="00AC749D">
            <w:pPr>
              <w:rPr>
                <w:rFonts w:ascii="Trebuchet MS" w:hAnsi="Trebuchet MS"/>
                <w:lang w:val="ro-RO"/>
              </w:rPr>
            </w:pPr>
          </w:p>
          <w:p w14:paraId="57FAE2D4" w14:textId="77777777" w:rsidR="007D0935" w:rsidRPr="00876F21" w:rsidRDefault="007D0935" w:rsidP="00AC749D">
            <w:pPr>
              <w:rPr>
                <w:rFonts w:ascii="Trebuchet MS" w:hAnsi="Trebuchet MS"/>
                <w:lang w:val="ro-RO"/>
              </w:rPr>
            </w:pPr>
            <w:r w:rsidRPr="00876F21">
              <w:rPr>
                <w:rFonts w:ascii="Trebuchet MS" w:hAnsi="Trebuchet MS"/>
                <w:lang w:val="ro-RO"/>
              </w:rPr>
              <w:t xml:space="preserve">tel 0371 316 585 </w:t>
            </w:r>
          </w:p>
          <w:p w14:paraId="4EDCB51C" w14:textId="35D7D9EA" w:rsidR="007D0935" w:rsidRPr="00876F21" w:rsidRDefault="007D0935" w:rsidP="00AC749D">
            <w:pPr>
              <w:rPr>
                <w:rFonts w:ascii="Trebuchet MS" w:hAnsi="Trebuchet MS"/>
                <w:lang w:val="ro-RO"/>
              </w:rPr>
            </w:pPr>
            <w:r w:rsidRPr="00876F21">
              <w:rPr>
                <w:rFonts w:ascii="Trebuchet MS" w:hAnsi="Trebuchet MS"/>
                <w:lang w:val="ro-RO"/>
              </w:rPr>
              <w:t xml:space="preserve">e- mail: </w:t>
            </w:r>
            <w:hyperlink r:id="rId18" w:history="1">
              <w:r w:rsidR="00894CE4" w:rsidRPr="00876F21">
                <w:rPr>
                  <w:rStyle w:val="Hyperlink"/>
                  <w:rFonts w:ascii="Trebuchet MS" w:hAnsi="Trebuchet MS"/>
                  <w:color w:val="auto"/>
                  <w:lang w:val="ro-RO"/>
                </w:rPr>
                <w:t>primarie@comunarasuceni.ro</w:t>
              </w:r>
            </w:hyperlink>
          </w:p>
          <w:p w14:paraId="00F91044" w14:textId="77777777" w:rsidR="00894CE4" w:rsidRPr="00876F21" w:rsidRDefault="00894CE4" w:rsidP="00AC749D">
            <w:pPr>
              <w:rPr>
                <w:rFonts w:ascii="Trebuchet MS" w:hAnsi="Trebuchet MS"/>
                <w:lang w:val="ro-RO"/>
              </w:rPr>
            </w:pPr>
          </w:p>
          <w:p w14:paraId="4C8145BD" w14:textId="0F4A533C" w:rsidR="007D0935" w:rsidRPr="00876F21" w:rsidRDefault="00894CE4" w:rsidP="00AC749D">
            <w:pPr>
              <w:rPr>
                <w:rFonts w:ascii="Trebuchet MS" w:hAnsi="Trebuchet MS"/>
                <w:b/>
                <w:lang w:val="ro-RO"/>
              </w:rPr>
            </w:pPr>
            <w:r w:rsidRPr="00876F21">
              <w:rPr>
                <w:rFonts w:ascii="Trebuchet MS" w:hAnsi="Trebuchet MS"/>
                <w:b/>
                <w:lang w:val="ro-RO"/>
              </w:rPr>
              <w:t>Comuna Galicea, Judetul Valcea</w:t>
            </w:r>
          </w:p>
          <w:p w14:paraId="165D460B" w14:textId="77777777" w:rsidR="007D0935" w:rsidRPr="00876F21" w:rsidRDefault="007D0935" w:rsidP="00AC749D">
            <w:pPr>
              <w:rPr>
                <w:rFonts w:ascii="Trebuchet MS" w:hAnsi="Trebuchet MS"/>
                <w:lang w:val="ro-RO"/>
              </w:rPr>
            </w:pPr>
            <w:r w:rsidRPr="00876F21">
              <w:rPr>
                <w:rFonts w:ascii="Trebuchet MS" w:hAnsi="Trebuchet MS"/>
                <w:lang w:val="ro-RO"/>
              </w:rPr>
              <w:t xml:space="preserve">tel 0250 762 152 </w:t>
            </w:r>
          </w:p>
          <w:p w14:paraId="1354DA6F" w14:textId="725D54DB" w:rsidR="007D0935" w:rsidRPr="00876F21" w:rsidRDefault="007D0935" w:rsidP="00AC749D">
            <w:pPr>
              <w:rPr>
                <w:rFonts w:ascii="Trebuchet MS" w:hAnsi="Trebuchet MS"/>
                <w:lang w:val="ro-RO"/>
              </w:rPr>
            </w:pPr>
            <w:r w:rsidRPr="00876F21">
              <w:rPr>
                <w:rFonts w:ascii="Trebuchet MS" w:hAnsi="Trebuchet MS"/>
                <w:lang w:val="ro-RO"/>
              </w:rPr>
              <w:lastRenderedPageBreak/>
              <w:t xml:space="preserve">e- mail: </w:t>
            </w:r>
            <w:hyperlink r:id="rId19" w:history="1">
              <w:r w:rsidR="00894CE4" w:rsidRPr="00876F21">
                <w:rPr>
                  <w:rStyle w:val="Hyperlink"/>
                  <w:rFonts w:ascii="Trebuchet MS" w:hAnsi="Trebuchet MS"/>
                  <w:color w:val="auto"/>
                  <w:lang w:val="ro-RO"/>
                </w:rPr>
                <w:t>primaria_galicea@yahoo.com</w:t>
              </w:r>
            </w:hyperlink>
          </w:p>
          <w:p w14:paraId="3167CF22" w14:textId="77777777" w:rsidR="00894CE4" w:rsidRPr="00876F21" w:rsidRDefault="00894CE4" w:rsidP="00AC749D">
            <w:pPr>
              <w:rPr>
                <w:rFonts w:ascii="Trebuchet MS" w:hAnsi="Trebuchet MS"/>
                <w:lang w:val="ro-RO"/>
              </w:rPr>
            </w:pPr>
          </w:p>
          <w:p w14:paraId="306459D9" w14:textId="6232602B" w:rsidR="00D56FDF" w:rsidRPr="00876F21" w:rsidRDefault="00D56FDF" w:rsidP="00AC749D">
            <w:pPr>
              <w:rPr>
                <w:rFonts w:ascii="Trebuchet MS" w:hAnsi="Trebuchet MS"/>
                <w:b/>
                <w:lang w:val="ro-RO"/>
              </w:rPr>
            </w:pPr>
            <w:r w:rsidRPr="00876F21">
              <w:rPr>
                <w:rFonts w:ascii="Trebuchet MS" w:hAnsi="Trebuchet MS"/>
                <w:b/>
                <w:lang w:val="ro-RO"/>
              </w:rPr>
              <w:t xml:space="preserve">Primaria Osica de Sus, Judetul Olt </w:t>
            </w:r>
          </w:p>
          <w:p w14:paraId="14D79D58" w14:textId="77777777" w:rsidR="00D56FDF" w:rsidRPr="00876F21" w:rsidRDefault="00D56FDF" w:rsidP="00AC749D">
            <w:pPr>
              <w:rPr>
                <w:rFonts w:ascii="Trebuchet MS" w:hAnsi="Trebuchet MS"/>
                <w:lang w:val="ro-RO"/>
              </w:rPr>
            </w:pPr>
            <w:r w:rsidRPr="00876F21">
              <w:rPr>
                <w:rFonts w:ascii="Trebuchet MS" w:hAnsi="Trebuchet MS"/>
                <w:lang w:val="ro-RO"/>
              </w:rPr>
              <w:t>e-mail:primar@primariaosicadesus</w:t>
            </w:r>
          </w:p>
          <w:p w14:paraId="1FE8757E" w14:textId="77777777" w:rsidR="00D56FDF" w:rsidRPr="00876F21" w:rsidRDefault="00D56FDF" w:rsidP="00AC749D">
            <w:pPr>
              <w:rPr>
                <w:rFonts w:ascii="Trebuchet MS" w:hAnsi="Trebuchet MS"/>
                <w:lang w:val="ro-RO"/>
              </w:rPr>
            </w:pPr>
          </w:p>
          <w:p w14:paraId="7E335780" w14:textId="77777777" w:rsidR="00D56FDF" w:rsidRPr="00876F21" w:rsidRDefault="00D56FDF" w:rsidP="00AC749D">
            <w:pPr>
              <w:rPr>
                <w:rFonts w:ascii="Trebuchet MS" w:hAnsi="Trebuchet MS"/>
                <w:b/>
                <w:lang w:val="ro-RO"/>
              </w:rPr>
            </w:pPr>
            <w:r w:rsidRPr="00876F21">
              <w:rPr>
                <w:rFonts w:ascii="Trebuchet MS" w:hAnsi="Trebuchet MS"/>
                <w:b/>
                <w:lang w:val="ro-RO"/>
              </w:rPr>
              <w:t>Ghenea Ovidiu</w:t>
            </w:r>
          </w:p>
          <w:p w14:paraId="12B0C18A" w14:textId="77777777" w:rsidR="00D56FDF" w:rsidRPr="00876F21" w:rsidRDefault="00D56FDF" w:rsidP="00AC749D">
            <w:pPr>
              <w:rPr>
                <w:rFonts w:ascii="Trebuchet MS" w:hAnsi="Trebuchet MS"/>
                <w:lang w:val="ro-RO"/>
              </w:rPr>
            </w:pPr>
            <w:r w:rsidRPr="00876F21">
              <w:rPr>
                <w:rFonts w:ascii="Trebuchet MS" w:hAnsi="Trebuchet MS"/>
                <w:lang w:val="ro-RO"/>
              </w:rPr>
              <w:t>gheneaovidiu@yahoo.com</w:t>
            </w:r>
          </w:p>
          <w:p w14:paraId="21FD7E50" w14:textId="77777777" w:rsidR="00D56FDF" w:rsidRPr="00876F21" w:rsidRDefault="00D56FDF" w:rsidP="00AC749D">
            <w:pPr>
              <w:rPr>
                <w:rFonts w:ascii="Trebuchet MS" w:hAnsi="Trebuchet MS"/>
                <w:lang w:val="ro-RO"/>
              </w:rPr>
            </w:pPr>
          </w:p>
          <w:p w14:paraId="75A079CB" w14:textId="77777777" w:rsidR="00D56FDF" w:rsidRPr="00876F21" w:rsidRDefault="00D56FDF" w:rsidP="00AC749D">
            <w:pPr>
              <w:rPr>
                <w:rFonts w:ascii="Trebuchet MS" w:hAnsi="Trebuchet MS"/>
                <w:b/>
                <w:lang w:val="ro-RO"/>
              </w:rPr>
            </w:pPr>
            <w:r w:rsidRPr="00876F21">
              <w:rPr>
                <w:rFonts w:ascii="Trebuchet MS" w:hAnsi="Trebuchet MS"/>
                <w:b/>
                <w:lang w:val="ro-RO"/>
              </w:rPr>
              <w:t>Consiliul Local Orasul Nou</w:t>
            </w:r>
            <w:r w:rsidRPr="00876F21">
              <w:rPr>
                <w:rFonts w:ascii="Trebuchet MS" w:hAnsi="Trebuchet MS"/>
                <w:lang w:val="ro-RO"/>
              </w:rPr>
              <w:t>-</w:t>
            </w:r>
            <w:r w:rsidRPr="00876F21">
              <w:rPr>
                <w:rFonts w:ascii="Trebuchet MS" w:hAnsi="Trebuchet MS"/>
                <w:b/>
                <w:lang w:val="ro-RO"/>
              </w:rPr>
              <w:t xml:space="preserve">  jud. Satu MARE</w:t>
            </w:r>
          </w:p>
          <w:p w14:paraId="769856C2" w14:textId="77777777" w:rsidR="00D56FDF" w:rsidRPr="00876F21" w:rsidRDefault="00D56FDF" w:rsidP="00AC749D">
            <w:pPr>
              <w:rPr>
                <w:rFonts w:ascii="Trebuchet MS" w:hAnsi="Trebuchet MS"/>
                <w:lang w:val="ro-RO"/>
              </w:rPr>
            </w:pPr>
          </w:p>
          <w:p w14:paraId="05361296" w14:textId="77777777" w:rsidR="00D56FDF" w:rsidRPr="00876F21" w:rsidRDefault="00D56FDF" w:rsidP="00AC749D">
            <w:pPr>
              <w:rPr>
                <w:rFonts w:ascii="Trebuchet MS" w:hAnsi="Trebuchet MS"/>
                <w:b/>
                <w:lang w:val="ro-RO"/>
              </w:rPr>
            </w:pPr>
            <w:r w:rsidRPr="00876F21">
              <w:rPr>
                <w:rFonts w:ascii="Trebuchet MS" w:hAnsi="Trebuchet MS"/>
                <w:b/>
                <w:lang w:val="ro-RO"/>
              </w:rPr>
              <w:t>Primaria Bogdanesti</w:t>
            </w:r>
          </w:p>
          <w:p w14:paraId="0673AFCE" w14:textId="77777777" w:rsidR="00D56FDF" w:rsidRPr="00876F21" w:rsidRDefault="00D56FDF" w:rsidP="00AC749D">
            <w:pPr>
              <w:rPr>
                <w:rFonts w:ascii="Trebuchet MS" w:hAnsi="Trebuchet MS"/>
                <w:lang w:val="ro-RO"/>
              </w:rPr>
            </w:pPr>
            <w:r w:rsidRPr="00876F21">
              <w:rPr>
                <w:rFonts w:ascii="Trebuchet MS" w:hAnsi="Trebuchet MS"/>
                <w:lang w:val="ro-RO"/>
              </w:rPr>
              <w:t>afe@alfabit.ro</w:t>
            </w:r>
          </w:p>
          <w:p w14:paraId="1F2C24DD" w14:textId="77777777" w:rsidR="00D56FDF" w:rsidRPr="00876F21" w:rsidRDefault="00D56FDF" w:rsidP="00AC749D">
            <w:pPr>
              <w:rPr>
                <w:rFonts w:ascii="Trebuchet MS" w:hAnsi="Trebuchet MS"/>
                <w:lang w:val="ro-RO"/>
              </w:rPr>
            </w:pPr>
            <w:r w:rsidRPr="00876F21">
              <w:rPr>
                <w:rFonts w:ascii="Trebuchet MS" w:hAnsi="Trebuchet MS"/>
                <w:lang w:val="ro-RO"/>
              </w:rPr>
              <w:t>primariabogdanesti@yahoo.com</w:t>
            </w:r>
          </w:p>
          <w:p w14:paraId="7B8F0082" w14:textId="77777777" w:rsidR="00D56FDF" w:rsidRPr="00876F21" w:rsidRDefault="00D56FDF" w:rsidP="00AC749D">
            <w:pPr>
              <w:rPr>
                <w:rFonts w:ascii="Trebuchet MS" w:hAnsi="Trebuchet MS"/>
                <w:lang w:val="ro-RO"/>
              </w:rPr>
            </w:pPr>
            <w:r w:rsidRPr="00876F21">
              <w:rPr>
                <w:rFonts w:ascii="Trebuchet MS" w:hAnsi="Trebuchet MS"/>
                <w:lang w:val="ro-RO"/>
              </w:rPr>
              <w:t>e-mail</w:t>
            </w:r>
          </w:p>
          <w:p w14:paraId="0D372693" w14:textId="77777777" w:rsidR="00D56FDF" w:rsidRPr="00876F21" w:rsidRDefault="00D56FDF" w:rsidP="00AC749D">
            <w:pPr>
              <w:rPr>
                <w:rFonts w:ascii="Trebuchet MS" w:hAnsi="Trebuchet MS"/>
                <w:lang w:val="ro-RO"/>
              </w:rPr>
            </w:pPr>
          </w:p>
          <w:p w14:paraId="285662B5" w14:textId="0CB3E9EB" w:rsidR="00D56FDF" w:rsidRPr="00876F21" w:rsidRDefault="00D56FDF" w:rsidP="00AC749D">
            <w:pPr>
              <w:rPr>
                <w:rFonts w:ascii="Trebuchet MS" w:hAnsi="Trebuchet MS"/>
                <w:b/>
                <w:lang w:val="ro-RO"/>
              </w:rPr>
            </w:pPr>
            <w:r w:rsidRPr="00876F21">
              <w:rPr>
                <w:rFonts w:ascii="Trebuchet MS" w:hAnsi="Trebuchet MS"/>
                <w:b/>
                <w:lang w:val="ro-RO"/>
              </w:rPr>
              <w:t>Primaria Leorda, jud. Botosani</w:t>
            </w:r>
          </w:p>
          <w:p w14:paraId="3B627F6F" w14:textId="5C569505" w:rsidR="007D0935" w:rsidRPr="00876F21" w:rsidRDefault="00D56FDF" w:rsidP="00AC749D">
            <w:pPr>
              <w:rPr>
                <w:rFonts w:ascii="Trebuchet MS" w:hAnsi="Trebuchet MS"/>
                <w:lang w:val="ro-RO"/>
              </w:rPr>
            </w:pPr>
            <w:r w:rsidRPr="00876F21">
              <w:rPr>
                <w:rFonts w:ascii="Trebuchet MS" w:hAnsi="Trebuchet MS"/>
                <w:lang w:val="ro-RO"/>
              </w:rPr>
              <w:t>Adresa nr. 3969/04.08.2020</w:t>
            </w:r>
          </w:p>
          <w:p w14:paraId="61650E08" w14:textId="77777777" w:rsidR="00A5202D" w:rsidRPr="00876F21" w:rsidRDefault="00A5202D" w:rsidP="00AC749D">
            <w:pPr>
              <w:rPr>
                <w:rFonts w:ascii="Trebuchet MS" w:hAnsi="Trebuchet MS"/>
                <w:lang w:val="ro-RO"/>
              </w:rPr>
            </w:pPr>
          </w:p>
          <w:p w14:paraId="350CFF89" w14:textId="77777777" w:rsidR="00A5202D" w:rsidRPr="00876F21" w:rsidRDefault="00A5202D" w:rsidP="00AC749D">
            <w:pPr>
              <w:rPr>
                <w:rFonts w:ascii="Trebuchet MS" w:hAnsi="Trebuchet MS"/>
                <w:b/>
                <w:lang w:val="ro-RO"/>
              </w:rPr>
            </w:pPr>
            <w:r w:rsidRPr="00876F21">
              <w:rPr>
                <w:rFonts w:ascii="Trebuchet MS" w:hAnsi="Trebuchet MS"/>
                <w:b/>
                <w:lang w:val="ro-RO"/>
              </w:rPr>
              <w:t>Orasul Isacea, Jud. Tullcea</w:t>
            </w:r>
          </w:p>
          <w:p w14:paraId="4EB409A1" w14:textId="6FC857DD" w:rsidR="00A5202D" w:rsidRPr="00876F21" w:rsidRDefault="00A5202D" w:rsidP="00AC749D">
            <w:pPr>
              <w:rPr>
                <w:rFonts w:ascii="Trebuchet MS" w:hAnsi="Trebuchet MS"/>
                <w:lang w:val="ro-RO"/>
              </w:rPr>
            </w:pPr>
            <w:r w:rsidRPr="00876F21">
              <w:rPr>
                <w:rFonts w:ascii="Trebuchet MS" w:hAnsi="Trebuchet MS"/>
                <w:lang w:val="ro-RO"/>
              </w:rPr>
              <w:t xml:space="preserve">e-mail: secretariatisaccea@gmail.com; </w:t>
            </w:r>
            <w:hyperlink r:id="rId20" w:history="1">
              <w:r w:rsidRPr="00876F21">
                <w:rPr>
                  <w:rStyle w:val="Hyperlink"/>
                  <w:rFonts w:ascii="Trebuchet MS" w:hAnsi="Trebuchet MS"/>
                  <w:color w:val="auto"/>
                  <w:lang w:val="ro-RO"/>
                </w:rPr>
                <w:t>fondurieuropeneisaccea@gmail.com</w:t>
              </w:r>
            </w:hyperlink>
          </w:p>
          <w:p w14:paraId="2E9539CA" w14:textId="77777777" w:rsidR="0087034F" w:rsidRPr="00876F21" w:rsidRDefault="0087034F" w:rsidP="00AC749D">
            <w:pPr>
              <w:rPr>
                <w:rFonts w:ascii="Trebuchet MS" w:hAnsi="Trebuchet MS"/>
                <w:lang w:val="ro-RO"/>
              </w:rPr>
            </w:pPr>
          </w:p>
          <w:p w14:paraId="3F206A44" w14:textId="77777777" w:rsidR="0087034F" w:rsidRPr="00876F21" w:rsidRDefault="0087034F" w:rsidP="00AC749D">
            <w:pPr>
              <w:rPr>
                <w:rFonts w:ascii="Trebuchet MS" w:hAnsi="Trebuchet MS"/>
                <w:b/>
                <w:lang w:val="ro-RO"/>
              </w:rPr>
            </w:pPr>
            <w:r w:rsidRPr="00876F21">
              <w:rPr>
                <w:rFonts w:ascii="Trebuchet MS" w:hAnsi="Trebuchet MS"/>
                <w:b/>
                <w:lang w:val="ro-RO"/>
              </w:rPr>
              <w:t>Comuna Viile Satu Mare</w:t>
            </w:r>
          </w:p>
          <w:p w14:paraId="408F5987" w14:textId="77777777" w:rsidR="0087034F" w:rsidRPr="00876F21" w:rsidRDefault="0087034F" w:rsidP="00AC749D">
            <w:pPr>
              <w:rPr>
                <w:rFonts w:ascii="Trebuchet MS" w:hAnsi="Trebuchet MS"/>
                <w:lang w:val="ro-RO"/>
              </w:rPr>
            </w:pPr>
          </w:p>
          <w:p w14:paraId="7124D403" w14:textId="77777777" w:rsidR="0087034F" w:rsidRPr="00876F21" w:rsidRDefault="0087034F" w:rsidP="00AC749D">
            <w:pPr>
              <w:rPr>
                <w:rFonts w:ascii="Trebuchet MS" w:hAnsi="Trebuchet MS"/>
                <w:b/>
                <w:lang w:val="ro-RO"/>
              </w:rPr>
            </w:pPr>
            <w:r w:rsidRPr="00876F21">
              <w:rPr>
                <w:rFonts w:ascii="Trebuchet MS" w:hAnsi="Trebuchet MS"/>
                <w:b/>
                <w:lang w:val="ro-RO"/>
              </w:rPr>
              <w:t>Comuna Unteni</w:t>
            </w:r>
          </w:p>
          <w:p w14:paraId="19F6060D" w14:textId="77777777" w:rsidR="0087034F" w:rsidRPr="00876F21" w:rsidRDefault="0087034F" w:rsidP="00AC749D">
            <w:pPr>
              <w:rPr>
                <w:rFonts w:ascii="Trebuchet MS" w:hAnsi="Trebuchet MS"/>
                <w:b/>
                <w:lang w:val="ro-RO"/>
              </w:rPr>
            </w:pPr>
          </w:p>
          <w:p w14:paraId="25BC3802" w14:textId="77777777" w:rsidR="0087034F" w:rsidRPr="00876F21" w:rsidRDefault="0087034F" w:rsidP="00AC749D">
            <w:pPr>
              <w:rPr>
                <w:rFonts w:ascii="Trebuchet MS" w:hAnsi="Trebuchet MS"/>
                <w:b/>
                <w:lang w:val="ro-RO"/>
              </w:rPr>
            </w:pPr>
            <w:r w:rsidRPr="00876F21">
              <w:rPr>
                <w:rFonts w:ascii="Trebuchet MS" w:hAnsi="Trebuchet MS"/>
                <w:b/>
                <w:lang w:val="ro-RO"/>
              </w:rPr>
              <w:t>Comuna Carlogani</w:t>
            </w:r>
          </w:p>
          <w:p w14:paraId="1F675669" w14:textId="40BD5954" w:rsidR="0087034F" w:rsidRPr="00876F21" w:rsidRDefault="0087034F" w:rsidP="00AC749D">
            <w:pPr>
              <w:rPr>
                <w:rFonts w:ascii="Trebuchet MS" w:hAnsi="Trebuchet MS"/>
                <w:b/>
                <w:lang w:val="ro-RO"/>
              </w:rPr>
            </w:pPr>
            <w:r w:rsidRPr="00876F21">
              <w:rPr>
                <w:rFonts w:ascii="Trebuchet MS" w:hAnsi="Trebuchet MS"/>
                <w:b/>
                <w:lang w:val="ro-RO"/>
              </w:rPr>
              <w:t xml:space="preserve"> - Olt</w:t>
            </w:r>
          </w:p>
          <w:p w14:paraId="4C597E7D" w14:textId="77777777" w:rsidR="0087034F" w:rsidRPr="00876F21" w:rsidRDefault="0087034F" w:rsidP="00AC749D">
            <w:pPr>
              <w:rPr>
                <w:rFonts w:ascii="Trebuchet MS" w:hAnsi="Trebuchet MS"/>
                <w:b/>
                <w:lang w:val="ro-RO"/>
              </w:rPr>
            </w:pPr>
            <w:r w:rsidRPr="00876F21">
              <w:rPr>
                <w:rFonts w:ascii="Trebuchet MS" w:hAnsi="Trebuchet MS"/>
                <w:b/>
                <w:lang w:val="ro-RO"/>
              </w:rPr>
              <w:t>Orasul Anina</w:t>
            </w:r>
          </w:p>
          <w:p w14:paraId="682AC596" w14:textId="77777777" w:rsidR="00143D2E" w:rsidRPr="00876F21" w:rsidRDefault="00143D2E" w:rsidP="00AC749D">
            <w:pPr>
              <w:rPr>
                <w:rFonts w:ascii="Trebuchet MS" w:hAnsi="Trebuchet MS"/>
                <w:b/>
                <w:lang w:val="ro-RO"/>
              </w:rPr>
            </w:pPr>
          </w:p>
          <w:p w14:paraId="2D10EE04" w14:textId="77777777" w:rsidR="00143D2E" w:rsidRPr="00876F21" w:rsidRDefault="00143D2E" w:rsidP="00AC749D">
            <w:pPr>
              <w:rPr>
                <w:rFonts w:ascii="Trebuchet MS" w:hAnsi="Trebuchet MS"/>
                <w:b/>
                <w:lang w:val="ro-RO"/>
              </w:rPr>
            </w:pPr>
            <w:r w:rsidRPr="00876F21">
              <w:rPr>
                <w:rFonts w:ascii="Trebuchet MS" w:hAnsi="Trebuchet MS"/>
                <w:b/>
                <w:lang w:val="ro-RO"/>
              </w:rPr>
              <w:t>Comuna Nadrag Tm</w:t>
            </w:r>
          </w:p>
          <w:p w14:paraId="02F6B056" w14:textId="77777777" w:rsidR="005470ED" w:rsidRPr="00876F21" w:rsidRDefault="005470ED" w:rsidP="00AC749D">
            <w:pPr>
              <w:rPr>
                <w:rFonts w:ascii="Trebuchet MS" w:hAnsi="Trebuchet MS"/>
                <w:b/>
                <w:lang w:val="ro-RO"/>
              </w:rPr>
            </w:pPr>
          </w:p>
          <w:p w14:paraId="74196472" w14:textId="77777777" w:rsidR="005470ED" w:rsidRPr="00876F21" w:rsidRDefault="005470ED" w:rsidP="00AC749D">
            <w:pPr>
              <w:rPr>
                <w:rFonts w:ascii="Trebuchet MS" w:hAnsi="Trebuchet MS"/>
                <w:b/>
                <w:lang w:val="ro-RO"/>
              </w:rPr>
            </w:pPr>
            <w:r w:rsidRPr="00876F21">
              <w:rPr>
                <w:rFonts w:ascii="Trebuchet MS" w:hAnsi="Trebuchet MS"/>
                <w:b/>
                <w:lang w:val="ro-RO"/>
              </w:rPr>
              <w:t>UAT Valeni, Olt</w:t>
            </w:r>
          </w:p>
          <w:p w14:paraId="3BC38D43" w14:textId="77777777" w:rsidR="008857CF" w:rsidRPr="00876F21" w:rsidRDefault="008857CF" w:rsidP="00AC749D">
            <w:pPr>
              <w:rPr>
                <w:rFonts w:ascii="Trebuchet MS" w:hAnsi="Trebuchet MS"/>
                <w:b/>
                <w:lang w:val="ro-RO"/>
              </w:rPr>
            </w:pPr>
          </w:p>
          <w:p w14:paraId="407B3A67" w14:textId="77777777" w:rsidR="008857CF" w:rsidRPr="00876F21" w:rsidRDefault="008857CF" w:rsidP="00AC749D">
            <w:pPr>
              <w:rPr>
                <w:rFonts w:ascii="Trebuchet MS" w:hAnsi="Trebuchet MS"/>
                <w:b/>
                <w:lang w:val="ro-RO"/>
              </w:rPr>
            </w:pPr>
            <w:r w:rsidRPr="00876F21">
              <w:rPr>
                <w:rFonts w:ascii="Trebuchet MS" w:hAnsi="Trebuchet MS"/>
                <w:b/>
                <w:lang w:val="ro-RO"/>
              </w:rPr>
              <w:t>Comuna Gârnic</w:t>
            </w:r>
          </w:p>
          <w:p w14:paraId="527C4DFE" w14:textId="77777777" w:rsidR="008857CF" w:rsidRPr="00876F21" w:rsidRDefault="008857CF" w:rsidP="00AC749D">
            <w:pPr>
              <w:rPr>
                <w:rFonts w:ascii="Trebuchet MS" w:hAnsi="Trebuchet MS"/>
                <w:lang w:val="ro-RO"/>
              </w:rPr>
            </w:pPr>
            <w:r w:rsidRPr="00876F21">
              <w:rPr>
                <w:rFonts w:ascii="Trebuchet MS" w:hAnsi="Trebuchet MS"/>
                <w:b/>
                <w:lang w:val="ro-RO"/>
              </w:rPr>
              <w:lastRenderedPageBreak/>
              <w:t xml:space="preserve"> jud. Caras Severin</w:t>
            </w:r>
          </w:p>
          <w:p w14:paraId="05C8FB8B" w14:textId="77777777" w:rsidR="008857CF" w:rsidRPr="00876F21" w:rsidRDefault="008857CF" w:rsidP="00AC749D">
            <w:pPr>
              <w:rPr>
                <w:rFonts w:ascii="Trebuchet MS" w:hAnsi="Trebuchet MS"/>
                <w:lang w:val="ro-RO"/>
              </w:rPr>
            </w:pPr>
            <w:r w:rsidRPr="00876F21">
              <w:rPr>
                <w:rFonts w:ascii="Trebuchet MS" w:hAnsi="Trebuchet MS"/>
                <w:lang w:val="ro-RO"/>
              </w:rPr>
              <w:t xml:space="preserve">tel 0372897791 </w:t>
            </w:r>
          </w:p>
          <w:p w14:paraId="221C1773" w14:textId="7109FCF4" w:rsidR="00996AC4" w:rsidRPr="00876F21" w:rsidRDefault="008857CF" w:rsidP="00AC749D">
            <w:pPr>
              <w:rPr>
                <w:rFonts w:ascii="Trebuchet MS" w:hAnsi="Trebuchet MS"/>
                <w:lang w:val="ro-RO"/>
              </w:rPr>
            </w:pPr>
            <w:r w:rsidRPr="00876F21">
              <w:rPr>
                <w:rFonts w:ascii="Trebuchet MS" w:hAnsi="Trebuchet MS"/>
                <w:lang w:val="ro-RO"/>
              </w:rPr>
              <w:t xml:space="preserve">e- mail: </w:t>
            </w:r>
            <w:hyperlink r:id="rId21" w:history="1">
              <w:r w:rsidR="00996AC4" w:rsidRPr="00876F21">
                <w:rPr>
                  <w:rStyle w:val="Hyperlink"/>
                  <w:rFonts w:ascii="Trebuchet MS" w:hAnsi="Trebuchet MS"/>
                  <w:color w:val="auto"/>
                  <w:lang w:val="ro-RO"/>
                </w:rPr>
                <w:t>comunagarnic@primariagarnic.ro</w:t>
              </w:r>
            </w:hyperlink>
          </w:p>
          <w:p w14:paraId="0D2F4E1F" w14:textId="2ABC5C50" w:rsidR="008857CF" w:rsidRPr="00876F21" w:rsidRDefault="00EE5EDC" w:rsidP="00AC749D">
            <w:pPr>
              <w:rPr>
                <w:rFonts w:ascii="Trebuchet MS" w:hAnsi="Trebuchet MS"/>
                <w:lang w:val="ro-RO"/>
              </w:rPr>
            </w:pPr>
            <w:r w:rsidRPr="00876F21">
              <w:rPr>
                <w:rFonts w:ascii="Trebuchet MS" w:hAnsi="Trebuchet MS"/>
                <w:lang w:val="ro-RO"/>
              </w:rPr>
              <w:t xml:space="preserve"> </w:t>
            </w:r>
          </w:p>
          <w:p w14:paraId="79E84C5F" w14:textId="36127979" w:rsidR="008857CF" w:rsidRPr="00876F21" w:rsidRDefault="00996AC4" w:rsidP="00AC749D">
            <w:pPr>
              <w:rPr>
                <w:rFonts w:ascii="Trebuchet MS" w:hAnsi="Trebuchet MS"/>
                <w:b/>
                <w:lang w:val="ro-RO"/>
              </w:rPr>
            </w:pPr>
            <w:r w:rsidRPr="00876F21">
              <w:rPr>
                <w:rFonts w:ascii="Trebuchet MS" w:hAnsi="Trebuchet MS"/>
                <w:b/>
                <w:lang w:val="ro-RO"/>
              </w:rPr>
              <w:t>Comuna VIILE, jud. Satu Mare</w:t>
            </w:r>
          </w:p>
          <w:p w14:paraId="34484126" w14:textId="77777777" w:rsidR="00996AC4" w:rsidRPr="00876F21" w:rsidRDefault="00996AC4" w:rsidP="00AC749D">
            <w:pPr>
              <w:rPr>
                <w:rFonts w:ascii="Trebuchet MS" w:hAnsi="Trebuchet MS"/>
                <w:lang w:val="ro-RO"/>
              </w:rPr>
            </w:pPr>
          </w:p>
          <w:p w14:paraId="52F827F8" w14:textId="77777777" w:rsidR="00996AC4" w:rsidRPr="00876F21" w:rsidRDefault="00996AC4" w:rsidP="00AC749D">
            <w:pPr>
              <w:rPr>
                <w:rFonts w:ascii="Trebuchet MS" w:hAnsi="Trebuchet MS"/>
                <w:lang w:val="ro-RO"/>
              </w:rPr>
            </w:pPr>
            <w:r w:rsidRPr="00876F21">
              <w:rPr>
                <w:rFonts w:ascii="Trebuchet MS" w:hAnsi="Trebuchet MS"/>
                <w:lang w:val="ro-RO"/>
              </w:rPr>
              <w:t>e-mail:</w:t>
            </w:r>
          </w:p>
          <w:p w14:paraId="50899B2F" w14:textId="48079585" w:rsidR="00996AC4" w:rsidRPr="00876F21" w:rsidRDefault="006408E0" w:rsidP="00AC749D">
            <w:pPr>
              <w:rPr>
                <w:rFonts w:ascii="Trebuchet MS" w:hAnsi="Trebuchet MS"/>
                <w:lang w:val="ro-RO"/>
              </w:rPr>
            </w:pPr>
            <w:hyperlink r:id="rId22" w:history="1">
              <w:r w:rsidR="00996AC4" w:rsidRPr="00876F21">
                <w:rPr>
                  <w:rStyle w:val="Hyperlink"/>
                  <w:rFonts w:ascii="Trebuchet MS" w:hAnsi="Trebuchet MS"/>
                  <w:color w:val="auto"/>
                  <w:lang w:val="ro-RO"/>
                </w:rPr>
                <w:t>viilesm@yahoo.com</w:t>
              </w:r>
            </w:hyperlink>
          </w:p>
          <w:p w14:paraId="3A583887" w14:textId="77777777" w:rsidR="00996AC4" w:rsidRPr="00876F21" w:rsidRDefault="00996AC4" w:rsidP="00AC749D">
            <w:pPr>
              <w:rPr>
                <w:rFonts w:ascii="Trebuchet MS" w:hAnsi="Trebuchet MS"/>
                <w:lang w:val="ro-RO"/>
              </w:rPr>
            </w:pPr>
          </w:p>
          <w:p w14:paraId="4A133017" w14:textId="77777777" w:rsidR="00996AC4" w:rsidRPr="00876F21" w:rsidRDefault="00996AC4" w:rsidP="00AC749D">
            <w:pPr>
              <w:rPr>
                <w:rFonts w:ascii="Trebuchet MS" w:hAnsi="Trebuchet MS"/>
                <w:b/>
                <w:lang w:val="ro-RO"/>
              </w:rPr>
            </w:pPr>
          </w:p>
          <w:p w14:paraId="5FC6D8DD" w14:textId="77777777" w:rsidR="00996AC4" w:rsidRPr="00876F21" w:rsidRDefault="00996AC4" w:rsidP="00AC749D">
            <w:pPr>
              <w:rPr>
                <w:rFonts w:ascii="Trebuchet MS" w:hAnsi="Trebuchet MS"/>
                <w:b/>
                <w:lang w:val="ro-RO"/>
              </w:rPr>
            </w:pPr>
          </w:p>
          <w:p w14:paraId="65FFE87B" w14:textId="77777777" w:rsidR="00996AC4" w:rsidRPr="00876F21" w:rsidRDefault="00996AC4" w:rsidP="00AC749D">
            <w:pPr>
              <w:rPr>
                <w:rFonts w:ascii="Trebuchet MS" w:hAnsi="Trebuchet MS"/>
                <w:b/>
                <w:lang w:val="ro-RO"/>
              </w:rPr>
            </w:pPr>
            <w:r w:rsidRPr="00876F21">
              <w:rPr>
                <w:rFonts w:ascii="Trebuchet MS" w:hAnsi="Trebuchet MS"/>
                <w:b/>
                <w:lang w:val="ro-RO"/>
              </w:rPr>
              <w:t>Comuna Carlogani, jud. Olt</w:t>
            </w:r>
          </w:p>
          <w:p w14:paraId="2586965E" w14:textId="76C77610" w:rsidR="00996AC4" w:rsidRPr="00876F21" w:rsidRDefault="00996AC4" w:rsidP="00AC749D">
            <w:pPr>
              <w:rPr>
                <w:rFonts w:ascii="Trebuchet MS" w:hAnsi="Trebuchet MS"/>
                <w:lang w:val="ro-RO"/>
              </w:rPr>
            </w:pPr>
            <w:r w:rsidRPr="00876F21">
              <w:rPr>
                <w:rFonts w:ascii="Trebuchet MS" w:hAnsi="Trebuchet MS"/>
                <w:lang w:val="ro-RO"/>
              </w:rPr>
              <w:t>e-mail:primaria@primariacarlogani.ro</w:t>
            </w:r>
          </w:p>
          <w:p w14:paraId="5D0947C3" w14:textId="7C0E40AC" w:rsidR="00E2158D" w:rsidRPr="00876F21" w:rsidRDefault="00E2158D" w:rsidP="00AC749D">
            <w:pPr>
              <w:rPr>
                <w:rFonts w:ascii="Trebuchet MS" w:hAnsi="Trebuchet MS"/>
                <w:lang w:val="ro-RO"/>
              </w:rPr>
            </w:pPr>
          </w:p>
          <w:p w14:paraId="0948EA4D" w14:textId="77777777" w:rsidR="00E2158D" w:rsidRPr="00876F21" w:rsidRDefault="00E2158D" w:rsidP="00AC749D">
            <w:pPr>
              <w:rPr>
                <w:rFonts w:ascii="Trebuchet MS" w:hAnsi="Trebuchet MS"/>
                <w:b/>
                <w:lang w:val="ro-RO"/>
              </w:rPr>
            </w:pPr>
            <w:r w:rsidRPr="00876F21">
              <w:rPr>
                <w:rFonts w:ascii="Trebuchet MS" w:hAnsi="Trebuchet MS"/>
                <w:b/>
                <w:lang w:val="ro-RO"/>
              </w:rPr>
              <w:t>Comuna Padureni Jud. Vaslui</w:t>
            </w:r>
          </w:p>
          <w:p w14:paraId="49D40FAE" w14:textId="74EB40DE" w:rsidR="00E2158D" w:rsidRPr="00876F21" w:rsidRDefault="00E2158D" w:rsidP="00AC749D">
            <w:pPr>
              <w:rPr>
                <w:rFonts w:ascii="Trebuchet MS" w:hAnsi="Trebuchet MS"/>
                <w:lang w:val="ro-RO"/>
              </w:rPr>
            </w:pPr>
            <w:r w:rsidRPr="00876F21">
              <w:rPr>
                <w:rFonts w:ascii="Trebuchet MS" w:hAnsi="Trebuchet MS"/>
                <w:lang w:val="ro-RO"/>
              </w:rPr>
              <w:t>Cons.local_padureni@yahoo.com</w:t>
            </w:r>
          </w:p>
          <w:p w14:paraId="309D378F" w14:textId="77777777" w:rsidR="00996AC4" w:rsidRPr="00876F21" w:rsidRDefault="00996AC4" w:rsidP="00AC749D">
            <w:pPr>
              <w:rPr>
                <w:rFonts w:ascii="Trebuchet MS" w:hAnsi="Trebuchet MS"/>
                <w:lang w:val="ro-RO"/>
              </w:rPr>
            </w:pPr>
          </w:p>
          <w:p w14:paraId="6FF835D9" w14:textId="770C8335" w:rsidR="00996AC4" w:rsidRPr="00876F21" w:rsidRDefault="00996AC4" w:rsidP="00AC749D">
            <w:pPr>
              <w:rPr>
                <w:rFonts w:ascii="Trebuchet MS" w:hAnsi="Trebuchet MS"/>
                <w:lang w:val="ro-RO"/>
              </w:rPr>
            </w:pPr>
          </w:p>
        </w:tc>
        <w:tc>
          <w:tcPr>
            <w:tcW w:w="1980" w:type="dxa"/>
            <w:vMerge w:val="restart"/>
          </w:tcPr>
          <w:p w14:paraId="36C1DE84" w14:textId="77777777" w:rsidR="00F30289" w:rsidRPr="00876F21" w:rsidRDefault="00F30289" w:rsidP="00AC749D">
            <w:pPr>
              <w:rPr>
                <w:rFonts w:ascii="Trebuchet MS" w:hAnsi="Trebuchet MS"/>
                <w:lang w:val="ro-RO"/>
              </w:rPr>
            </w:pPr>
            <w:r w:rsidRPr="00876F21">
              <w:rPr>
                <w:rFonts w:ascii="Trebuchet MS" w:hAnsi="Trebuchet MS"/>
                <w:lang w:val="ro-RO"/>
              </w:rPr>
              <w:lastRenderedPageBreak/>
              <w:t>Adresa  nr. 3594/06.08.2020</w:t>
            </w:r>
          </w:p>
          <w:p w14:paraId="0DE0F5BE" w14:textId="77777777" w:rsidR="002745A5" w:rsidRPr="00876F21" w:rsidRDefault="002745A5" w:rsidP="00AC749D">
            <w:pPr>
              <w:rPr>
                <w:rFonts w:ascii="Trebuchet MS" w:hAnsi="Trebuchet MS"/>
                <w:lang w:val="ro-RO"/>
              </w:rPr>
            </w:pPr>
          </w:p>
          <w:p w14:paraId="0B97359D" w14:textId="77777777" w:rsidR="002745A5" w:rsidRPr="00876F21" w:rsidRDefault="002745A5" w:rsidP="00AC749D">
            <w:pPr>
              <w:rPr>
                <w:rFonts w:ascii="Trebuchet MS" w:hAnsi="Trebuchet MS"/>
                <w:lang w:val="ro-RO"/>
              </w:rPr>
            </w:pPr>
            <w:r w:rsidRPr="00876F21">
              <w:rPr>
                <w:rFonts w:ascii="Trebuchet MS" w:hAnsi="Trebuchet MS"/>
                <w:lang w:val="ro-RO"/>
              </w:rPr>
              <w:t>Adresa  nr. 4096/06.08.2020</w:t>
            </w:r>
          </w:p>
          <w:p w14:paraId="42F083D4" w14:textId="77777777" w:rsidR="00E8585D" w:rsidRPr="00876F21" w:rsidRDefault="00E8585D" w:rsidP="00AC749D">
            <w:pPr>
              <w:rPr>
                <w:rFonts w:ascii="Trebuchet MS" w:hAnsi="Trebuchet MS"/>
                <w:lang w:val="ro-RO"/>
              </w:rPr>
            </w:pPr>
          </w:p>
          <w:p w14:paraId="3EE129C9" w14:textId="77777777" w:rsidR="00E8585D" w:rsidRPr="00876F21" w:rsidRDefault="00E8585D" w:rsidP="00AC749D">
            <w:pPr>
              <w:rPr>
                <w:rFonts w:ascii="Trebuchet MS" w:hAnsi="Trebuchet MS"/>
                <w:lang w:val="ro-RO"/>
              </w:rPr>
            </w:pPr>
            <w:r w:rsidRPr="00876F21">
              <w:rPr>
                <w:rFonts w:ascii="Trebuchet MS" w:hAnsi="Trebuchet MS"/>
                <w:lang w:val="ro-RO"/>
              </w:rPr>
              <w:t>Email din 10 august</w:t>
            </w:r>
          </w:p>
          <w:p w14:paraId="5F0CC701" w14:textId="77777777" w:rsidR="00F70B16" w:rsidRPr="00876F21" w:rsidRDefault="00F70B16" w:rsidP="00AC749D">
            <w:pPr>
              <w:rPr>
                <w:rFonts w:ascii="Trebuchet MS" w:hAnsi="Trebuchet MS"/>
                <w:lang w:val="ro-RO"/>
              </w:rPr>
            </w:pPr>
          </w:p>
          <w:p w14:paraId="083B5A0B" w14:textId="77777777" w:rsidR="00F70B16" w:rsidRPr="00876F21" w:rsidRDefault="00F70B16" w:rsidP="00AC749D">
            <w:pPr>
              <w:rPr>
                <w:rFonts w:ascii="Trebuchet MS" w:hAnsi="Trebuchet MS"/>
                <w:lang w:val="ro-RO"/>
              </w:rPr>
            </w:pPr>
          </w:p>
          <w:p w14:paraId="77B3CD67" w14:textId="77777777" w:rsidR="00F70B16" w:rsidRPr="00876F21" w:rsidRDefault="00F70B16" w:rsidP="00AC749D">
            <w:pPr>
              <w:rPr>
                <w:rFonts w:ascii="Trebuchet MS" w:hAnsi="Trebuchet MS"/>
                <w:lang w:val="ro-RO"/>
              </w:rPr>
            </w:pPr>
            <w:r w:rsidRPr="00876F21">
              <w:rPr>
                <w:rFonts w:ascii="Trebuchet MS" w:hAnsi="Trebuchet MS"/>
                <w:lang w:val="ro-RO"/>
              </w:rPr>
              <w:t>10 august</w:t>
            </w:r>
          </w:p>
          <w:p w14:paraId="572233FE" w14:textId="77777777" w:rsidR="00F70B16" w:rsidRPr="00876F21" w:rsidRDefault="00F70B16" w:rsidP="00AC749D">
            <w:pPr>
              <w:rPr>
                <w:rFonts w:ascii="Trebuchet MS" w:hAnsi="Trebuchet MS"/>
                <w:lang w:val="ro-RO"/>
              </w:rPr>
            </w:pPr>
          </w:p>
          <w:p w14:paraId="56317AED" w14:textId="77777777" w:rsidR="00F70B16" w:rsidRPr="00876F21" w:rsidRDefault="00F70B16" w:rsidP="00AC749D">
            <w:pPr>
              <w:rPr>
                <w:rFonts w:ascii="Trebuchet MS" w:hAnsi="Trebuchet MS"/>
                <w:lang w:val="ro-RO"/>
              </w:rPr>
            </w:pPr>
          </w:p>
          <w:p w14:paraId="4345C644" w14:textId="77777777" w:rsidR="00F70B16" w:rsidRPr="00876F21" w:rsidRDefault="00F70B16" w:rsidP="00AC749D">
            <w:pPr>
              <w:rPr>
                <w:rFonts w:ascii="Trebuchet MS" w:hAnsi="Trebuchet MS"/>
                <w:lang w:val="ro-RO"/>
              </w:rPr>
            </w:pPr>
          </w:p>
          <w:p w14:paraId="50CFCA54" w14:textId="77777777" w:rsidR="00F70B16" w:rsidRPr="00876F21" w:rsidRDefault="00F70B16" w:rsidP="00AC749D">
            <w:pPr>
              <w:rPr>
                <w:rFonts w:ascii="Trebuchet MS" w:hAnsi="Trebuchet MS"/>
                <w:lang w:val="ro-RO"/>
              </w:rPr>
            </w:pPr>
            <w:r w:rsidRPr="00876F21">
              <w:rPr>
                <w:rFonts w:ascii="Trebuchet MS" w:hAnsi="Trebuchet MS"/>
                <w:lang w:val="ro-RO"/>
              </w:rPr>
              <w:t>5 august</w:t>
            </w:r>
          </w:p>
          <w:p w14:paraId="4E91E1CA" w14:textId="77777777" w:rsidR="00F70B16" w:rsidRPr="00876F21" w:rsidRDefault="00F70B16" w:rsidP="00AC749D">
            <w:pPr>
              <w:rPr>
                <w:rFonts w:ascii="Trebuchet MS" w:hAnsi="Trebuchet MS"/>
                <w:lang w:val="ro-RO"/>
              </w:rPr>
            </w:pPr>
          </w:p>
          <w:p w14:paraId="4D8FE417" w14:textId="77777777" w:rsidR="00F70B16" w:rsidRPr="00876F21" w:rsidRDefault="00F70B16" w:rsidP="00AC749D">
            <w:pPr>
              <w:rPr>
                <w:rFonts w:ascii="Trebuchet MS" w:hAnsi="Trebuchet MS"/>
                <w:lang w:val="ro-RO"/>
              </w:rPr>
            </w:pPr>
          </w:p>
          <w:p w14:paraId="242E1ACD" w14:textId="77777777" w:rsidR="00F70B16" w:rsidRPr="00876F21" w:rsidRDefault="00F70B16" w:rsidP="00AC749D">
            <w:pPr>
              <w:rPr>
                <w:rFonts w:ascii="Trebuchet MS" w:hAnsi="Trebuchet MS"/>
                <w:lang w:val="ro-RO"/>
              </w:rPr>
            </w:pPr>
          </w:p>
          <w:p w14:paraId="17C6F926" w14:textId="77777777" w:rsidR="00F70B16" w:rsidRPr="00876F21" w:rsidRDefault="00F70B16" w:rsidP="00AC749D">
            <w:pPr>
              <w:rPr>
                <w:rFonts w:ascii="Trebuchet MS" w:hAnsi="Trebuchet MS"/>
                <w:lang w:val="ro-RO"/>
              </w:rPr>
            </w:pPr>
          </w:p>
          <w:p w14:paraId="4750F601" w14:textId="77777777" w:rsidR="00F70B16" w:rsidRPr="00876F21" w:rsidRDefault="00F70B16" w:rsidP="00AC749D">
            <w:pPr>
              <w:rPr>
                <w:rFonts w:ascii="Trebuchet MS" w:hAnsi="Trebuchet MS"/>
                <w:lang w:val="ro-RO"/>
              </w:rPr>
            </w:pPr>
          </w:p>
          <w:p w14:paraId="07FA5DFB" w14:textId="77777777" w:rsidR="00F70B16" w:rsidRPr="00876F21" w:rsidRDefault="00F70B16" w:rsidP="00AC749D">
            <w:pPr>
              <w:rPr>
                <w:rFonts w:ascii="Trebuchet MS" w:hAnsi="Trebuchet MS"/>
                <w:lang w:val="ro-RO"/>
              </w:rPr>
            </w:pPr>
          </w:p>
          <w:p w14:paraId="2AF422F4" w14:textId="4DA27B70" w:rsidR="00F70B16" w:rsidRPr="00876F21" w:rsidRDefault="00F70B16" w:rsidP="00AC749D">
            <w:pPr>
              <w:rPr>
                <w:rFonts w:ascii="Trebuchet MS" w:hAnsi="Trebuchet MS"/>
                <w:lang w:val="ro-RO"/>
              </w:rPr>
            </w:pPr>
            <w:r w:rsidRPr="00876F21">
              <w:rPr>
                <w:rFonts w:ascii="Trebuchet MS" w:hAnsi="Trebuchet MS"/>
                <w:lang w:val="ro-RO"/>
              </w:rPr>
              <w:t>5 august</w:t>
            </w:r>
          </w:p>
          <w:p w14:paraId="0EDFD2CF" w14:textId="77777777" w:rsidR="00143EDC" w:rsidRPr="00876F21" w:rsidRDefault="00143EDC" w:rsidP="00AC749D">
            <w:pPr>
              <w:rPr>
                <w:rFonts w:ascii="Trebuchet MS" w:hAnsi="Trebuchet MS"/>
                <w:lang w:val="ro-RO"/>
              </w:rPr>
            </w:pPr>
          </w:p>
          <w:p w14:paraId="211CB668" w14:textId="77777777" w:rsidR="00143EDC" w:rsidRPr="00876F21" w:rsidRDefault="00143EDC" w:rsidP="00AC749D">
            <w:pPr>
              <w:rPr>
                <w:rFonts w:ascii="Trebuchet MS" w:hAnsi="Trebuchet MS"/>
                <w:lang w:val="ro-RO"/>
              </w:rPr>
            </w:pPr>
            <w:r w:rsidRPr="00876F21">
              <w:rPr>
                <w:rFonts w:ascii="Trebuchet MS" w:hAnsi="Trebuchet MS"/>
                <w:lang w:val="ro-RO"/>
              </w:rPr>
              <w:t xml:space="preserve">Adresa nr. 4582/06.08.2020 </w:t>
            </w:r>
          </w:p>
          <w:p w14:paraId="24FF0AEC" w14:textId="77777777" w:rsidR="00143EDC" w:rsidRPr="00876F21" w:rsidRDefault="00143EDC" w:rsidP="00AC749D">
            <w:pPr>
              <w:rPr>
                <w:rFonts w:ascii="Trebuchet MS" w:hAnsi="Trebuchet MS"/>
                <w:lang w:val="ro-RO"/>
              </w:rPr>
            </w:pPr>
          </w:p>
          <w:p w14:paraId="6752D753" w14:textId="77777777" w:rsidR="00143EDC" w:rsidRPr="00876F21" w:rsidRDefault="00143EDC" w:rsidP="00AC749D">
            <w:pPr>
              <w:rPr>
                <w:rFonts w:ascii="Trebuchet MS" w:hAnsi="Trebuchet MS"/>
                <w:lang w:val="ro-RO"/>
              </w:rPr>
            </w:pPr>
          </w:p>
          <w:p w14:paraId="701B71F4" w14:textId="77777777" w:rsidR="00143EDC" w:rsidRPr="00876F21" w:rsidRDefault="00143EDC" w:rsidP="00AC749D">
            <w:pPr>
              <w:rPr>
                <w:rFonts w:ascii="Trebuchet MS" w:hAnsi="Trebuchet MS"/>
                <w:lang w:val="ro-RO"/>
              </w:rPr>
            </w:pPr>
          </w:p>
          <w:p w14:paraId="67EF7F92" w14:textId="77777777" w:rsidR="00143EDC" w:rsidRPr="00876F21" w:rsidRDefault="00143EDC" w:rsidP="00AC749D">
            <w:pPr>
              <w:rPr>
                <w:rFonts w:ascii="Trebuchet MS" w:hAnsi="Trebuchet MS"/>
                <w:lang w:val="ro-RO"/>
              </w:rPr>
            </w:pPr>
          </w:p>
          <w:p w14:paraId="09B590FE" w14:textId="658E73D8" w:rsidR="00143EDC" w:rsidRPr="00876F21" w:rsidRDefault="00143EDC" w:rsidP="00AC749D">
            <w:pPr>
              <w:rPr>
                <w:rFonts w:ascii="Trebuchet MS" w:hAnsi="Trebuchet MS"/>
                <w:lang w:val="ro-RO"/>
              </w:rPr>
            </w:pPr>
            <w:r w:rsidRPr="00876F21">
              <w:rPr>
                <w:rFonts w:ascii="Trebuchet MS" w:hAnsi="Trebuchet MS"/>
                <w:lang w:val="ro-RO"/>
              </w:rPr>
              <w:t>Adresa nr. 7550/05.08.2020</w:t>
            </w:r>
          </w:p>
          <w:p w14:paraId="6B6E0124" w14:textId="77777777" w:rsidR="00143EDC" w:rsidRPr="00876F21" w:rsidRDefault="00143EDC" w:rsidP="00AC749D">
            <w:pPr>
              <w:rPr>
                <w:rFonts w:ascii="Trebuchet MS" w:hAnsi="Trebuchet MS"/>
                <w:lang w:val="ro-RO"/>
              </w:rPr>
            </w:pPr>
          </w:p>
          <w:p w14:paraId="4B4266EF" w14:textId="77777777" w:rsidR="001C0195" w:rsidRPr="00876F21" w:rsidRDefault="00143EDC" w:rsidP="00AC749D">
            <w:pPr>
              <w:rPr>
                <w:rFonts w:ascii="Trebuchet MS" w:hAnsi="Trebuchet MS"/>
                <w:lang w:val="ro-RO"/>
              </w:rPr>
            </w:pPr>
            <w:r w:rsidRPr="00876F21">
              <w:rPr>
                <w:rFonts w:ascii="Trebuchet MS" w:hAnsi="Trebuchet MS"/>
                <w:lang w:val="ro-RO"/>
              </w:rPr>
              <w:t>Adresa nr. 7550/05.08.2020</w:t>
            </w:r>
            <w:r w:rsidR="001C0195" w:rsidRPr="00876F21">
              <w:rPr>
                <w:rFonts w:ascii="Trebuchet MS" w:hAnsi="Trebuchet MS"/>
                <w:lang w:val="ro-RO"/>
              </w:rPr>
              <w:t xml:space="preserve"> </w:t>
            </w:r>
          </w:p>
          <w:p w14:paraId="6B43C625" w14:textId="77777777" w:rsidR="001C0195" w:rsidRPr="00876F21" w:rsidRDefault="001C0195" w:rsidP="00AC749D">
            <w:pPr>
              <w:rPr>
                <w:rFonts w:ascii="Trebuchet MS" w:hAnsi="Trebuchet MS"/>
                <w:lang w:val="ro-RO"/>
              </w:rPr>
            </w:pPr>
          </w:p>
          <w:p w14:paraId="22155CA6" w14:textId="77777777" w:rsidR="001C0195" w:rsidRPr="00876F21" w:rsidRDefault="001C0195" w:rsidP="00AC749D">
            <w:pPr>
              <w:rPr>
                <w:rFonts w:ascii="Trebuchet MS" w:hAnsi="Trebuchet MS"/>
                <w:lang w:val="ro-RO"/>
              </w:rPr>
            </w:pPr>
          </w:p>
          <w:p w14:paraId="289012AA" w14:textId="77777777" w:rsidR="001C0195" w:rsidRPr="00876F21" w:rsidRDefault="001C0195" w:rsidP="00AC749D">
            <w:pPr>
              <w:rPr>
                <w:rFonts w:ascii="Trebuchet MS" w:hAnsi="Trebuchet MS"/>
                <w:lang w:val="ro-RO"/>
              </w:rPr>
            </w:pPr>
          </w:p>
          <w:p w14:paraId="2A0D3AC2" w14:textId="4D73B717" w:rsidR="001C0195" w:rsidRPr="00876F21" w:rsidRDefault="001C0195" w:rsidP="00AC749D">
            <w:pPr>
              <w:rPr>
                <w:rFonts w:ascii="Trebuchet MS" w:hAnsi="Trebuchet MS"/>
                <w:lang w:val="ro-RO"/>
              </w:rPr>
            </w:pPr>
            <w:r w:rsidRPr="00876F21">
              <w:rPr>
                <w:rFonts w:ascii="Trebuchet MS" w:hAnsi="Trebuchet MS"/>
                <w:lang w:val="ro-RO"/>
              </w:rPr>
              <w:t xml:space="preserve">Adresa </w:t>
            </w:r>
          </w:p>
          <w:p w14:paraId="5893F0FA" w14:textId="77777777" w:rsidR="001C0195" w:rsidRPr="00876F21" w:rsidRDefault="001C0195" w:rsidP="00AC749D">
            <w:pPr>
              <w:rPr>
                <w:rFonts w:ascii="Trebuchet MS" w:hAnsi="Trebuchet MS"/>
                <w:lang w:val="ro-RO"/>
              </w:rPr>
            </w:pPr>
            <w:r w:rsidRPr="00876F21">
              <w:rPr>
                <w:rFonts w:ascii="Trebuchet MS" w:hAnsi="Trebuchet MS"/>
                <w:lang w:val="ro-RO"/>
              </w:rPr>
              <w:t>Jud. Ialomita</w:t>
            </w:r>
          </w:p>
          <w:p w14:paraId="6541E581" w14:textId="77777777" w:rsidR="001C0195" w:rsidRPr="00876F21" w:rsidRDefault="001C0195" w:rsidP="00AC749D">
            <w:pPr>
              <w:rPr>
                <w:rFonts w:ascii="Trebuchet MS" w:hAnsi="Trebuchet MS"/>
                <w:lang w:val="ro-RO"/>
              </w:rPr>
            </w:pPr>
          </w:p>
          <w:p w14:paraId="2C0E74C2" w14:textId="77777777" w:rsidR="001C0195" w:rsidRPr="00876F21" w:rsidRDefault="001C0195" w:rsidP="00AC749D">
            <w:pPr>
              <w:rPr>
                <w:rFonts w:ascii="Trebuchet MS" w:hAnsi="Trebuchet MS"/>
                <w:lang w:val="ro-RO"/>
              </w:rPr>
            </w:pPr>
          </w:p>
          <w:p w14:paraId="4024F7C4" w14:textId="77777777" w:rsidR="001C0195" w:rsidRPr="00876F21" w:rsidRDefault="001C0195" w:rsidP="00AC749D">
            <w:pPr>
              <w:rPr>
                <w:rFonts w:ascii="Trebuchet MS" w:hAnsi="Trebuchet MS"/>
                <w:lang w:val="ro-RO"/>
              </w:rPr>
            </w:pPr>
            <w:r w:rsidRPr="00876F21">
              <w:rPr>
                <w:rFonts w:ascii="Trebuchet MS" w:hAnsi="Trebuchet MS"/>
                <w:lang w:val="ro-RO"/>
              </w:rPr>
              <w:lastRenderedPageBreak/>
              <w:t>Adresa nr. 3979/05.08.2020</w:t>
            </w:r>
          </w:p>
          <w:p w14:paraId="7E734994" w14:textId="77777777" w:rsidR="0028776E" w:rsidRPr="00876F21" w:rsidRDefault="0028776E" w:rsidP="00AC749D">
            <w:pPr>
              <w:rPr>
                <w:rFonts w:ascii="Trebuchet MS" w:hAnsi="Trebuchet MS"/>
                <w:lang w:val="ro-RO"/>
              </w:rPr>
            </w:pPr>
          </w:p>
          <w:p w14:paraId="27DA9BD1" w14:textId="77777777" w:rsidR="0028776E" w:rsidRPr="00876F21" w:rsidRDefault="0028776E" w:rsidP="00AC749D">
            <w:pPr>
              <w:rPr>
                <w:rFonts w:ascii="Trebuchet MS" w:hAnsi="Trebuchet MS"/>
                <w:lang w:val="ro-RO"/>
              </w:rPr>
            </w:pPr>
          </w:p>
          <w:p w14:paraId="08986DE1" w14:textId="77777777" w:rsidR="0028776E" w:rsidRPr="00876F21" w:rsidRDefault="0028776E" w:rsidP="00AC749D">
            <w:pPr>
              <w:rPr>
                <w:rFonts w:ascii="Trebuchet MS" w:hAnsi="Trebuchet MS"/>
                <w:lang w:val="ro-RO"/>
              </w:rPr>
            </w:pPr>
          </w:p>
          <w:p w14:paraId="5ABC191E" w14:textId="77777777" w:rsidR="0028776E" w:rsidRPr="00876F21" w:rsidRDefault="0028776E" w:rsidP="00AC749D">
            <w:pPr>
              <w:rPr>
                <w:rFonts w:ascii="Trebuchet MS" w:hAnsi="Trebuchet MS"/>
                <w:lang w:val="ro-RO"/>
              </w:rPr>
            </w:pPr>
          </w:p>
          <w:p w14:paraId="7D1C7F91" w14:textId="77777777" w:rsidR="0028776E" w:rsidRPr="00876F21" w:rsidRDefault="0028776E" w:rsidP="00AC749D">
            <w:pPr>
              <w:rPr>
                <w:rFonts w:ascii="Trebuchet MS" w:hAnsi="Trebuchet MS"/>
                <w:lang w:val="ro-RO"/>
              </w:rPr>
            </w:pPr>
          </w:p>
          <w:p w14:paraId="66B9BC22" w14:textId="77777777" w:rsidR="0028776E" w:rsidRPr="00876F21" w:rsidRDefault="0028776E" w:rsidP="00AC749D">
            <w:pPr>
              <w:rPr>
                <w:rFonts w:ascii="Trebuchet MS" w:hAnsi="Trebuchet MS"/>
                <w:lang w:val="ro-RO"/>
              </w:rPr>
            </w:pPr>
            <w:r w:rsidRPr="00876F21">
              <w:rPr>
                <w:rFonts w:ascii="Trebuchet MS" w:hAnsi="Trebuchet MS"/>
                <w:lang w:val="ro-RO"/>
              </w:rPr>
              <w:t>Adresa nr. 1429/06.08.2020</w:t>
            </w:r>
          </w:p>
          <w:p w14:paraId="1349EC2B" w14:textId="77777777" w:rsidR="0028776E" w:rsidRPr="00876F21" w:rsidRDefault="0028776E" w:rsidP="00AC749D">
            <w:pPr>
              <w:rPr>
                <w:rFonts w:ascii="Trebuchet MS" w:hAnsi="Trebuchet MS"/>
                <w:lang w:val="ro-RO"/>
              </w:rPr>
            </w:pPr>
          </w:p>
          <w:p w14:paraId="15F5E43F" w14:textId="77777777" w:rsidR="0028776E" w:rsidRPr="00876F21" w:rsidRDefault="0028776E" w:rsidP="00AC749D">
            <w:pPr>
              <w:rPr>
                <w:rFonts w:ascii="Trebuchet MS" w:hAnsi="Trebuchet MS"/>
                <w:lang w:val="ro-RO"/>
              </w:rPr>
            </w:pPr>
          </w:p>
          <w:p w14:paraId="15420853" w14:textId="77777777" w:rsidR="0028776E" w:rsidRPr="00876F21" w:rsidRDefault="0028776E" w:rsidP="00AC749D">
            <w:pPr>
              <w:rPr>
                <w:rFonts w:ascii="Trebuchet MS" w:hAnsi="Trebuchet MS"/>
                <w:lang w:val="ro-RO"/>
              </w:rPr>
            </w:pPr>
          </w:p>
          <w:p w14:paraId="21461DEA" w14:textId="77777777" w:rsidR="0028776E" w:rsidRPr="00876F21" w:rsidRDefault="0028776E" w:rsidP="00AC749D">
            <w:pPr>
              <w:rPr>
                <w:rFonts w:ascii="Trebuchet MS" w:hAnsi="Trebuchet MS"/>
                <w:lang w:val="ro-RO"/>
              </w:rPr>
            </w:pPr>
          </w:p>
          <w:p w14:paraId="19F6519B" w14:textId="77777777" w:rsidR="0028776E" w:rsidRPr="00876F21" w:rsidRDefault="0028776E" w:rsidP="00AC749D">
            <w:pPr>
              <w:rPr>
                <w:rFonts w:ascii="Trebuchet MS" w:hAnsi="Trebuchet MS"/>
                <w:lang w:val="ro-RO"/>
              </w:rPr>
            </w:pPr>
          </w:p>
          <w:p w14:paraId="0CF44D66" w14:textId="77777777" w:rsidR="0028776E" w:rsidRPr="00876F21" w:rsidRDefault="0028776E" w:rsidP="00AC749D">
            <w:pPr>
              <w:rPr>
                <w:rFonts w:ascii="Trebuchet MS" w:hAnsi="Trebuchet MS"/>
                <w:lang w:val="ro-RO"/>
              </w:rPr>
            </w:pPr>
            <w:r w:rsidRPr="00876F21">
              <w:rPr>
                <w:rFonts w:ascii="Trebuchet MS" w:hAnsi="Trebuchet MS"/>
                <w:lang w:val="ro-RO"/>
              </w:rPr>
              <w:t>Adresa nr. 2660/06.08.2020</w:t>
            </w:r>
          </w:p>
          <w:p w14:paraId="74C0F97A" w14:textId="77777777" w:rsidR="0028776E" w:rsidRPr="00876F21" w:rsidRDefault="0028776E" w:rsidP="00AC749D">
            <w:pPr>
              <w:rPr>
                <w:rFonts w:ascii="Trebuchet MS" w:hAnsi="Trebuchet MS"/>
                <w:lang w:val="ro-RO"/>
              </w:rPr>
            </w:pPr>
          </w:p>
          <w:p w14:paraId="2A2FC026" w14:textId="77777777" w:rsidR="0028776E" w:rsidRPr="00876F21" w:rsidRDefault="0028776E" w:rsidP="00AC749D">
            <w:pPr>
              <w:rPr>
                <w:rFonts w:ascii="Trebuchet MS" w:hAnsi="Trebuchet MS"/>
                <w:lang w:val="ro-RO"/>
              </w:rPr>
            </w:pPr>
          </w:p>
          <w:p w14:paraId="04EB2AFB" w14:textId="77777777" w:rsidR="0028776E" w:rsidRPr="00876F21" w:rsidRDefault="0028776E" w:rsidP="00AC749D">
            <w:pPr>
              <w:rPr>
                <w:rFonts w:ascii="Trebuchet MS" w:hAnsi="Trebuchet MS"/>
                <w:lang w:val="ro-RO"/>
              </w:rPr>
            </w:pPr>
          </w:p>
          <w:p w14:paraId="4CDC8300" w14:textId="77777777" w:rsidR="0028776E" w:rsidRPr="00876F21" w:rsidRDefault="0028776E" w:rsidP="00AC749D">
            <w:pPr>
              <w:rPr>
                <w:rFonts w:ascii="Trebuchet MS" w:hAnsi="Trebuchet MS"/>
                <w:lang w:val="ro-RO"/>
              </w:rPr>
            </w:pPr>
          </w:p>
          <w:p w14:paraId="307F3704" w14:textId="77777777" w:rsidR="0028776E" w:rsidRPr="00876F21" w:rsidRDefault="0028776E" w:rsidP="00AC749D">
            <w:pPr>
              <w:rPr>
                <w:rFonts w:ascii="Trebuchet MS" w:hAnsi="Trebuchet MS"/>
                <w:lang w:val="ro-RO"/>
              </w:rPr>
            </w:pPr>
            <w:r w:rsidRPr="00876F21">
              <w:rPr>
                <w:rFonts w:ascii="Trebuchet MS" w:hAnsi="Trebuchet MS"/>
                <w:lang w:val="ro-RO"/>
              </w:rPr>
              <w:t>Adresa nr. 3130/05.08.2020</w:t>
            </w:r>
          </w:p>
          <w:p w14:paraId="30FA3E39" w14:textId="77777777" w:rsidR="0028776E" w:rsidRPr="00876F21" w:rsidRDefault="0028776E" w:rsidP="00AC749D">
            <w:pPr>
              <w:rPr>
                <w:rFonts w:ascii="Trebuchet MS" w:hAnsi="Trebuchet MS"/>
                <w:lang w:val="ro-RO"/>
              </w:rPr>
            </w:pPr>
          </w:p>
          <w:p w14:paraId="0B31DA5D" w14:textId="77777777" w:rsidR="0028776E" w:rsidRPr="00876F21" w:rsidRDefault="0028776E" w:rsidP="00AC749D">
            <w:pPr>
              <w:rPr>
                <w:rFonts w:ascii="Trebuchet MS" w:hAnsi="Trebuchet MS"/>
                <w:lang w:val="ro-RO"/>
              </w:rPr>
            </w:pPr>
          </w:p>
          <w:p w14:paraId="1292EA78" w14:textId="77777777" w:rsidR="0028776E" w:rsidRPr="00876F21" w:rsidRDefault="0028776E" w:rsidP="00AC749D">
            <w:pPr>
              <w:rPr>
                <w:rFonts w:ascii="Trebuchet MS" w:hAnsi="Trebuchet MS"/>
                <w:lang w:val="ro-RO"/>
              </w:rPr>
            </w:pPr>
          </w:p>
          <w:p w14:paraId="2939B86A" w14:textId="77777777" w:rsidR="0028776E" w:rsidRPr="00876F21" w:rsidRDefault="0028776E" w:rsidP="00AC749D">
            <w:pPr>
              <w:rPr>
                <w:rFonts w:ascii="Trebuchet MS" w:hAnsi="Trebuchet MS"/>
                <w:lang w:val="ro-RO"/>
              </w:rPr>
            </w:pPr>
          </w:p>
          <w:p w14:paraId="2664848A" w14:textId="77777777" w:rsidR="0028776E" w:rsidRPr="00876F21" w:rsidRDefault="0028776E" w:rsidP="00AC749D">
            <w:pPr>
              <w:rPr>
                <w:rFonts w:ascii="Trebuchet MS" w:hAnsi="Trebuchet MS"/>
                <w:lang w:val="ro-RO"/>
              </w:rPr>
            </w:pPr>
          </w:p>
          <w:p w14:paraId="05D90EF9" w14:textId="77777777" w:rsidR="0028776E" w:rsidRPr="00876F21" w:rsidRDefault="0028776E" w:rsidP="00AC749D">
            <w:pPr>
              <w:rPr>
                <w:rFonts w:ascii="Trebuchet MS" w:hAnsi="Trebuchet MS"/>
                <w:lang w:val="ro-RO"/>
              </w:rPr>
            </w:pPr>
            <w:r w:rsidRPr="00876F21">
              <w:rPr>
                <w:rFonts w:ascii="Trebuchet MS" w:hAnsi="Trebuchet MS"/>
                <w:lang w:val="ro-RO"/>
              </w:rPr>
              <w:t>Adresa nr. 8034/06.08.2020</w:t>
            </w:r>
          </w:p>
          <w:p w14:paraId="277DB135" w14:textId="77777777" w:rsidR="00894CE4" w:rsidRPr="00876F21" w:rsidRDefault="00894CE4" w:rsidP="00AC749D">
            <w:pPr>
              <w:rPr>
                <w:rFonts w:ascii="Trebuchet MS" w:hAnsi="Trebuchet MS"/>
                <w:lang w:val="ro-RO"/>
              </w:rPr>
            </w:pPr>
          </w:p>
          <w:p w14:paraId="1C04159F" w14:textId="77777777" w:rsidR="00894CE4" w:rsidRPr="00876F21" w:rsidRDefault="00894CE4" w:rsidP="00AC749D">
            <w:pPr>
              <w:rPr>
                <w:rFonts w:ascii="Trebuchet MS" w:hAnsi="Trebuchet MS"/>
                <w:lang w:val="ro-RO"/>
              </w:rPr>
            </w:pPr>
          </w:p>
          <w:p w14:paraId="63BE46A8" w14:textId="77777777" w:rsidR="00894CE4" w:rsidRPr="00876F21" w:rsidRDefault="00894CE4" w:rsidP="00AC749D">
            <w:pPr>
              <w:rPr>
                <w:rFonts w:ascii="Trebuchet MS" w:hAnsi="Trebuchet MS"/>
                <w:lang w:val="ro-RO"/>
              </w:rPr>
            </w:pPr>
          </w:p>
          <w:p w14:paraId="15A98954" w14:textId="77777777" w:rsidR="00894CE4" w:rsidRPr="00876F21" w:rsidRDefault="00894CE4" w:rsidP="00AC749D">
            <w:pPr>
              <w:rPr>
                <w:rFonts w:ascii="Trebuchet MS" w:hAnsi="Trebuchet MS"/>
                <w:lang w:val="ro-RO"/>
              </w:rPr>
            </w:pPr>
          </w:p>
          <w:p w14:paraId="24061D61" w14:textId="77777777" w:rsidR="00894CE4" w:rsidRPr="00876F21" w:rsidRDefault="00894CE4" w:rsidP="00AC749D">
            <w:pPr>
              <w:rPr>
                <w:rFonts w:ascii="Trebuchet MS" w:hAnsi="Trebuchet MS"/>
                <w:lang w:val="ro-RO"/>
              </w:rPr>
            </w:pPr>
          </w:p>
          <w:p w14:paraId="05FBC9E9" w14:textId="77777777" w:rsidR="00894CE4" w:rsidRPr="00876F21" w:rsidRDefault="00894CE4" w:rsidP="00AC749D">
            <w:pPr>
              <w:rPr>
                <w:rFonts w:ascii="Trebuchet MS" w:hAnsi="Trebuchet MS"/>
                <w:lang w:val="ro-RO"/>
              </w:rPr>
            </w:pPr>
            <w:r w:rsidRPr="00876F21">
              <w:rPr>
                <w:rFonts w:ascii="Trebuchet MS" w:hAnsi="Trebuchet MS"/>
                <w:lang w:val="ro-RO"/>
              </w:rPr>
              <w:t>Adresa nr. 4714/06.08.2020</w:t>
            </w:r>
          </w:p>
          <w:p w14:paraId="6459845B" w14:textId="77777777" w:rsidR="00894CE4" w:rsidRPr="00876F21" w:rsidRDefault="00894CE4" w:rsidP="00AC749D">
            <w:pPr>
              <w:rPr>
                <w:rFonts w:ascii="Trebuchet MS" w:hAnsi="Trebuchet MS"/>
                <w:lang w:val="ro-RO"/>
              </w:rPr>
            </w:pPr>
          </w:p>
          <w:p w14:paraId="59377578" w14:textId="77777777" w:rsidR="00894CE4" w:rsidRPr="00876F21" w:rsidRDefault="00894CE4" w:rsidP="00AC749D">
            <w:pPr>
              <w:rPr>
                <w:rFonts w:ascii="Trebuchet MS" w:hAnsi="Trebuchet MS"/>
                <w:lang w:val="ro-RO"/>
              </w:rPr>
            </w:pPr>
          </w:p>
          <w:p w14:paraId="3FA25157" w14:textId="77777777" w:rsidR="00894CE4" w:rsidRPr="00876F21" w:rsidRDefault="00894CE4" w:rsidP="00AC749D">
            <w:pPr>
              <w:rPr>
                <w:rFonts w:ascii="Trebuchet MS" w:hAnsi="Trebuchet MS"/>
                <w:lang w:val="ro-RO"/>
              </w:rPr>
            </w:pPr>
          </w:p>
          <w:p w14:paraId="51173ACA" w14:textId="77777777" w:rsidR="00894CE4" w:rsidRPr="00876F21" w:rsidRDefault="00894CE4" w:rsidP="00AC749D">
            <w:pPr>
              <w:rPr>
                <w:rFonts w:ascii="Trebuchet MS" w:hAnsi="Trebuchet MS"/>
                <w:lang w:val="ro-RO"/>
              </w:rPr>
            </w:pPr>
          </w:p>
          <w:p w14:paraId="03373C77" w14:textId="77777777" w:rsidR="00894CE4" w:rsidRPr="00876F21" w:rsidRDefault="00894CE4" w:rsidP="00AC749D">
            <w:pPr>
              <w:rPr>
                <w:rFonts w:ascii="Trebuchet MS" w:hAnsi="Trebuchet MS"/>
                <w:lang w:val="ro-RO"/>
              </w:rPr>
            </w:pPr>
          </w:p>
          <w:p w14:paraId="791755FA" w14:textId="77777777" w:rsidR="00894CE4" w:rsidRPr="00876F21" w:rsidRDefault="00894CE4" w:rsidP="00AC749D">
            <w:pPr>
              <w:rPr>
                <w:rFonts w:ascii="Trebuchet MS" w:hAnsi="Trebuchet MS"/>
                <w:lang w:val="ro-RO"/>
              </w:rPr>
            </w:pPr>
          </w:p>
          <w:p w14:paraId="447BB8E6" w14:textId="77777777" w:rsidR="00894CE4" w:rsidRPr="00876F21" w:rsidRDefault="00894CE4" w:rsidP="00AC749D">
            <w:pPr>
              <w:rPr>
                <w:rFonts w:ascii="Trebuchet MS" w:hAnsi="Trebuchet MS"/>
                <w:lang w:val="ro-RO"/>
              </w:rPr>
            </w:pPr>
            <w:r w:rsidRPr="00876F21">
              <w:rPr>
                <w:rFonts w:ascii="Trebuchet MS" w:hAnsi="Trebuchet MS"/>
                <w:lang w:val="ro-RO"/>
              </w:rPr>
              <w:t>Adresa nr. 1974/06.08.2020</w:t>
            </w:r>
          </w:p>
          <w:p w14:paraId="4A3FA4F3" w14:textId="77777777" w:rsidR="00894CE4" w:rsidRPr="00876F21" w:rsidRDefault="00894CE4" w:rsidP="00AC749D">
            <w:pPr>
              <w:rPr>
                <w:rFonts w:ascii="Trebuchet MS" w:hAnsi="Trebuchet MS"/>
                <w:lang w:val="ro-RO"/>
              </w:rPr>
            </w:pPr>
          </w:p>
          <w:p w14:paraId="06A7CC6E" w14:textId="77777777" w:rsidR="00894CE4" w:rsidRPr="00876F21" w:rsidRDefault="00894CE4" w:rsidP="00AC749D">
            <w:pPr>
              <w:rPr>
                <w:rFonts w:ascii="Trebuchet MS" w:hAnsi="Trebuchet MS"/>
                <w:lang w:val="ro-RO"/>
              </w:rPr>
            </w:pPr>
          </w:p>
          <w:p w14:paraId="6E5A5CBE" w14:textId="77777777" w:rsidR="00894CE4" w:rsidRPr="00876F21" w:rsidRDefault="00894CE4" w:rsidP="00AC749D">
            <w:pPr>
              <w:rPr>
                <w:rFonts w:ascii="Trebuchet MS" w:hAnsi="Trebuchet MS"/>
                <w:lang w:val="ro-RO"/>
              </w:rPr>
            </w:pPr>
          </w:p>
          <w:p w14:paraId="1BA4DB7D" w14:textId="77777777" w:rsidR="00894CE4" w:rsidRPr="00876F21" w:rsidRDefault="00894CE4" w:rsidP="00AC749D">
            <w:pPr>
              <w:rPr>
                <w:rFonts w:ascii="Trebuchet MS" w:hAnsi="Trebuchet MS"/>
                <w:lang w:val="ro-RO"/>
              </w:rPr>
            </w:pPr>
          </w:p>
          <w:p w14:paraId="1E8504A2" w14:textId="77777777" w:rsidR="00894CE4" w:rsidRPr="00876F21" w:rsidRDefault="00894CE4" w:rsidP="00AC749D">
            <w:pPr>
              <w:rPr>
                <w:rFonts w:ascii="Trebuchet MS" w:hAnsi="Trebuchet MS"/>
                <w:lang w:val="ro-RO"/>
              </w:rPr>
            </w:pPr>
          </w:p>
          <w:p w14:paraId="700F737F" w14:textId="77777777" w:rsidR="00894CE4" w:rsidRPr="00876F21" w:rsidRDefault="00894CE4" w:rsidP="00AC749D">
            <w:pPr>
              <w:rPr>
                <w:rFonts w:ascii="Trebuchet MS" w:hAnsi="Trebuchet MS"/>
                <w:lang w:val="ro-RO"/>
              </w:rPr>
            </w:pPr>
          </w:p>
          <w:p w14:paraId="1BCEB544" w14:textId="77777777" w:rsidR="00894CE4" w:rsidRPr="00876F21" w:rsidRDefault="00894CE4" w:rsidP="00AC749D">
            <w:pPr>
              <w:rPr>
                <w:rFonts w:ascii="Trebuchet MS" w:hAnsi="Trebuchet MS"/>
                <w:lang w:val="ro-RO"/>
              </w:rPr>
            </w:pPr>
          </w:p>
          <w:p w14:paraId="5F5A5784" w14:textId="77777777" w:rsidR="00894CE4" w:rsidRPr="00876F21" w:rsidRDefault="00894CE4" w:rsidP="00AC749D">
            <w:pPr>
              <w:rPr>
                <w:rFonts w:ascii="Trebuchet MS" w:hAnsi="Trebuchet MS"/>
                <w:lang w:val="ro-RO"/>
              </w:rPr>
            </w:pPr>
            <w:r w:rsidRPr="00876F21">
              <w:rPr>
                <w:rFonts w:ascii="Trebuchet MS" w:hAnsi="Trebuchet MS"/>
                <w:lang w:val="ro-RO"/>
              </w:rPr>
              <w:t>Adresa</w:t>
            </w:r>
          </w:p>
          <w:p w14:paraId="30F16E30" w14:textId="77777777" w:rsidR="00D56FDF" w:rsidRPr="00876F21" w:rsidRDefault="00D56FDF" w:rsidP="00AC749D">
            <w:pPr>
              <w:rPr>
                <w:rFonts w:ascii="Trebuchet MS" w:hAnsi="Trebuchet MS"/>
                <w:lang w:val="ro-RO"/>
              </w:rPr>
            </w:pPr>
          </w:p>
          <w:p w14:paraId="391CF3F1" w14:textId="77777777" w:rsidR="00D56FDF" w:rsidRPr="00876F21" w:rsidRDefault="00D56FDF" w:rsidP="00AC749D">
            <w:pPr>
              <w:rPr>
                <w:rFonts w:ascii="Trebuchet MS" w:hAnsi="Trebuchet MS"/>
                <w:lang w:val="ro-RO"/>
              </w:rPr>
            </w:pPr>
          </w:p>
          <w:p w14:paraId="26C7297D" w14:textId="77777777" w:rsidR="00D56FDF" w:rsidRPr="00876F21" w:rsidRDefault="00D56FDF" w:rsidP="00AC749D">
            <w:pPr>
              <w:rPr>
                <w:rFonts w:ascii="Trebuchet MS" w:hAnsi="Trebuchet MS"/>
                <w:lang w:val="ro-RO"/>
              </w:rPr>
            </w:pPr>
          </w:p>
          <w:p w14:paraId="418F5815" w14:textId="77777777" w:rsidR="00D56FDF" w:rsidRPr="00876F21" w:rsidRDefault="00D56FDF" w:rsidP="00AC749D">
            <w:pPr>
              <w:rPr>
                <w:rFonts w:ascii="Trebuchet MS" w:hAnsi="Trebuchet MS"/>
                <w:lang w:val="ro-RO"/>
              </w:rPr>
            </w:pPr>
          </w:p>
          <w:p w14:paraId="3332F5E5" w14:textId="77777777" w:rsidR="00D56FDF" w:rsidRPr="00876F21" w:rsidRDefault="00D56FDF" w:rsidP="00AC749D">
            <w:pPr>
              <w:rPr>
                <w:rFonts w:ascii="Trebuchet MS" w:hAnsi="Trebuchet MS"/>
                <w:lang w:val="ro-RO"/>
              </w:rPr>
            </w:pPr>
          </w:p>
          <w:p w14:paraId="45102AFB" w14:textId="77777777" w:rsidR="00D56FDF" w:rsidRPr="00876F21" w:rsidRDefault="00D56FDF" w:rsidP="00AC749D">
            <w:pPr>
              <w:rPr>
                <w:rFonts w:ascii="Trebuchet MS" w:hAnsi="Trebuchet MS"/>
                <w:lang w:val="ro-RO"/>
              </w:rPr>
            </w:pPr>
          </w:p>
          <w:p w14:paraId="6617FB43" w14:textId="77777777" w:rsidR="00F70B16" w:rsidRPr="00876F21" w:rsidRDefault="00D56FDF" w:rsidP="00AC749D">
            <w:pPr>
              <w:rPr>
                <w:rFonts w:ascii="Trebuchet MS" w:hAnsi="Trebuchet MS"/>
                <w:lang w:val="ro-RO"/>
              </w:rPr>
            </w:pPr>
            <w:r w:rsidRPr="00876F21">
              <w:rPr>
                <w:rFonts w:ascii="Trebuchet MS" w:hAnsi="Trebuchet MS"/>
                <w:lang w:val="ro-RO"/>
              </w:rPr>
              <w:t>ADRESA nr. 3637/06.08.2020</w:t>
            </w:r>
          </w:p>
          <w:p w14:paraId="410F2FE0" w14:textId="77777777" w:rsidR="00D56FDF" w:rsidRPr="00876F21" w:rsidRDefault="00D56FDF" w:rsidP="00AC749D">
            <w:pPr>
              <w:rPr>
                <w:rFonts w:ascii="Trebuchet MS" w:hAnsi="Trebuchet MS"/>
                <w:lang w:val="ro-RO"/>
              </w:rPr>
            </w:pPr>
          </w:p>
          <w:p w14:paraId="03E452AA" w14:textId="77777777" w:rsidR="00D56FDF" w:rsidRPr="00876F21" w:rsidRDefault="00D56FDF" w:rsidP="00AC749D">
            <w:pPr>
              <w:rPr>
                <w:rFonts w:ascii="Trebuchet MS" w:hAnsi="Trebuchet MS"/>
                <w:lang w:val="ro-RO"/>
              </w:rPr>
            </w:pPr>
          </w:p>
          <w:p w14:paraId="6943E805" w14:textId="77777777" w:rsidR="00D56FDF" w:rsidRPr="00876F21" w:rsidRDefault="00D56FDF" w:rsidP="00AC749D">
            <w:pPr>
              <w:rPr>
                <w:rFonts w:ascii="Trebuchet MS" w:hAnsi="Trebuchet MS"/>
                <w:lang w:val="ro-RO"/>
              </w:rPr>
            </w:pPr>
          </w:p>
          <w:p w14:paraId="6D2904B8" w14:textId="77777777" w:rsidR="00D56FDF" w:rsidRPr="00876F21" w:rsidRDefault="00D56FDF" w:rsidP="00AC749D">
            <w:pPr>
              <w:rPr>
                <w:rFonts w:ascii="Trebuchet MS" w:hAnsi="Trebuchet MS"/>
                <w:lang w:val="ro-RO"/>
              </w:rPr>
            </w:pPr>
          </w:p>
          <w:p w14:paraId="59A6FF2D" w14:textId="77777777" w:rsidR="00D56FDF" w:rsidRPr="00876F21" w:rsidRDefault="00D56FDF" w:rsidP="00AC749D">
            <w:pPr>
              <w:rPr>
                <w:rFonts w:ascii="Trebuchet MS" w:hAnsi="Trebuchet MS"/>
                <w:lang w:val="ro-RO"/>
              </w:rPr>
            </w:pPr>
          </w:p>
          <w:p w14:paraId="36AF733A" w14:textId="77777777" w:rsidR="00D56FDF" w:rsidRPr="00876F21" w:rsidRDefault="00D56FDF" w:rsidP="00AC749D">
            <w:pPr>
              <w:rPr>
                <w:rFonts w:ascii="Trebuchet MS" w:hAnsi="Trebuchet MS"/>
                <w:lang w:val="ro-RO"/>
              </w:rPr>
            </w:pPr>
            <w:r w:rsidRPr="00876F21">
              <w:rPr>
                <w:rFonts w:ascii="Trebuchet MS" w:hAnsi="Trebuchet MS"/>
                <w:lang w:val="ro-RO"/>
              </w:rPr>
              <w:t>e-mail</w:t>
            </w:r>
          </w:p>
          <w:p w14:paraId="3C7DFE1E" w14:textId="77777777" w:rsidR="00D56FDF" w:rsidRPr="00876F21" w:rsidRDefault="00D56FDF" w:rsidP="00AC749D">
            <w:pPr>
              <w:rPr>
                <w:rFonts w:ascii="Trebuchet MS" w:hAnsi="Trebuchet MS"/>
                <w:lang w:val="ro-RO"/>
              </w:rPr>
            </w:pPr>
          </w:p>
          <w:p w14:paraId="488A8928" w14:textId="77777777" w:rsidR="00D56FDF" w:rsidRPr="00876F21" w:rsidRDefault="00D56FDF" w:rsidP="00AC749D">
            <w:pPr>
              <w:rPr>
                <w:rFonts w:ascii="Trebuchet MS" w:hAnsi="Trebuchet MS"/>
                <w:lang w:val="ro-RO"/>
              </w:rPr>
            </w:pPr>
          </w:p>
          <w:p w14:paraId="79C1AFE3" w14:textId="77777777" w:rsidR="00D56FDF" w:rsidRPr="00876F21" w:rsidRDefault="00D56FDF" w:rsidP="00AC749D">
            <w:pPr>
              <w:rPr>
                <w:rFonts w:ascii="Trebuchet MS" w:hAnsi="Trebuchet MS"/>
                <w:lang w:val="ro-RO"/>
              </w:rPr>
            </w:pPr>
            <w:r w:rsidRPr="00876F21">
              <w:rPr>
                <w:rFonts w:ascii="Trebuchet MS" w:hAnsi="Trebuchet MS"/>
                <w:lang w:val="ro-RO"/>
              </w:rPr>
              <w:t>Adresa nr. 3864/05.08.2020</w:t>
            </w:r>
          </w:p>
          <w:p w14:paraId="1685A036" w14:textId="77777777" w:rsidR="00D56FDF" w:rsidRPr="00876F21" w:rsidRDefault="00D56FDF" w:rsidP="00AC749D">
            <w:pPr>
              <w:rPr>
                <w:rFonts w:ascii="Trebuchet MS" w:hAnsi="Trebuchet MS"/>
                <w:lang w:val="ro-RO"/>
              </w:rPr>
            </w:pPr>
          </w:p>
          <w:p w14:paraId="1F5FFE21" w14:textId="77777777" w:rsidR="00D56FDF" w:rsidRPr="00876F21" w:rsidRDefault="00D56FDF" w:rsidP="00AC749D">
            <w:pPr>
              <w:rPr>
                <w:rFonts w:ascii="Trebuchet MS" w:hAnsi="Trebuchet MS"/>
                <w:lang w:val="ro-RO"/>
              </w:rPr>
            </w:pPr>
          </w:p>
          <w:p w14:paraId="72D5790D" w14:textId="77777777" w:rsidR="00D56FDF" w:rsidRPr="00876F21" w:rsidRDefault="00D56FDF" w:rsidP="00AC749D">
            <w:pPr>
              <w:rPr>
                <w:rFonts w:ascii="Trebuchet MS" w:hAnsi="Trebuchet MS"/>
                <w:lang w:val="ro-RO"/>
              </w:rPr>
            </w:pPr>
            <w:r w:rsidRPr="00876F21">
              <w:rPr>
                <w:rFonts w:ascii="Trebuchet MS" w:hAnsi="Trebuchet MS"/>
                <w:lang w:val="ro-RO"/>
              </w:rPr>
              <w:t>e-mail</w:t>
            </w:r>
          </w:p>
          <w:p w14:paraId="0291D38C" w14:textId="77777777" w:rsidR="00D56FDF" w:rsidRPr="00876F21" w:rsidRDefault="00D56FDF" w:rsidP="00AC749D">
            <w:pPr>
              <w:rPr>
                <w:rFonts w:ascii="Trebuchet MS" w:hAnsi="Trebuchet MS"/>
                <w:lang w:val="ro-RO"/>
              </w:rPr>
            </w:pPr>
          </w:p>
          <w:p w14:paraId="2F6D6406" w14:textId="77777777" w:rsidR="00D56FDF" w:rsidRPr="00876F21" w:rsidRDefault="00D56FDF" w:rsidP="00AC749D">
            <w:pPr>
              <w:rPr>
                <w:rFonts w:ascii="Trebuchet MS" w:hAnsi="Trebuchet MS"/>
                <w:lang w:val="ro-RO"/>
              </w:rPr>
            </w:pPr>
          </w:p>
          <w:p w14:paraId="12A2FC92" w14:textId="77777777" w:rsidR="00D56FDF" w:rsidRPr="00876F21" w:rsidRDefault="00D56FDF" w:rsidP="00AC749D">
            <w:pPr>
              <w:rPr>
                <w:rFonts w:ascii="Trebuchet MS" w:hAnsi="Trebuchet MS"/>
                <w:lang w:val="ro-RO"/>
              </w:rPr>
            </w:pPr>
          </w:p>
          <w:p w14:paraId="11C034F9" w14:textId="77777777" w:rsidR="00D56FDF" w:rsidRPr="00876F21" w:rsidRDefault="00D56FDF" w:rsidP="00AC749D">
            <w:pPr>
              <w:rPr>
                <w:rFonts w:ascii="Trebuchet MS" w:hAnsi="Trebuchet MS"/>
                <w:lang w:val="ro-RO"/>
              </w:rPr>
            </w:pPr>
          </w:p>
          <w:p w14:paraId="15BCF652" w14:textId="77777777" w:rsidR="00D56FDF" w:rsidRPr="00876F21" w:rsidRDefault="00D56FDF" w:rsidP="00AC749D">
            <w:pPr>
              <w:rPr>
                <w:rFonts w:ascii="Trebuchet MS" w:hAnsi="Trebuchet MS"/>
                <w:lang w:val="ro-RO"/>
              </w:rPr>
            </w:pPr>
          </w:p>
          <w:p w14:paraId="0D4274AB" w14:textId="77777777" w:rsidR="00D56FDF" w:rsidRPr="00876F21" w:rsidRDefault="00D56FDF" w:rsidP="00AC749D">
            <w:pPr>
              <w:rPr>
                <w:rFonts w:ascii="Trebuchet MS" w:hAnsi="Trebuchet MS"/>
                <w:lang w:val="ro-RO"/>
              </w:rPr>
            </w:pPr>
          </w:p>
          <w:p w14:paraId="7979D052" w14:textId="77777777" w:rsidR="00A5202D" w:rsidRPr="00876F21" w:rsidRDefault="00D56FDF" w:rsidP="00AC749D">
            <w:pPr>
              <w:rPr>
                <w:rFonts w:ascii="Trebuchet MS" w:hAnsi="Trebuchet MS"/>
                <w:lang w:val="ro-RO"/>
              </w:rPr>
            </w:pPr>
            <w:r w:rsidRPr="00876F21">
              <w:rPr>
                <w:rFonts w:ascii="Trebuchet MS" w:hAnsi="Trebuchet MS"/>
                <w:lang w:val="ro-RO"/>
              </w:rPr>
              <w:t>Adresa nr. 3969/04.08.2020</w:t>
            </w:r>
            <w:r w:rsidR="00A5202D" w:rsidRPr="00876F21">
              <w:rPr>
                <w:rFonts w:ascii="Trebuchet MS" w:hAnsi="Trebuchet MS"/>
                <w:lang w:val="ro-RO"/>
              </w:rPr>
              <w:t xml:space="preserve"> </w:t>
            </w:r>
          </w:p>
          <w:p w14:paraId="334478D5" w14:textId="77777777" w:rsidR="00A5202D" w:rsidRPr="00876F21" w:rsidRDefault="00A5202D" w:rsidP="00AC749D">
            <w:pPr>
              <w:rPr>
                <w:rFonts w:ascii="Trebuchet MS" w:hAnsi="Trebuchet MS"/>
                <w:lang w:val="ro-RO"/>
              </w:rPr>
            </w:pPr>
          </w:p>
          <w:p w14:paraId="64DC50B4" w14:textId="77777777" w:rsidR="00A5202D" w:rsidRPr="00876F21" w:rsidRDefault="00A5202D" w:rsidP="00AC749D">
            <w:pPr>
              <w:rPr>
                <w:rFonts w:ascii="Trebuchet MS" w:hAnsi="Trebuchet MS"/>
                <w:lang w:val="ro-RO"/>
              </w:rPr>
            </w:pPr>
          </w:p>
          <w:p w14:paraId="7310F49C" w14:textId="77777777" w:rsidR="00A5202D" w:rsidRPr="00876F21" w:rsidRDefault="00A5202D" w:rsidP="00AC749D">
            <w:pPr>
              <w:rPr>
                <w:rFonts w:ascii="Trebuchet MS" w:hAnsi="Trebuchet MS"/>
                <w:lang w:val="ro-RO"/>
              </w:rPr>
            </w:pPr>
          </w:p>
          <w:p w14:paraId="76B03428" w14:textId="5139D8F1" w:rsidR="00A5202D" w:rsidRPr="00876F21" w:rsidRDefault="00A5202D" w:rsidP="00AC749D">
            <w:pPr>
              <w:rPr>
                <w:rFonts w:ascii="Trebuchet MS" w:hAnsi="Trebuchet MS"/>
                <w:lang w:val="ro-RO"/>
              </w:rPr>
            </w:pPr>
            <w:r w:rsidRPr="00876F21">
              <w:rPr>
                <w:rFonts w:ascii="Trebuchet MS" w:hAnsi="Trebuchet MS"/>
                <w:lang w:val="ro-RO"/>
              </w:rPr>
              <w:t>Adresa nr. 8403/10.08.2020</w:t>
            </w:r>
          </w:p>
          <w:p w14:paraId="083F95A5" w14:textId="77777777" w:rsidR="0087034F" w:rsidRPr="00876F21" w:rsidRDefault="0087034F" w:rsidP="00AC749D">
            <w:pPr>
              <w:rPr>
                <w:rFonts w:ascii="Trebuchet MS" w:hAnsi="Trebuchet MS"/>
                <w:lang w:val="ro-RO"/>
              </w:rPr>
            </w:pPr>
          </w:p>
          <w:p w14:paraId="0A5CA08E" w14:textId="77777777" w:rsidR="0087034F" w:rsidRPr="00876F21" w:rsidRDefault="0087034F" w:rsidP="00AC749D">
            <w:pPr>
              <w:rPr>
                <w:rFonts w:ascii="Trebuchet MS" w:hAnsi="Trebuchet MS"/>
                <w:lang w:val="ro-RO"/>
              </w:rPr>
            </w:pPr>
          </w:p>
          <w:p w14:paraId="1E881140" w14:textId="77777777" w:rsidR="0087034F" w:rsidRPr="00876F21" w:rsidRDefault="0087034F" w:rsidP="00AC749D">
            <w:pPr>
              <w:rPr>
                <w:rFonts w:ascii="Trebuchet MS" w:hAnsi="Trebuchet MS"/>
                <w:lang w:val="ro-RO"/>
              </w:rPr>
            </w:pPr>
          </w:p>
          <w:p w14:paraId="650A776D" w14:textId="77777777" w:rsidR="0087034F" w:rsidRPr="00876F21" w:rsidRDefault="0087034F" w:rsidP="00AC749D">
            <w:pPr>
              <w:rPr>
                <w:rFonts w:ascii="Trebuchet MS" w:hAnsi="Trebuchet MS"/>
                <w:lang w:val="ro-RO"/>
              </w:rPr>
            </w:pPr>
          </w:p>
          <w:p w14:paraId="5D946CC2" w14:textId="77777777" w:rsidR="0087034F" w:rsidRPr="00876F21" w:rsidRDefault="0087034F" w:rsidP="00AC749D">
            <w:pPr>
              <w:rPr>
                <w:rFonts w:ascii="Trebuchet MS" w:hAnsi="Trebuchet MS"/>
                <w:lang w:val="ro-RO"/>
              </w:rPr>
            </w:pPr>
          </w:p>
          <w:p w14:paraId="221D385A" w14:textId="77777777" w:rsidR="0087034F" w:rsidRPr="00876F21" w:rsidRDefault="0087034F" w:rsidP="00AC749D">
            <w:pPr>
              <w:rPr>
                <w:rFonts w:ascii="Trebuchet MS" w:hAnsi="Trebuchet MS"/>
                <w:lang w:val="ro-RO"/>
              </w:rPr>
            </w:pPr>
          </w:p>
          <w:p w14:paraId="0A5C0BDB" w14:textId="77777777" w:rsidR="0087034F" w:rsidRPr="00876F21" w:rsidRDefault="0087034F" w:rsidP="00AC749D">
            <w:pPr>
              <w:rPr>
                <w:rFonts w:ascii="Trebuchet MS" w:hAnsi="Trebuchet MS"/>
                <w:lang w:val="ro-RO"/>
              </w:rPr>
            </w:pPr>
            <w:r w:rsidRPr="00876F21">
              <w:rPr>
                <w:rFonts w:ascii="Trebuchet MS" w:hAnsi="Trebuchet MS"/>
                <w:lang w:val="ro-RO"/>
              </w:rPr>
              <w:t>Adresa (email) 6929/07.08.2020</w:t>
            </w:r>
          </w:p>
          <w:p w14:paraId="2C281D3A" w14:textId="77777777" w:rsidR="0087034F" w:rsidRPr="00876F21" w:rsidRDefault="0087034F" w:rsidP="00AC749D">
            <w:pPr>
              <w:rPr>
                <w:rFonts w:ascii="Trebuchet MS" w:hAnsi="Trebuchet MS"/>
                <w:lang w:val="ro-RO"/>
              </w:rPr>
            </w:pPr>
          </w:p>
          <w:p w14:paraId="4AD36DCD" w14:textId="77777777" w:rsidR="0087034F" w:rsidRPr="00876F21" w:rsidRDefault="0087034F" w:rsidP="00AC749D">
            <w:pPr>
              <w:rPr>
                <w:rFonts w:ascii="Trebuchet MS" w:hAnsi="Trebuchet MS"/>
                <w:lang w:val="ro-RO"/>
              </w:rPr>
            </w:pPr>
            <w:r w:rsidRPr="00876F21">
              <w:rPr>
                <w:rFonts w:ascii="Trebuchet MS" w:hAnsi="Trebuchet MS"/>
                <w:lang w:val="ro-RO"/>
              </w:rPr>
              <w:t>Adresa 4156/07.08.2020</w:t>
            </w:r>
          </w:p>
          <w:p w14:paraId="10B83F1E" w14:textId="77777777" w:rsidR="0087034F" w:rsidRPr="00876F21" w:rsidRDefault="0087034F" w:rsidP="00AC749D">
            <w:pPr>
              <w:rPr>
                <w:rFonts w:ascii="Trebuchet MS" w:hAnsi="Trebuchet MS"/>
                <w:lang w:val="ro-RO"/>
              </w:rPr>
            </w:pPr>
            <w:r w:rsidRPr="00876F21">
              <w:rPr>
                <w:rFonts w:ascii="Trebuchet MS" w:hAnsi="Trebuchet MS"/>
                <w:lang w:val="ro-RO"/>
              </w:rPr>
              <w:t>Adresa 1709/07.08.2020</w:t>
            </w:r>
          </w:p>
          <w:p w14:paraId="6C918667" w14:textId="25DE21AB" w:rsidR="0087034F" w:rsidRPr="00876F21" w:rsidRDefault="0087034F" w:rsidP="00AC749D">
            <w:pPr>
              <w:rPr>
                <w:rFonts w:ascii="Trebuchet MS" w:hAnsi="Trebuchet MS"/>
                <w:lang w:val="ro-RO"/>
              </w:rPr>
            </w:pPr>
            <w:r w:rsidRPr="00876F21">
              <w:rPr>
                <w:rFonts w:ascii="Trebuchet MS" w:hAnsi="Trebuchet MS"/>
                <w:lang w:val="ro-RO"/>
              </w:rPr>
              <w:t>Adresa 7269/06.08.2020</w:t>
            </w:r>
          </w:p>
          <w:p w14:paraId="4BEB0BD8" w14:textId="77777777" w:rsidR="00143D2E" w:rsidRPr="00876F21" w:rsidRDefault="00143D2E" w:rsidP="00AC749D">
            <w:pPr>
              <w:rPr>
                <w:rFonts w:ascii="Trebuchet MS" w:hAnsi="Trebuchet MS"/>
                <w:lang w:val="ro-RO"/>
              </w:rPr>
            </w:pPr>
          </w:p>
          <w:p w14:paraId="4350B108" w14:textId="77777777" w:rsidR="00D56FDF" w:rsidRPr="00876F21" w:rsidRDefault="00143D2E" w:rsidP="00AC749D">
            <w:pPr>
              <w:rPr>
                <w:rFonts w:ascii="Trebuchet MS" w:hAnsi="Trebuchet MS"/>
                <w:lang w:val="ro-RO"/>
              </w:rPr>
            </w:pPr>
            <w:r w:rsidRPr="00876F21">
              <w:rPr>
                <w:rFonts w:ascii="Trebuchet MS" w:hAnsi="Trebuchet MS"/>
                <w:lang w:val="ro-RO"/>
              </w:rPr>
              <w:t>1196/07.08.2020</w:t>
            </w:r>
          </w:p>
          <w:p w14:paraId="4CD78478" w14:textId="77777777" w:rsidR="005470ED" w:rsidRPr="00876F21" w:rsidRDefault="005470ED" w:rsidP="00AC749D">
            <w:pPr>
              <w:rPr>
                <w:rFonts w:ascii="Trebuchet MS" w:hAnsi="Trebuchet MS"/>
                <w:lang w:val="ro-RO"/>
              </w:rPr>
            </w:pPr>
          </w:p>
          <w:p w14:paraId="71EC7179" w14:textId="77777777" w:rsidR="005470ED" w:rsidRPr="00876F21" w:rsidRDefault="005470ED" w:rsidP="00AC749D">
            <w:pPr>
              <w:rPr>
                <w:rFonts w:ascii="Trebuchet MS" w:hAnsi="Trebuchet MS"/>
                <w:lang w:val="ro-RO"/>
              </w:rPr>
            </w:pPr>
            <w:r w:rsidRPr="00876F21">
              <w:rPr>
                <w:rFonts w:ascii="Trebuchet MS" w:hAnsi="Trebuchet MS"/>
                <w:lang w:val="ro-RO"/>
              </w:rPr>
              <w:t>1073/11.08.2020</w:t>
            </w:r>
          </w:p>
          <w:p w14:paraId="16CA1DB4" w14:textId="77777777" w:rsidR="008857CF" w:rsidRPr="00876F21" w:rsidRDefault="008857CF" w:rsidP="00AC749D">
            <w:pPr>
              <w:rPr>
                <w:rFonts w:ascii="Trebuchet MS" w:hAnsi="Trebuchet MS"/>
                <w:lang w:val="ro-RO"/>
              </w:rPr>
            </w:pPr>
          </w:p>
          <w:p w14:paraId="273A0218" w14:textId="77777777" w:rsidR="008857CF" w:rsidRPr="00876F21" w:rsidRDefault="008857CF" w:rsidP="00AC749D">
            <w:pPr>
              <w:rPr>
                <w:rFonts w:ascii="Trebuchet MS" w:hAnsi="Trebuchet MS"/>
                <w:lang w:val="ro-RO"/>
              </w:rPr>
            </w:pPr>
            <w:r w:rsidRPr="00876F21">
              <w:rPr>
                <w:rFonts w:ascii="Trebuchet MS" w:hAnsi="Trebuchet MS"/>
                <w:lang w:val="ro-RO"/>
              </w:rPr>
              <w:t>Adresa nr. 1437/06.08.2020</w:t>
            </w:r>
          </w:p>
          <w:p w14:paraId="776F2A75" w14:textId="77777777" w:rsidR="00996AC4" w:rsidRPr="00876F21" w:rsidRDefault="00996AC4" w:rsidP="00AC749D">
            <w:pPr>
              <w:rPr>
                <w:rFonts w:ascii="Trebuchet MS" w:hAnsi="Trebuchet MS"/>
                <w:lang w:val="ro-RO"/>
              </w:rPr>
            </w:pPr>
          </w:p>
          <w:p w14:paraId="7EBCBF3D" w14:textId="77777777" w:rsidR="00996AC4" w:rsidRPr="00876F21" w:rsidRDefault="00996AC4" w:rsidP="00AC749D">
            <w:pPr>
              <w:rPr>
                <w:rFonts w:ascii="Trebuchet MS" w:hAnsi="Trebuchet MS"/>
                <w:lang w:val="ro-RO"/>
              </w:rPr>
            </w:pPr>
          </w:p>
          <w:p w14:paraId="2A01875D" w14:textId="77777777" w:rsidR="00996AC4" w:rsidRPr="00876F21" w:rsidRDefault="00996AC4" w:rsidP="00AC749D">
            <w:pPr>
              <w:rPr>
                <w:rFonts w:ascii="Trebuchet MS" w:hAnsi="Trebuchet MS"/>
                <w:lang w:val="ro-RO"/>
              </w:rPr>
            </w:pPr>
          </w:p>
          <w:p w14:paraId="17B2CC89" w14:textId="77777777" w:rsidR="00996AC4" w:rsidRPr="00876F21" w:rsidRDefault="00996AC4" w:rsidP="00AC749D">
            <w:pPr>
              <w:rPr>
                <w:rFonts w:ascii="Trebuchet MS" w:hAnsi="Trebuchet MS"/>
                <w:lang w:val="ro-RO"/>
              </w:rPr>
            </w:pPr>
          </w:p>
          <w:p w14:paraId="415D5DC4" w14:textId="77777777" w:rsidR="00996AC4" w:rsidRPr="00876F21" w:rsidRDefault="00996AC4" w:rsidP="00AC749D">
            <w:pPr>
              <w:rPr>
                <w:rFonts w:ascii="Trebuchet MS" w:hAnsi="Trebuchet MS"/>
                <w:lang w:val="ro-RO"/>
              </w:rPr>
            </w:pPr>
          </w:p>
          <w:p w14:paraId="35E2F24F" w14:textId="77777777" w:rsidR="00996AC4" w:rsidRPr="00876F21" w:rsidRDefault="00996AC4" w:rsidP="00AC749D">
            <w:pPr>
              <w:rPr>
                <w:rFonts w:ascii="Trebuchet MS" w:hAnsi="Trebuchet MS"/>
                <w:lang w:val="ro-RO"/>
              </w:rPr>
            </w:pPr>
          </w:p>
          <w:p w14:paraId="188255CD" w14:textId="77777777" w:rsidR="00E2158D" w:rsidRPr="00876F21" w:rsidRDefault="00E2158D" w:rsidP="00AC749D">
            <w:pPr>
              <w:rPr>
                <w:rFonts w:ascii="Trebuchet MS" w:hAnsi="Trebuchet MS"/>
                <w:lang w:val="ro-RO"/>
              </w:rPr>
            </w:pPr>
          </w:p>
          <w:p w14:paraId="7DCADC1D" w14:textId="71B9939D" w:rsidR="00996AC4" w:rsidRPr="00876F21" w:rsidRDefault="00996AC4" w:rsidP="00AC749D">
            <w:pPr>
              <w:rPr>
                <w:rFonts w:ascii="Trebuchet MS" w:hAnsi="Trebuchet MS"/>
                <w:lang w:val="ro-RO"/>
              </w:rPr>
            </w:pPr>
            <w:r w:rsidRPr="00876F21">
              <w:rPr>
                <w:rFonts w:ascii="Trebuchet MS" w:hAnsi="Trebuchet MS"/>
                <w:lang w:val="ro-RO"/>
              </w:rPr>
              <w:t>Adresa nr. 6929/07.08.2020</w:t>
            </w:r>
          </w:p>
          <w:p w14:paraId="6A6B3779" w14:textId="77777777" w:rsidR="00996AC4" w:rsidRPr="00876F21" w:rsidRDefault="00996AC4" w:rsidP="00AC749D">
            <w:pPr>
              <w:rPr>
                <w:rFonts w:ascii="Trebuchet MS" w:hAnsi="Trebuchet MS"/>
                <w:lang w:val="ro-RO"/>
              </w:rPr>
            </w:pPr>
          </w:p>
          <w:p w14:paraId="2E3C0F60" w14:textId="77777777" w:rsidR="00996AC4" w:rsidRPr="00876F21" w:rsidRDefault="00996AC4" w:rsidP="00AC749D">
            <w:pPr>
              <w:rPr>
                <w:rFonts w:ascii="Trebuchet MS" w:hAnsi="Trebuchet MS"/>
                <w:lang w:val="ro-RO"/>
              </w:rPr>
            </w:pPr>
          </w:p>
          <w:p w14:paraId="1A692E09" w14:textId="77777777" w:rsidR="00996AC4" w:rsidRPr="00876F21" w:rsidRDefault="00996AC4" w:rsidP="00AC749D">
            <w:pPr>
              <w:rPr>
                <w:rFonts w:ascii="Trebuchet MS" w:hAnsi="Trebuchet MS"/>
                <w:lang w:val="ro-RO"/>
              </w:rPr>
            </w:pPr>
          </w:p>
          <w:p w14:paraId="5017D4E1" w14:textId="77777777" w:rsidR="00996AC4" w:rsidRPr="00876F21" w:rsidRDefault="00996AC4" w:rsidP="00AC749D">
            <w:pPr>
              <w:rPr>
                <w:rFonts w:ascii="Trebuchet MS" w:hAnsi="Trebuchet MS"/>
                <w:lang w:val="ro-RO"/>
              </w:rPr>
            </w:pPr>
          </w:p>
          <w:p w14:paraId="3D4E8BC3" w14:textId="77777777" w:rsidR="00996AC4" w:rsidRPr="00876F21" w:rsidRDefault="00996AC4" w:rsidP="00AC749D">
            <w:pPr>
              <w:rPr>
                <w:rFonts w:ascii="Trebuchet MS" w:hAnsi="Trebuchet MS"/>
                <w:lang w:val="ro-RO"/>
              </w:rPr>
            </w:pPr>
          </w:p>
          <w:p w14:paraId="09549162" w14:textId="77777777" w:rsidR="00996AC4" w:rsidRPr="00876F21" w:rsidRDefault="00996AC4" w:rsidP="00AC749D">
            <w:pPr>
              <w:rPr>
                <w:rFonts w:ascii="Trebuchet MS" w:hAnsi="Trebuchet MS"/>
                <w:lang w:val="ro-RO"/>
              </w:rPr>
            </w:pPr>
          </w:p>
          <w:p w14:paraId="0C5A1267" w14:textId="77777777" w:rsidR="00996AC4" w:rsidRPr="00876F21" w:rsidRDefault="00996AC4" w:rsidP="00AC749D">
            <w:pPr>
              <w:rPr>
                <w:rFonts w:ascii="Trebuchet MS" w:hAnsi="Trebuchet MS"/>
                <w:lang w:val="ro-RO"/>
              </w:rPr>
            </w:pPr>
          </w:p>
          <w:p w14:paraId="4DE0413E" w14:textId="77777777" w:rsidR="00996AC4" w:rsidRPr="00876F21" w:rsidRDefault="00996AC4" w:rsidP="00AC749D">
            <w:pPr>
              <w:rPr>
                <w:rFonts w:ascii="Trebuchet MS" w:hAnsi="Trebuchet MS"/>
                <w:lang w:val="ro-RO"/>
              </w:rPr>
            </w:pPr>
            <w:r w:rsidRPr="00876F21">
              <w:rPr>
                <w:rFonts w:ascii="Trebuchet MS" w:hAnsi="Trebuchet MS"/>
                <w:lang w:val="ro-RO"/>
              </w:rPr>
              <w:t>Adresa nr. 1709/07.08.2020</w:t>
            </w:r>
          </w:p>
          <w:p w14:paraId="6EB357E4" w14:textId="77777777" w:rsidR="00E2158D" w:rsidRPr="00876F21" w:rsidRDefault="00E2158D" w:rsidP="00AC749D">
            <w:pPr>
              <w:rPr>
                <w:rFonts w:ascii="Trebuchet MS" w:hAnsi="Trebuchet MS"/>
                <w:lang w:val="ro-RO"/>
              </w:rPr>
            </w:pPr>
          </w:p>
          <w:p w14:paraId="6DDCAE6C" w14:textId="77777777" w:rsidR="00E2158D" w:rsidRPr="00876F21" w:rsidRDefault="00E2158D" w:rsidP="00AC749D">
            <w:pPr>
              <w:rPr>
                <w:rFonts w:ascii="Trebuchet MS" w:hAnsi="Trebuchet MS"/>
                <w:lang w:val="ro-RO"/>
              </w:rPr>
            </w:pPr>
          </w:p>
          <w:p w14:paraId="00543D6E" w14:textId="77777777" w:rsidR="00E2158D" w:rsidRPr="00876F21" w:rsidRDefault="00E2158D" w:rsidP="00AC749D">
            <w:pPr>
              <w:rPr>
                <w:rFonts w:ascii="Trebuchet MS" w:hAnsi="Trebuchet MS"/>
                <w:lang w:val="ro-RO"/>
              </w:rPr>
            </w:pPr>
          </w:p>
          <w:p w14:paraId="69E74D37" w14:textId="77777777" w:rsidR="00E2158D" w:rsidRPr="00876F21" w:rsidRDefault="00E2158D" w:rsidP="00AC749D">
            <w:pPr>
              <w:rPr>
                <w:rFonts w:ascii="Trebuchet MS" w:hAnsi="Trebuchet MS"/>
                <w:lang w:val="ro-RO"/>
              </w:rPr>
            </w:pPr>
          </w:p>
          <w:p w14:paraId="2A0E98C2" w14:textId="77777777" w:rsidR="00E2158D" w:rsidRPr="00876F21" w:rsidRDefault="00E2158D" w:rsidP="00AC749D">
            <w:pPr>
              <w:rPr>
                <w:rFonts w:ascii="Trebuchet MS" w:hAnsi="Trebuchet MS"/>
                <w:lang w:val="ro-RO"/>
              </w:rPr>
            </w:pPr>
          </w:p>
          <w:p w14:paraId="2036C058" w14:textId="47BEE3D5" w:rsidR="00E2158D" w:rsidRPr="00876F21" w:rsidRDefault="00E2158D" w:rsidP="00AC749D">
            <w:pPr>
              <w:rPr>
                <w:rFonts w:ascii="Trebuchet MS" w:hAnsi="Trebuchet MS"/>
                <w:lang w:val="ro-RO"/>
              </w:rPr>
            </w:pPr>
            <w:r w:rsidRPr="00876F21">
              <w:rPr>
                <w:rFonts w:ascii="Trebuchet MS" w:hAnsi="Trebuchet MS"/>
              </w:rPr>
              <w:t>Adresa 2953 din 07.08.2020</w:t>
            </w:r>
          </w:p>
        </w:tc>
        <w:tc>
          <w:tcPr>
            <w:tcW w:w="6840" w:type="dxa"/>
          </w:tcPr>
          <w:p w14:paraId="6F7DA2D8" w14:textId="77777777" w:rsidR="00F30289" w:rsidRPr="00876F21" w:rsidRDefault="00F30289" w:rsidP="00AC749D">
            <w:pPr>
              <w:spacing w:before="100" w:beforeAutospacing="1" w:after="100" w:afterAutospacing="1"/>
              <w:jc w:val="both"/>
              <w:rPr>
                <w:rFonts w:ascii="Trebuchet MS" w:hAnsi="Trebuchet MS"/>
                <w:lang w:val="ro-RO"/>
              </w:rPr>
            </w:pPr>
            <w:r w:rsidRPr="00876F21">
              <w:rPr>
                <w:rFonts w:ascii="Trebuchet MS" w:hAnsi="Trebuchet MS"/>
                <w:lang w:val="ro-RO"/>
              </w:rPr>
              <w:lastRenderedPageBreak/>
              <w:t>Extinderea datei de inchiderea a apelului (cap. I, pct. 1.2) la 17.01.2021 deoerece elaborarea documentatiei, intocmirea studiilor de specialitate, obtinerea avizelor prevazute in ghid necesita o perioada mai mare fata de cea preconizata (ex: obtinerea avizului de mediu pentru zonele Natura 2000 si zonele protejate sau zona ARBDD-BIOSEFERA DELTA DUNARII) poate dura si 6 luni;</w:t>
            </w:r>
          </w:p>
        </w:tc>
        <w:tc>
          <w:tcPr>
            <w:tcW w:w="2700" w:type="dxa"/>
            <w:shd w:val="clear" w:color="auto" w:fill="auto"/>
          </w:tcPr>
          <w:p w14:paraId="41DD1F1F" w14:textId="77777777" w:rsidR="00F30289" w:rsidRPr="00876F21" w:rsidRDefault="00F30289" w:rsidP="00AC749D">
            <w:pPr>
              <w:rPr>
                <w:rFonts w:ascii="Trebuchet MS" w:hAnsi="Trebuchet MS"/>
                <w:lang w:val="ro-RO"/>
              </w:rPr>
            </w:pPr>
            <w:r w:rsidRPr="00876F21">
              <w:rPr>
                <w:rFonts w:ascii="Trebuchet MS" w:hAnsi="Trebuchet MS"/>
                <w:lang w:val="ro-RO"/>
              </w:rPr>
              <w:t>G.S. cap. I, pct. 1.2</w:t>
            </w:r>
          </w:p>
        </w:tc>
        <w:tc>
          <w:tcPr>
            <w:tcW w:w="1800" w:type="dxa"/>
            <w:shd w:val="clear" w:color="auto" w:fill="auto"/>
          </w:tcPr>
          <w:p w14:paraId="5AFFBC68" w14:textId="3288BE4B" w:rsidR="00F30289" w:rsidRPr="00876F21" w:rsidRDefault="00CE34F2"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503CDA90" w14:textId="74A945A0" w:rsidR="005D3934" w:rsidRPr="00876F21" w:rsidRDefault="005D3934" w:rsidP="00AC749D">
            <w:pPr>
              <w:jc w:val="both"/>
              <w:rPr>
                <w:rFonts w:ascii="Trebuchet MS" w:eastAsia="SimSun" w:hAnsi="Trebuchet MS" w:cs="Times New Roman"/>
                <w:bCs/>
                <w:lang w:val="ro-RO"/>
              </w:rPr>
            </w:pPr>
            <w:r w:rsidRPr="00876F21">
              <w:rPr>
                <w:rFonts w:ascii="Trebuchet MS" w:eastAsia="SimSun" w:hAnsi="Trebuchet MS" w:cs="Times New Roman"/>
                <w:b/>
                <w:bCs/>
                <w:lang w:val="ro-RO"/>
              </w:rPr>
              <w:t>Data şi oră închidere depunere de proiecte: 17.11.2020, ora 17.00</w:t>
            </w:r>
            <w:r w:rsidR="008E22CB" w:rsidRPr="00876F21">
              <w:rPr>
                <w:rFonts w:ascii="Trebuchet MS" w:eastAsia="SimSun" w:hAnsi="Trebuchet MS" w:cs="Times New Roman"/>
                <w:b/>
                <w:bCs/>
                <w:lang w:val="ro-RO"/>
              </w:rPr>
              <w:t xml:space="preserve">. </w:t>
            </w:r>
          </w:p>
          <w:p w14:paraId="316FB599" w14:textId="1AC75C9B" w:rsidR="00182F1F" w:rsidRPr="00876F21" w:rsidRDefault="00182F1F" w:rsidP="00AC749D">
            <w:pPr>
              <w:pStyle w:val="Default"/>
              <w:rPr>
                <w:rFonts w:ascii="Trebuchet MS" w:hAnsi="Trebuchet MS"/>
                <w:color w:val="auto"/>
                <w:sz w:val="22"/>
                <w:szCs w:val="22"/>
                <w:lang w:val="ro-RO"/>
              </w:rPr>
            </w:pPr>
          </w:p>
        </w:tc>
      </w:tr>
      <w:tr w:rsidR="00876F21" w:rsidRPr="00876F21" w14:paraId="08DE0724" w14:textId="77777777" w:rsidTr="00B15794">
        <w:tc>
          <w:tcPr>
            <w:tcW w:w="540" w:type="dxa"/>
            <w:vMerge/>
          </w:tcPr>
          <w:p w14:paraId="1ABA4BE2" w14:textId="37436C44" w:rsidR="00F30289" w:rsidRPr="00876F21" w:rsidRDefault="00F30289" w:rsidP="00AC749D">
            <w:pPr>
              <w:rPr>
                <w:rFonts w:ascii="Trebuchet MS" w:hAnsi="Trebuchet MS"/>
                <w:lang w:val="ro-RO"/>
              </w:rPr>
            </w:pPr>
          </w:p>
        </w:tc>
        <w:tc>
          <w:tcPr>
            <w:tcW w:w="2070" w:type="dxa"/>
            <w:vMerge/>
          </w:tcPr>
          <w:p w14:paraId="77FDE22F" w14:textId="77777777" w:rsidR="00F30289" w:rsidRPr="00876F21" w:rsidRDefault="00F30289" w:rsidP="00AC749D">
            <w:pPr>
              <w:rPr>
                <w:rFonts w:ascii="Trebuchet MS" w:hAnsi="Trebuchet MS"/>
                <w:b/>
                <w:lang w:val="ro-RO"/>
              </w:rPr>
            </w:pPr>
          </w:p>
        </w:tc>
        <w:tc>
          <w:tcPr>
            <w:tcW w:w="1980" w:type="dxa"/>
            <w:vMerge/>
          </w:tcPr>
          <w:p w14:paraId="61DB110B" w14:textId="77777777" w:rsidR="00F30289" w:rsidRPr="00876F21" w:rsidRDefault="00F30289" w:rsidP="00AC749D">
            <w:pPr>
              <w:rPr>
                <w:rFonts w:ascii="Trebuchet MS" w:hAnsi="Trebuchet MS"/>
                <w:lang w:val="ro-RO"/>
              </w:rPr>
            </w:pPr>
          </w:p>
        </w:tc>
        <w:tc>
          <w:tcPr>
            <w:tcW w:w="6840" w:type="dxa"/>
          </w:tcPr>
          <w:p w14:paraId="2C29C976" w14:textId="77777777" w:rsidR="00F30289" w:rsidRPr="00876F21" w:rsidRDefault="00F30289" w:rsidP="00AC749D">
            <w:pPr>
              <w:spacing w:before="100" w:beforeAutospacing="1" w:after="100" w:afterAutospacing="1"/>
              <w:rPr>
                <w:rFonts w:ascii="Trebuchet MS" w:hAnsi="Trebuchet MS"/>
                <w:lang w:val="ro-RO"/>
              </w:rPr>
            </w:pPr>
            <w:r w:rsidRPr="00876F21">
              <w:rPr>
                <w:rFonts w:ascii="Trebuchet MS" w:hAnsi="Trebuchet MS"/>
                <w:lang w:val="ro-RO"/>
              </w:rPr>
              <w:t>Specificare elemente obligatorii pe care trebuie sa la cuprinda Analiza Institutionala (AI) precum si normele de elaborare a acesteia;</w:t>
            </w:r>
          </w:p>
        </w:tc>
        <w:tc>
          <w:tcPr>
            <w:tcW w:w="2700" w:type="dxa"/>
            <w:shd w:val="clear" w:color="auto" w:fill="auto"/>
          </w:tcPr>
          <w:p w14:paraId="5A226E03" w14:textId="77777777" w:rsidR="00F30289" w:rsidRPr="00876F21" w:rsidRDefault="00F30289" w:rsidP="00AC749D">
            <w:pPr>
              <w:rPr>
                <w:rFonts w:ascii="Trebuchet MS" w:hAnsi="Trebuchet MS"/>
                <w:lang w:val="ro-RO"/>
              </w:rPr>
            </w:pPr>
            <w:r w:rsidRPr="00876F21">
              <w:rPr>
                <w:rFonts w:ascii="Trebuchet MS" w:hAnsi="Trebuchet MS"/>
                <w:lang w:val="ro-RO"/>
              </w:rPr>
              <w:t xml:space="preserve"> G.S cap. III, pct. 3.2.3</w:t>
            </w:r>
          </w:p>
        </w:tc>
        <w:tc>
          <w:tcPr>
            <w:tcW w:w="1800" w:type="dxa"/>
            <w:shd w:val="clear" w:color="auto" w:fill="auto"/>
          </w:tcPr>
          <w:p w14:paraId="75E34121" w14:textId="3651FA7D" w:rsidR="00F30289"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A46793D" w14:textId="571EC971" w:rsidR="00182F1F" w:rsidRPr="00876F21" w:rsidRDefault="00182F1F" w:rsidP="00AC749D">
            <w:pPr>
              <w:pStyle w:val="Default"/>
              <w:jc w:val="both"/>
              <w:rPr>
                <w:rFonts w:ascii="Trebuchet MS" w:hAnsi="Trebuchet MS"/>
                <w:color w:val="auto"/>
                <w:sz w:val="22"/>
                <w:szCs w:val="22"/>
                <w:lang w:val="ro-RO"/>
              </w:rPr>
            </w:pPr>
            <w:r w:rsidRPr="00876F21">
              <w:rPr>
                <w:rFonts w:ascii="Trebuchet MS" w:hAnsi="Trebuchet MS"/>
                <w:color w:val="auto"/>
                <w:sz w:val="22"/>
                <w:szCs w:val="22"/>
                <w:lang w:val="ro-RO"/>
              </w:rPr>
              <w:t>T</w:t>
            </w:r>
            <w:r w:rsidR="007944F9" w:rsidRPr="00876F21">
              <w:rPr>
                <w:rFonts w:ascii="Trebuchet MS" w:hAnsi="Trebuchet MS"/>
                <w:color w:val="auto"/>
                <w:sz w:val="22"/>
                <w:szCs w:val="22"/>
                <w:lang w:val="ro-RO"/>
              </w:rPr>
              <w:t>rebuie respectate prevederile Ghidului solicitantului, respectiv secțiunea:</w:t>
            </w:r>
            <w:r w:rsidRPr="00876F21">
              <w:rPr>
                <w:rFonts w:ascii="Trebuchet MS" w:hAnsi="Trebuchet MS"/>
                <w:color w:val="auto"/>
                <w:sz w:val="22"/>
                <w:szCs w:val="22"/>
                <w:lang w:val="ro-RO"/>
              </w:rPr>
              <w:t xml:space="preserve"> </w:t>
            </w:r>
          </w:p>
          <w:p w14:paraId="6CA5E283" w14:textId="77777777" w:rsidR="00182F1F" w:rsidRPr="00876F21" w:rsidRDefault="00182F1F" w:rsidP="00AC749D">
            <w:pPr>
              <w:pStyle w:val="Default"/>
              <w:rPr>
                <w:rFonts w:ascii="Trebuchet MS" w:hAnsi="Trebuchet MS"/>
                <w:color w:val="auto"/>
                <w:sz w:val="22"/>
                <w:szCs w:val="22"/>
                <w:lang w:val="ro-RO"/>
              </w:rPr>
            </w:pPr>
          </w:p>
          <w:p w14:paraId="32EFB520" w14:textId="77777777" w:rsidR="00182F1F" w:rsidRPr="00876F21" w:rsidRDefault="00182F1F" w:rsidP="00AC749D">
            <w:pPr>
              <w:pStyle w:val="Default"/>
              <w:rPr>
                <w:rFonts w:ascii="Trebuchet MS" w:hAnsi="Trebuchet MS"/>
                <w:color w:val="auto"/>
                <w:sz w:val="22"/>
                <w:szCs w:val="22"/>
                <w:lang w:val="ro-RO"/>
              </w:rPr>
            </w:pPr>
            <w:r w:rsidRPr="00876F21">
              <w:rPr>
                <w:rFonts w:ascii="Trebuchet MS" w:hAnsi="Trebuchet MS"/>
                <w:b/>
                <w:bCs/>
                <w:i/>
                <w:iCs/>
                <w:color w:val="auto"/>
                <w:sz w:val="22"/>
                <w:szCs w:val="22"/>
                <w:lang w:val="ro-RO"/>
              </w:rPr>
              <w:t xml:space="preserve">3.2.3 Analiza Instituțională </w:t>
            </w:r>
          </w:p>
          <w:p w14:paraId="31045814" w14:textId="6FC5F67D" w:rsidR="00182F1F" w:rsidRPr="00876F21" w:rsidRDefault="00182F1F" w:rsidP="00AC749D">
            <w:p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Scopul elaborării analizei instituţionale este de a asigura existenţa unui cadru instituţional solid pentru o</w:t>
            </w:r>
            <w:r w:rsidR="007F791E" w:rsidRPr="00876F21">
              <w:rPr>
                <w:rFonts w:ascii="Trebuchet MS" w:hAnsi="Trebuchet MS" w:cs="Times New Roman"/>
                <w:lang w:val="ro-RO"/>
              </w:rPr>
              <w:t xml:space="preserve"> </w:t>
            </w:r>
            <w:r w:rsidRPr="00876F21">
              <w:rPr>
                <w:rFonts w:ascii="Trebuchet MS" w:hAnsi="Trebuchet MS" w:cs="Times New Roman"/>
                <w:lang w:val="ro-RO"/>
              </w:rPr>
              <w:t xml:space="preserve">mplementare adecvată a proiectelor şi o bună exploatare a infrastructurii realizate din fonduri nerambursabile. </w:t>
            </w:r>
          </w:p>
          <w:p w14:paraId="0EB3CDBC" w14:textId="77777777" w:rsidR="00182F1F" w:rsidRPr="00876F21" w:rsidRDefault="00182F1F" w:rsidP="00AC749D">
            <w:p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 xml:space="preserve">Analiza Instituţională trebuie să furnizeze date privind: </w:t>
            </w:r>
          </w:p>
          <w:p w14:paraId="22E8704D" w14:textId="7FBC42CC" w:rsidR="00182F1F" w:rsidRPr="00876F21" w:rsidRDefault="00182F1F" w:rsidP="00AC749D">
            <w:pPr>
              <w:pStyle w:val="ListParagraph"/>
              <w:numPr>
                <w:ilvl w:val="0"/>
                <w:numId w:val="30"/>
              </w:numPr>
              <w:autoSpaceDE w:val="0"/>
              <w:autoSpaceDN w:val="0"/>
              <w:adjustRightInd w:val="0"/>
              <w:spacing w:after="9"/>
              <w:jc w:val="both"/>
              <w:rPr>
                <w:rFonts w:ascii="Trebuchet MS" w:hAnsi="Trebuchet MS" w:cs="Times New Roman"/>
                <w:lang w:val="ro-RO"/>
              </w:rPr>
            </w:pPr>
            <w:r w:rsidRPr="00876F21">
              <w:rPr>
                <w:rFonts w:ascii="Trebuchet MS" w:hAnsi="Trebuchet MS" w:cs="Times New Roman"/>
                <w:lang w:val="ro-RO"/>
              </w:rPr>
              <w:t xml:space="preserve">Toate acordurile relevante cu părți terțe pentru implementarea proiectului și exploatarea cu succes a facilităților care au fost planificate; </w:t>
            </w:r>
          </w:p>
          <w:p w14:paraId="4A290CFE" w14:textId="5B8D5567" w:rsidR="00182F1F" w:rsidRPr="00876F21" w:rsidRDefault="00182F1F" w:rsidP="00AC749D">
            <w:pPr>
              <w:pStyle w:val="ListParagraph"/>
              <w:numPr>
                <w:ilvl w:val="0"/>
                <w:numId w:val="30"/>
              </w:num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 xml:space="preserve">Analiza situaţiei actuale, constând din, dar fără a se limita la, structura instituţională a serviciului de alimentare cu gaze naturale a populației, analiza competenţelor manageriale şi operaţionale, descrierea formei de proprietate asupra activelor şi a condiţiilor în care acestea sunt exploatate, dacă este cazul, a stării serviciilor de distribuție gaze naturale, acolo unde este cazul, conceptelor de operare şi întreţinere, aranjamentelor şi obligaţiilor contractuale, a mecanismelor de stabilire a tarifelor, analiza financiară a situaţiilor contabile, evaluarea capacităţii resurselor umane; </w:t>
            </w:r>
          </w:p>
          <w:p w14:paraId="23E45001" w14:textId="77777777" w:rsidR="00F30289" w:rsidRPr="00876F21" w:rsidRDefault="00F30289" w:rsidP="00AC749D">
            <w:pPr>
              <w:pStyle w:val="Default"/>
              <w:rPr>
                <w:rFonts w:ascii="Trebuchet MS" w:hAnsi="Trebuchet MS"/>
                <w:color w:val="auto"/>
                <w:sz w:val="22"/>
                <w:szCs w:val="22"/>
                <w:lang w:val="ro-RO"/>
              </w:rPr>
            </w:pPr>
          </w:p>
        </w:tc>
      </w:tr>
      <w:tr w:rsidR="00876F21" w:rsidRPr="00876F21" w14:paraId="6121FB30" w14:textId="77777777" w:rsidTr="00B15794">
        <w:tc>
          <w:tcPr>
            <w:tcW w:w="540" w:type="dxa"/>
            <w:vMerge/>
          </w:tcPr>
          <w:p w14:paraId="48C49C36" w14:textId="77777777" w:rsidR="00F30289" w:rsidRPr="00876F21" w:rsidRDefault="00F30289" w:rsidP="00AC749D">
            <w:pPr>
              <w:rPr>
                <w:rFonts w:ascii="Trebuchet MS" w:hAnsi="Trebuchet MS"/>
                <w:lang w:val="ro-RO"/>
              </w:rPr>
            </w:pPr>
          </w:p>
        </w:tc>
        <w:tc>
          <w:tcPr>
            <w:tcW w:w="2070" w:type="dxa"/>
            <w:vMerge/>
          </w:tcPr>
          <w:p w14:paraId="39A99CEF" w14:textId="77777777" w:rsidR="00F30289" w:rsidRPr="00876F21" w:rsidRDefault="00F30289" w:rsidP="00AC749D">
            <w:pPr>
              <w:rPr>
                <w:rFonts w:ascii="Trebuchet MS" w:hAnsi="Trebuchet MS"/>
                <w:b/>
                <w:lang w:val="ro-RO"/>
              </w:rPr>
            </w:pPr>
          </w:p>
        </w:tc>
        <w:tc>
          <w:tcPr>
            <w:tcW w:w="1980" w:type="dxa"/>
            <w:vMerge/>
          </w:tcPr>
          <w:p w14:paraId="3AF64415" w14:textId="77777777" w:rsidR="00F30289" w:rsidRPr="00876F21" w:rsidRDefault="00F30289" w:rsidP="00AC749D">
            <w:pPr>
              <w:rPr>
                <w:rFonts w:ascii="Trebuchet MS" w:hAnsi="Trebuchet MS"/>
                <w:lang w:val="ro-RO"/>
              </w:rPr>
            </w:pPr>
          </w:p>
        </w:tc>
        <w:tc>
          <w:tcPr>
            <w:tcW w:w="6840" w:type="dxa"/>
          </w:tcPr>
          <w:p w14:paraId="149EA981" w14:textId="77777777" w:rsidR="00F30289" w:rsidRPr="00876F21" w:rsidRDefault="00F30289" w:rsidP="00AC749D">
            <w:pPr>
              <w:spacing w:before="100" w:beforeAutospacing="1" w:after="100" w:afterAutospacing="1"/>
              <w:rPr>
                <w:rFonts w:ascii="Trebuchet MS" w:hAnsi="Trebuchet MS"/>
                <w:lang w:val="ro-RO"/>
              </w:rPr>
            </w:pPr>
            <w:r w:rsidRPr="00876F21">
              <w:rPr>
                <w:rFonts w:ascii="Trebuchet MS" w:hAnsi="Trebuchet MS"/>
                <w:lang w:val="ro-RO"/>
              </w:rPr>
              <w:t>Eliminarea obligativitatii depunerii contractelor / angajamentelor ferme ale consumatorilor carora li se va livra gazul natural pentru cel putin 1000 de gospodarii avand in vedere faptul ca proiectul este initiat pentru regiunile mai putin dezvoltate de pe teritoriul Romaniei;</w:t>
            </w:r>
          </w:p>
        </w:tc>
        <w:tc>
          <w:tcPr>
            <w:tcW w:w="2700" w:type="dxa"/>
            <w:shd w:val="clear" w:color="auto" w:fill="auto"/>
          </w:tcPr>
          <w:p w14:paraId="67550947" w14:textId="67DA44A0" w:rsidR="00BC4AE2" w:rsidRPr="00876F21" w:rsidRDefault="00BC4AE2" w:rsidP="00AC749D">
            <w:pPr>
              <w:rPr>
                <w:rFonts w:ascii="Trebuchet MS" w:hAnsi="Trebuchet MS"/>
                <w:lang w:val="ro-RO"/>
              </w:rPr>
            </w:pPr>
            <w:r w:rsidRPr="00876F21">
              <w:rPr>
                <w:rFonts w:ascii="Trebuchet MS" w:hAnsi="Trebuchet MS"/>
                <w:lang w:val="ro-RO"/>
              </w:rPr>
              <w:t>POIM pag 241</w:t>
            </w:r>
          </w:p>
          <w:p w14:paraId="25D98578" w14:textId="2A570484" w:rsidR="00F30289" w:rsidRPr="00876F21" w:rsidRDefault="00F30289" w:rsidP="00AC749D">
            <w:pPr>
              <w:rPr>
                <w:rFonts w:ascii="Trebuchet MS" w:hAnsi="Trebuchet MS"/>
                <w:lang w:val="ro-RO"/>
              </w:rPr>
            </w:pPr>
            <w:r w:rsidRPr="00876F21">
              <w:rPr>
                <w:rFonts w:ascii="Trebuchet MS" w:hAnsi="Trebuchet MS"/>
                <w:lang w:val="ro-RO"/>
              </w:rPr>
              <w:t>GS- cap II, pct. 2.2</w:t>
            </w:r>
          </w:p>
        </w:tc>
        <w:tc>
          <w:tcPr>
            <w:tcW w:w="1800" w:type="dxa"/>
            <w:shd w:val="clear" w:color="auto" w:fill="auto"/>
          </w:tcPr>
          <w:p w14:paraId="24E20AA3" w14:textId="1B8BAA8F" w:rsidR="00F30289" w:rsidRPr="00876F21" w:rsidRDefault="00CE34F2"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4A8DCB31" w14:textId="4049FD0C" w:rsidR="0068697B" w:rsidRPr="00876F21" w:rsidRDefault="00BC4AE2" w:rsidP="00AC749D">
            <w:pPr>
              <w:spacing w:line="276" w:lineRule="auto"/>
              <w:jc w:val="both"/>
              <w:rPr>
                <w:rFonts w:ascii="Trebuchet MS" w:hAnsi="Trebuchet MS" w:cs="Times New Roman"/>
                <w:i/>
                <w:iCs/>
                <w:lang w:val="ro-RO"/>
              </w:rPr>
            </w:pPr>
            <w:r w:rsidRPr="00876F21">
              <w:rPr>
                <w:rFonts w:ascii="Trebuchet MS" w:hAnsi="Trebuchet MS" w:cs="Times New Roman"/>
                <w:iCs/>
                <w:lang w:val="ro-RO"/>
              </w:rPr>
              <w:t xml:space="preserve">În conformitate cu prevederile Programului Operațional Infrastructura Mare </w:t>
            </w:r>
            <w:r w:rsidRPr="00876F21">
              <w:rPr>
                <w:rFonts w:ascii="Trebuchet MS" w:hAnsi="Trebuchet MS" w:cs="Times New Roman"/>
                <w:i/>
                <w:iCs/>
                <w:lang w:val="ro-RO"/>
              </w:rPr>
              <w:t>“Proiectele de dezvoltare a rețelelor inteligente de distribuție a gazelor naturale vor propune racordarea a cel puțin 1000 de gospodării / proiect și vor demonstra existența cererii prin pre-contracte încheiate / angajamente ferme ale consumatorilor cărora li se va livra gazul natural prin capacităţile de distribuție propuse la finanțare.”</w:t>
            </w:r>
          </w:p>
          <w:p w14:paraId="717D79B1" w14:textId="77777777" w:rsidR="00BC4AE2" w:rsidRPr="00876F21" w:rsidRDefault="00BC4AE2" w:rsidP="00AC749D">
            <w:pPr>
              <w:spacing w:line="276" w:lineRule="auto"/>
              <w:jc w:val="both"/>
              <w:rPr>
                <w:rFonts w:ascii="Trebuchet MS" w:hAnsi="Trebuchet MS" w:cs="Times New Roman"/>
                <w:iCs/>
                <w:u w:val="single"/>
                <w:lang w:val="ro-RO"/>
              </w:rPr>
            </w:pPr>
          </w:p>
          <w:p w14:paraId="494C9096" w14:textId="6F4DCB7B" w:rsidR="00D56244" w:rsidRDefault="00D56244" w:rsidP="00D56244">
            <w:pPr>
              <w:pStyle w:val="Default"/>
              <w:jc w:val="both"/>
              <w:rPr>
                <w:rFonts w:ascii="Trebuchet MS" w:eastAsiaTheme="majorEastAsia" w:hAnsi="Trebuchet MS" w:cstheme="minorHAnsi"/>
                <w:iCs/>
                <w:color w:val="auto"/>
                <w:sz w:val="22"/>
                <w:szCs w:val="22"/>
                <w:lang w:val="ro-RO"/>
              </w:rPr>
            </w:pPr>
            <w:r>
              <w:rPr>
                <w:rFonts w:ascii="Trebuchet MS" w:eastAsiaTheme="majorEastAsia" w:hAnsi="Trebuchet MS" w:cstheme="minorHAnsi"/>
                <w:iCs/>
                <w:color w:val="auto"/>
                <w:sz w:val="22"/>
                <w:szCs w:val="22"/>
                <w:lang w:val="ro-RO"/>
              </w:rPr>
              <w:lastRenderedPageBreak/>
              <w:t>A</w:t>
            </w:r>
            <w:r w:rsidRPr="00D56244">
              <w:rPr>
                <w:rFonts w:ascii="Trebuchet MS" w:eastAsiaTheme="majorEastAsia" w:hAnsi="Trebuchet MS" w:cstheme="minorHAnsi"/>
                <w:iCs/>
                <w:color w:val="auto"/>
                <w:sz w:val="22"/>
                <w:szCs w:val="22"/>
                <w:lang w:val="ro-RO"/>
              </w:rPr>
              <w:t xml:space="preserve"> se vedea preved</w:t>
            </w:r>
            <w:r>
              <w:rPr>
                <w:rFonts w:ascii="Trebuchet MS" w:eastAsiaTheme="majorEastAsia" w:hAnsi="Trebuchet MS" w:cstheme="minorHAnsi"/>
                <w:iCs/>
                <w:color w:val="auto"/>
                <w:sz w:val="22"/>
                <w:szCs w:val="22"/>
                <w:lang w:val="ro-RO"/>
              </w:rPr>
              <w:t>e</w:t>
            </w:r>
            <w:r w:rsidRPr="00D56244">
              <w:rPr>
                <w:rFonts w:ascii="Trebuchet MS" w:eastAsiaTheme="majorEastAsia" w:hAnsi="Trebuchet MS" w:cstheme="minorHAnsi"/>
                <w:iCs/>
                <w:color w:val="auto"/>
                <w:sz w:val="22"/>
                <w:szCs w:val="22"/>
                <w:lang w:val="ro-RO"/>
              </w:rPr>
              <w:t>rile Ghidului solicitantului, secțiunile 2.2 Eligibilitatea proiectului</w:t>
            </w:r>
            <w:r>
              <w:rPr>
                <w:rFonts w:ascii="Trebuchet MS" w:eastAsiaTheme="majorEastAsia" w:hAnsi="Trebuchet MS" w:cstheme="minorHAnsi"/>
                <w:iCs/>
                <w:color w:val="auto"/>
                <w:sz w:val="22"/>
                <w:szCs w:val="22"/>
                <w:lang w:val="ro-RO"/>
              </w:rPr>
              <w:t>:</w:t>
            </w:r>
          </w:p>
          <w:p w14:paraId="1953A8D4" w14:textId="77777777" w:rsidR="00D56244" w:rsidRPr="00D56244" w:rsidRDefault="00D56244" w:rsidP="00D56244">
            <w:pPr>
              <w:pStyle w:val="Default"/>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Proiectul demonstrează existența cererii pentru rețeaua inteligentă de distribuție a gazului natural propusă prin proiect  prin pre-contracte încheiate  / angajamente ferme ale consumatorilor cărora li se va livra gazul natural prin capacităţile de distribuție propuse la finanțare, pentru cel puțin 1000 de gospodării:</w:t>
            </w:r>
          </w:p>
          <w:p w14:paraId="7E2173B1" w14:textId="77777777" w:rsidR="00D56244" w:rsidRDefault="00D56244" w:rsidP="00D56244">
            <w:pPr>
              <w:pStyle w:val="Default"/>
              <w:numPr>
                <w:ilvl w:val="0"/>
                <w:numId w:val="32"/>
              </w:numPr>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La momentul depunerii cererii de finanțare, se probează prin Declarația de angajament</w:t>
            </w:r>
          </w:p>
          <w:p w14:paraId="11BB7FC9" w14:textId="25EC87C6" w:rsidR="00182F1F" w:rsidRPr="00D56244" w:rsidRDefault="00D56244" w:rsidP="00D56244">
            <w:pPr>
              <w:pStyle w:val="Default"/>
              <w:numPr>
                <w:ilvl w:val="0"/>
                <w:numId w:val="32"/>
              </w:numPr>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În etapa de contractare, se vor prezenta pre-contracte încheiate / angajamente ferme pentru cel puțin 1000 de gospodării care urmează a fi deservite de către rețeaua inteligentă de distribuție</w:t>
            </w:r>
          </w:p>
        </w:tc>
      </w:tr>
      <w:tr w:rsidR="00876F21" w:rsidRPr="00876F21" w14:paraId="69AACCD6" w14:textId="77777777" w:rsidTr="00B15794">
        <w:tc>
          <w:tcPr>
            <w:tcW w:w="540" w:type="dxa"/>
            <w:vMerge/>
          </w:tcPr>
          <w:p w14:paraId="6FAE50FA" w14:textId="77777777" w:rsidR="00F30289" w:rsidRPr="00876F21" w:rsidRDefault="00F30289" w:rsidP="00AC749D">
            <w:pPr>
              <w:rPr>
                <w:rFonts w:ascii="Trebuchet MS" w:hAnsi="Trebuchet MS"/>
                <w:lang w:val="ro-RO"/>
              </w:rPr>
            </w:pPr>
          </w:p>
        </w:tc>
        <w:tc>
          <w:tcPr>
            <w:tcW w:w="2070" w:type="dxa"/>
            <w:vMerge/>
          </w:tcPr>
          <w:p w14:paraId="0D658048" w14:textId="77777777" w:rsidR="00F30289" w:rsidRPr="00876F21" w:rsidRDefault="00F30289" w:rsidP="00AC749D">
            <w:pPr>
              <w:rPr>
                <w:rFonts w:ascii="Trebuchet MS" w:hAnsi="Trebuchet MS"/>
                <w:b/>
                <w:lang w:val="ro-RO"/>
              </w:rPr>
            </w:pPr>
          </w:p>
        </w:tc>
        <w:tc>
          <w:tcPr>
            <w:tcW w:w="1980" w:type="dxa"/>
            <w:vMerge/>
          </w:tcPr>
          <w:p w14:paraId="09F70E92" w14:textId="77777777" w:rsidR="00F30289" w:rsidRPr="00876F21" w:rsidRDefault="00F30289" w:rsidP="00AC749D">
            <w:pPr>
              <w:rPr>
                <w:rFonts w:ascii="Trebuchet MS" w:hAnsi="Trebuchet MS"/>
                <w:lang w:val="ro-RO"/>
              </w:rPr>
            </w:pPr>
          </w:p>
        </w:tc>
        <w:tc>
          <w:tcPr>
            <w:tcW w:w="6840" w:type="dxa"/>
          </w:tcPr>
          <w:p w14:paraId="65F6A44B" w14:textId="77777777" w:rsidR="00F30289" w:rsidRPr="00876F21" w:rsidRDefault="00F30289" w:rsidP="00AC749D">
            <w:pPr>
              <w:spacing w:before="100" w:beforeAutospacing="1" w:after="100" w:afterAutospacing="1"/>
              <w:rPr>
                <w:rFonts w:ascii="Trebuchet MS" w:hAnsi="Trebuchet MS"/>
                <w:lang w:val="ro-RO"/>
              </w:rPr>
            </w:pPr>
            <w:r w:rsidRPr="00876F21">
              <w:rPr>
                <w:rFonts w:ascii="Trebuchet MS" w:hAnsi="Trebuchet MS"/>
                <w:lang w:val="ro-RO"/>
              </w:rPr>
              <w:t>Eliminarea cerintelor suplimentare GS fata de HG 907 /2016 – analiza institutionala, aviz de mediu,a vis SGA . Un ghid de finantare nu poate incalca o hotarare de guvern existenta (HG 907/2016) in sensul de a cere avize sau studii suplimentare</w:t>
            </w:r>
          </w:p>
        </w:tc>
        <w:tc>
          <w:tcPr>
            <w:tcW w:w="2700" w:type="dxa"/>
            <w:shd w:val="clear" w:color="auto" w:fill="auto"/>
          </w:tcPr>
          <w:p w14:paraId="4209C65C" w14:textId="45258EBA" w:rsidR="00F30289" w:rsidRPr="00876F21" w:rsidRDefault="003B5A1D" w:rsidP="00AC749D">
            <w:pPr>
              <w:rPr>
                <w:rFonts w:ascii="Trebuchet MS" w:hAnsi="Trebuchet MS"/>
                <w:lang w:val="ro-RO"/>
              </w:rPr>
            </w:pPr>
            <w:r w:rsidRPr="00876F21">
              <w:rPr>
                <w:rFonts w:ascii="Trebuchet MS" w:hAnsi="Trebuchet MS"/>
                <w:lang w:val="ro-RO"/>
              </w:rPr>
              <w:t>OUG 128/2020</w:t>
            </w:r>
          </w:p>
        </w:tc>
        <w:tc>
          <w:tcPr>
            <w:tcW w:w="1800" w:type="dxa"/>
            <w:shd w:val="clear" w:color="auto" w:fill="auto"/>
          </w:tcPr>
          <w:p w14:paraId="0C0B8D98" w14:textId="4FC5E529" w:rsidR="00F30289" w:rsidRPr="00876F21" w:rsidRDefault="00CE34F2"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3243AF5A" w14:textId="30679E4F" w:rsidR="00F30289" w:rsidRPr="00876F21" w:rsidRDefault="005F5A8C" w:rsidP="00AC749D">
            <w:pPr>
              <w:pStyle w:val="Default"/>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Conform prevederilor OUG 128/2020, </w:t>
            </w:r>
            <w:r w:rsidR="003B5A1D" w:rsidRPr="00876F21">
              <w:rPr>
                <w:rFonts w:ascii="Trebuchet MS" w:hAnsi="Trebuchet MS"/>
                <w:color w:val="auto"/>
                <w:sz w:val="22"/>
                <w:szCs w:val="22"/>
                <w:lang w:val="ro-RO"/>
              </w:rPr>
              <w:t>Autoritatea de management pentru POIM stabilește condițiile specifice pe care trebuie să le îndeplinească beneficiarii în conformitate cu prevederile legislației europene aplicabile</w:t>
            </w:r>
            <w:r w:rsidR="00CE34F2" w:rsidRPr="00876F21">
              <w:rPr>
                <w:rFonts w:ascii="Trebuchet MS" w:hAnsi="Trebuchet MS"/>
                <w:color w:val="auto"/>
                <w:sz w:val="22"/>
                <w:szCs w:val="22"/>
                <w:lang w:val="ro-RO"/>
              </w:rPr>
              <w:t>.</w:t>
            </w:r>
          </w:p>
        </w:tc>
      </w:tr>
      <w:tr w:rsidR="00876F21" w:rsidRPr="00876F21" w14:paraId="4E8080EA" w14:textId="77777777" w:rsidTr="00B15794">
        <w:tc>
          <w:tcPr>
            <w:tcW w:w="540" w:type="dxa"/>
          </w:tcPr>
          <w:p w14:paraId="50F98D11" w14:textId="77777777" w:rsidR="00A179AE" w:rsidRPr="00876F21" w:rsidRDefault="005B4A18" w:rsidP="00AC749D">
            <w:pPr>
              <w:rPr>
                <w:rFonts w:ascii="Trebuchet MS" w:hAnsi="Trebuchet MS"/>
                <w:lang w:val="ro-RO"/>
              </w:rPr>
            </w:pPr>
            <w:r w:rsidRPr="00876F21">
              <w:rPr>
                <w:rFonts w:ascii="Trebuchet MS" w:hAnsi="Trebuchet MS"/>
                <w:lang w:val="ro-RO"/>
              </w:rPr>
              <w:lastRenderedPageBreak/>
              <w:t>12.</w:t>
            </w:r>
          </w:p>
        </w:tc>
        <w:tc>
          <w:tcPr>
            <w:tcW w:w="2070" w:type="dxa"/>
          </w:tcPr>
          <w:p w14:paraId="10A5A6D0" w14:textId="77777777" w:rsidR="00A179AE" w:rsidRPr="00876F21" w:rsidRDefault="006408E0" w:rsidP="00AC749D">
            <w:pPr>
              <w:rPr>
                <w:rFonts w:ascii="Trebuchet MS" w:hAnsi="Trebuchet MS"/>
                <w:shd w:val="clear" w:color="auto" w:fill="FFFFFF"/>
                <w:lang w:val="ro-RO"/>
              </w:rPr>
            </w:pPr>
            <w:hyperlink r:id="rId23" w:history="1">
              <w:r w:rsidR="00CA28C1" w:rsidRPr="00876F21">
                <w:rPr>
                  <w:rStyle w:val="Hyperlink"/>
                  <w:rFonts w:ascii="Trebuchet MS" w:hAnsi="Trebuchet MS"/>
                  <w:color w:val="auto"/>
                  <w:shd w:val="clear" w:color="auto" w:fill="FFFFFF"/>
                  <w:lang w:val="ro-RO"/>
                </w:rPr>
                <w:t>consult1concept@gmail.com</w:t>
              </w:r>
            </w:hyperlink>
          </w:p>
          <w:p w14:paraId="3DFD20AD" w14:textId="69D8A54B" w:rsidR="00CA28C1" w:rsidRPr="00876F21" w:rsidRDefault="00F6261B" w:rsidP="00AC749D">
            <w:pPr>
              <w:rPr>
                <w:rFonts w:ascii="Trebuchet MS" w:hAnsi="Trebuchet MS"/>
                <w:shd w:val="clear" w:color="auto" w:fill="FFFFFF"/>
                <w:lang w:val="ro-RO"/>
              </w:rPr>
            </w:pPr>
            <w:r w:rsidRPr="00876F21">
              <w:rPr>
                <w:rFonts w:ascii="Trebuchet MS" w:hAnsi="Trebuchet MS"/>
                <w:shd w:val="clear" w:color="auto" w:fill="FFFFFF"/>
                <w:lang w:val="ro-RO"/>
              </w:rPr>
              <w:t>Irina ionescu</w:t>
            </w:r>
          </w:p>
        </w:tc>
        <w:tc>
          <w:tcPr>
            <w:tcW w:w="1980" w:type="dxa"/>
          </w:tcPr>
          <w:p w14:paraId="32DB5FA5" w14:textId="77777777" w:rsidR="00A179AE" w:rsidRPr="00876F21" w:rsidRDefault="00CA28C1" w:rsidP="00AC749D">
            <w:pPr>
              <w:rPr>
                <w:rFonts w:ascii="Trebuchet MS" w:hAnsi="Trebuchet MS"/>
                <w:lang w:val="ro-RO"/>
              </w:rPr>
            </w:pPr>
            <w:r w:rsidRPr="00876F21">
              <w:rPr>
                <w:rFonts w:ascii="Trebuchet MS" w:hAnsi="Trebuchet MS"/>
                <w:lang w:val="ro-RO"/>
              </w:rPr>
              <w:t>e-mail din data de 31.07.2020</w:t>
            </w:r>
          </w:p>
        </w:tc>
        <w:tc>
          <w:tcPr>
            <w:tcW w:w="6840" w:type="dxa"/>
          </w:tcPr>
          <w:p w14:paraId="24F10BC5" w14:textId="77777777" w:rsidR="00CA28C1" w:rsidRPr="00876F21" w:rsidRDefault="00CA28C1" w:rsidP="00AC749D">
            <w:pPr>
              <w:rPr>
                <w:rFonts w:ascii="Trebuchet MS" w:hAnsi="Trebuchet MS"/>
                <w:lang w:val="ro-RO"/>
              </w:rPr>
            </w:pPr>
            <w:r w:rsidRPr="00876F21">
              <w:rPr>
                <w:rFonts w:ascii="Trebuchet MS" w:hAnsi="Trebuchet MS"/>
                <w:lang w:val="ro-RO"/>
              </w:rPr>
              <w:t>Pentru intocmirea SF-ului :</w:t>
            </w:r>
          </w:p>
          <w:p w14:paraId="4E5D3B57" w14:textId="77777777" w:rsidR="00A179AE" w:rsidRPr="00876F21" w:rsidRDefault="00CA28C1" w:rsidP="00AC749D">
            <w:pPr>
              <w:jc w:val="both"/>
              <w:rPr>
                <w:rFonts w:ascii="Trebuchet MS" w:hAnsi="Trebuchet MS"/>
                <w:lang w:val="ro-RO"/>
              </w:rPr>
            </w:pPr>
            <w:r w:rsidRPr="00876F21">
              <w:rPr>
                <w:rFonts w:ascii="Trebuchet MS" w:hAnsi="Trebuchet MS"/>
                <w:lang w:val="ro-RO"/>
              </w:rPr>
              <w:t>1. Avem o retea proiectata de x metri, in proiectul nou, prevedem asigurarea inteligentei si pentru retelele aflate in curs de executie ? De asemenea, asiguram prin SF si partea de bransamente si contoare inteligente pe rețeaua în curs de execuție ?</w:t>
            </w:r>
          </w:p>
        </w:tc>
        <w:tc>
          <w:tcPr>
            <w:tcW w:w="2700" w:type="dxa"/>
            <w:shd w:val="clear" w:color="auto" w:fill="auto"/>
          </w:tcPr>
          <w:p w14:paraId="69BA49FA" w14:textId="665B31C5" w:rsidR="00A179AE" w:rsidRPr="00876F21" w:rsidRDefault="00066245" w:rsidP="00AC749D">
            <w:pPr>
              <w:rPr>
                <w:rFonts w:ascii="Trebuchet MS" w:hAnsi="Trebuchet MS"/>
                <w:lang w:val="ro-RO"/>
              </w:rPr>
            </w:pPr>
            <w:r w:rsidRPr="00876F21">
              <w:rPr>
                <w:rFonts w:ascii="Trebuchet MS" w:hAnsi="Trebuchet MS"/>
                <w:lang w:val="ro-RO"/>
              </w:rPr>
              <w:t>GS 1.3.1</w:t>
            </w:r>
          </w:p>
        </w:tc>
        <w:tc>
          <w:tcPr>
            <w:tcW w:w="1800" w:type="dxa"/>
            <w:shd w:val="clear" w:color="auto" w:fill="auto"/>
          </w:tcPr>
          <w:p w14:paraId="2AB4DFB4" w14:textId="6B57C7AA" w:rsidR="00A179AE" w:rsidRPr="00876F21" w:rsidRDefault="005F5A8C"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4BACF742" w14:textId="05FDB611" w:rsidR="0094605D" w:rsidRPr="00876F21" w:rsidRDefault="00804BFF" w:rsidP="00AC749D">
            <w:pPr>
              <w:rPr>
                <w:rFonts w:ascii="Trebuchet MS" w:hAnsi="Trebuchet MS"/>
                <w:lang w:val="ro-RO"/>
              </w:rPr>
            </w:pPr>
            <w:r w:rsidRPr="00876F21">
              <w:rPr>
                <w:rFonts w:ascii="Trebuchet MS" w:hAnsi="Trebuchet MS"/>
                <w:lang w:val="ro-RO"/>
              </w:rPr>
              <w:t xml:space="preserve">Dezvoltarea rețelei inteligente de distribuție  gaze natural </w:t>
            </w:r>
            <w:r w:rsidR="00A93341" w:rsidRPr="00876F21">
              <w:rPr>
                <w:rFonts w:ascii="Trebuchet MS" w:hAnsi="Trebuchet MS"/>
                <w:lang w:val="ro-RO"/>
              </w:rPr>
              <w:t xml:space="preserve">presupune ca investiția să includă </w:t>
            </w:r>
            <w:r w:rsidR="00A93341" w:rsidRPr="00876F21">
              <w:rPr>
                <w:rFonts w:ascii="Trebuchet MS" w:hAnsi="Trebuchet MS"/>
                <w:b/>
                <w:lang w:val="ro-RO"/>
              </w:rPr>
              <w:t>cel puțin una dintre următoarele funcționalități</w:t>
            </w:r>
            <w:r w:rsidR="00A93341" w:rsidRPr="00876F21">
              <w:rPr>
                <w:rFonts w:ascii="Trebuchet MS" w:hAnsi="Trebuchet MS"/>
                <w:lang w:val="ro-RO"/>
              </w:rPr>
              <w:t>:</w:t>
            </w:r>
          </w:p>
          <w:p w14:paraId="0E581FD5" w14:textId="5C78C710" w:rsidR="00066245" w:rsidRPr="00876F21" w:rsidRDefault="00A93341" w:rsidP="00AC749D">
            <w:pPr>
              <w:jc w:val="both"/>
              <w:rPr>
                <w:rFonts w:ascii="Trebuchet MS" w:hAnsi="Trebuchet MS"/>
                <w:lang w:val="ro-RO"/>
              </w:rPr>
            </w:pPr>
            <w:r w:rsidRPr="00876F21">
              <w:rPr>
                <w:rFonts w:ascii="Trebuchet MS" w:hAnsi="Trebuchet MS"/>
                <w:lang w:val="ro-RO"/>
              </w:rPr>
              <w:t>•</w:t>
            </w:r>
            <w:r w:rsidR="00066245" w:rsidRPr="00876F21">
              <w:rPr>
                <w:rFonts w:ascii="Trebuchet MS" w:hAnsi="Trebuchet MS"/>
                <w:lang w:val="ro-RO"/>
              </w:rPr>
              <w:t>Sprijinirea integrării producției din surse neconvenționale (cum ar fi sursele de energie regenerabile bazate pe metan sintetic și biometan);</w:t>
            </w:r>
          </w:p>
          <w:p w14:paraId="65C9DA82" w14:textId="00107570" w:rsidR="00066245" w:rsidRPr="00876F21" w:rsidRDefault="00A93341" w:rsidP="00AC749D">
            <w:pPr>
              <w:jc w:val="both"/>
              <w:rPr>
                <w:rFonts w:ascii="Trebuchet MS" w:hAnsi="Trebuchet MS"/>
                <w:lang w:val="ro-RO"/>
              </w:rPr>
            </w:pPr>
            <w:r w:rsidRPr="00876F21">
              <w:rPr>
                <w:rFonts w:ascii="Trebuchet MS" w:hAnsi="Trebuchet MS"/>
                <w:lang w:val="ro-RO"/>
              </w:rPr>
              <w:t>•</w:t>
            </w:r>
            <w:r w:rsidR="00066245" w:rsidRPr="00876F21">
              <w:rPr>
                <w:rFonts w:ascii="Trebuchet MS" w:hAnsi="Trebuchet MS"/>
                <w:lang w:val="ro-RO"/>
              </w:rPr>
              <w:t xml:space="preserve">Permiterea integrării în rețelele electrice a centralelor electrice pe gaz, necesare pentru compensarea sarcinilor maxime; </w:t>
            </w:r>
          </w:p>
          <w:p w14:paraId="3B53C33F" w14:textId="77777777" w:rsidR="00066245" w:rsidRPr="00876F21" w:rsidRDefault="00A93341" w:rsidP="00AC749D">
            <w:pPr>
              <w:jc w:val="both"/>
              <w:rPr>
                <w:rFonts w:ascii="Trebuchet MS" w:hAnsi="Trebuchet MS"/>
                <w:lang w:val="ro-RO"/>
              </w:rPr>
            </w:pPr>
            <w:r w:rsidRPr="00876F21">
              <w:rPr>
                <w:rFonts w:ascii="Trebuchet MS" w:hAnsi="Trebuchet MS"/>
                <w:lang w:val="ro-RO"/>
              </w:rPr>
              <w:t>•</w:t>
            </w:r>
            <w:r w:rsidR="00066245" w:rsidRPr="00876F21">
              <w:rPr>
                <w:rFonts w:ascii="Trebuchet MS" w:hAnsi="Trebuchet MS"/>
                <w:lang w:val="ro-RO"/>
              </w:rPr>
              <w:t>Îmbunătățirea flexibilității rețelelor de gaze, în special prin utilizarea tehnologiilor IT pentru a sprijini provocările legate de cerere și de ofertă.</w:t>
            </w:r>
          </w:p>
          <w:p w14:paraId="77F6B4BC" w14:textId="670E6B3F" w:rsidR="00A93341" w:rsidRPr="00876F21" w:rsidRDefault="00A93341" w:rsidP="00AC749D">
            <w:pPr>
              <w:jc w:val="both"/>
              <w:rPr>
                <w:rFonts w:ascii="Trebuchet MS" w:hAnsi="Trebuchet MS"/>
                <w:lang w:val="ro-RO"/>
              </w:rPr>
            </w:pPr>
            <w:r w:rsidRPr="00876F21">
              <w:rPr>
                <w:rFonts w:ascii="Trebuchet MS" w:hAnsi="Trebuchet MS"/>
                <w:lang w:val="ro-RO"/>
              </w:rPr>
              <w:t>Un UAT poate include in proiect</w:t>
            </w:r>
            <w:r w:rsidR="005A052B" w:rsidRPr="00876F21">
              <w:rPr>
                <w:rFonts w:ascii="Trebuchet MS" w:hAnsi="Trebuchet MS"/>
                <w:lang w:val="ro-RO"/>
              </w:rPr>
              <w:t xml:space="preserve"> parți din sisteme d</w:t>
            </w:r>
            <w:r w:rsidR="00991A70" w:rsidRPr="00876F21">
              <w:rPr>
                <w:rFonts w:ascii="Trebuchet MS" w:hAnsi="Trebuchet MS"/>
                <w:lang w:val="ro-RO"/>
              </w:rPr>
              <w:t>.</w:t>
            </w:r>
            <w:r w:rsidR="005A052B" w:rsidRPr="00876F21">
              <w:rPr>
                <w:rFonts w:ascii="Trebuchet MS" w:hAnsi="Trebuchet MS"/>
                <w:lang w:val="ro-RO"/>
              </w:rPr>
              <w:t>e distribuție finalizate sau aflate in construcție</w:t>
            </w:r>
          </w:p>
        </w:tc>
      </w:tr>
      <w:tr w:rsidR="00876F21" w:rsidRPr="00876F21" w14:paraId="1F77F3BA" w14:textId="77777777" w:rsidTr="00265315">
        <w:tc>
          <w:tcPr>
            <w:tcW w:w="540" w:type="dxa"/>
            <w:vMerge w:val="restart"/>
          </w:tcPr>
          <w:p w14:paraId="32DE6B26" w14:textId="77777777" w:rsidR="00991A70" w:rsidRPr="00876F21" w:rsidRDefault="00991A70" w:rsidP="00AC749D">
            <w:pPr>
              <w:rPr>
                <w:rFonts w:ascii="Trebuchet MS" w:hAnsi="Trebuchet MS"/>
                <w:lang w:val="ro-RO"/>
              </w:rPr>
            </w:pPr>
            <w:r w:rsidRPr="00876F21">
              <w:rPr>
                <w:rFonts w:ascii="Trebuchet MS" w:hAnsi="Trebuchet MS"/>
                <w:lang w:val="ro-RO"/>
              </w:rPr>
              <w:t>13.</w:t>
            </w:r>
          </w:p>
        </w:tc>
        <w:tc>
          <w:tcPr>
            <w:tcW w:w="2070" w:type="dxa"/>
            <w:vMerge w:val="restart"/>
          </w:tcPr>
          <w:p w14:paraId="19C157FD" w14:textId="77777777" w:rsidR="00991A70" w:rsidRPr="00876F21" w:rsidRDefault="00991A70" w:rsidP="00AC749D">
            <w:pPr>
              <w:rPr>
                <w:rFonts w:ascii="Trebuchet MS" w:hAnsi="Trebuchet MS"/>
                <w:b/>
                <w:shd w:val="clear" w:color="auto" w:fill="FFFFFF"/>
                <w:lang w:val="ro-RO"/>
              </w:rPr>
            </w:pPr>
            <w:r w:rsidRPr="00876F21">
              <w:rPr>
                <w:rFonts w:ascii="Trebuchet MS" w:hAnsi="Trebuchet MS"/>
                <w:b/>
                <w:shd w:val="clear" w:color="auto" w:fill="FFFFFF"/>
                <w:lang w:val="ro-RO"/>
              </w:rPr>
              <w:t>ADI Bistrita</w:t>
            </w:r>
          </w:p>
        </w:tc>
        <w:tc>
          <w:tcPr>
            <w:tcW w:w="1980" w:type="dxa"/>
            <w:vMerge w:val="restart"/>
          </w:tcPr>
          <w:p w14:paraId="29594DD1" w14:textId="77777777" w:rsidR="00991A70" w:rsidRPr="00876F21" w:rsidRDefault="00991A70" w:rsidP="00AC749D">
            <w:pPr>
              <w:rPr>
                <w:rFonts w:ascii="Trebuchet MS" w:hAnsi="Trebuchet MS"/>
                <w:lang w:val="ro-RO"/>
              </w:rPr>
            </w:pPr>
            <w:r w:rsidRPr="00876F21">
              <w:rPr>
                <w:rFonts w:ascii="Trebuchet MS" w:hAnsi="Trebuchet MS"/>
                <w:lang w:val="ro-RO"/>
              </w:rPr>
              <w:t>Adresa nr. 262/27/07/2020</w:t>
            </w:r>
          </w:p>
        </w:tc>
        <w:tc>
          <w:tcPr>
            <w:tcW w:w="6840" w:type="dxa"/>
          </w:tcPr>
          <w:p w14:paraId="620B1AA6"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I. Eliminarea cerintei privind demostrarea eficientei economice a proiectului, respectiv de a nu depasi un anumit plafon/ persoana conectata si realizarea studiului de oportunitate privind racordul localitatii la retele inteligente de distributie gaze natural.</w:t>
            </w:r>
          </w:p>
          <w:p w14:paraId="5F0A3655"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 xml:space="preserve"> Motivare solicitare:</w:t>
            </w:r>
          </w:p>
          <w:p w14:paraId="25D34787"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 xml:space="preserve">1. Cerinta este in contradictie cu obiectivele Programului de Guvernare adoptat de catre Parlamentul Romaniei din care redam: "România are nevoie de politici responsabile, care să rspundă interesului national, pentru a-și valorifica resursele de gaze naturale si petrol, precum capacitätile de productie de energie din surse multiple", in conditiile in care sunt vizate zone unde nu a </w:t>
            </w:r>
            <w:r w:rsidRPr="00876F21">
              <w:rPr>
                <w:rFonts w:ascii="Trebuchet MS" w:hAnsi="Trebuchet MS"/>
                <w:shd w:val="clear" w:color="auto" w:fill="FFFFFF"/>
                <w:lang w:val="ro-RO"/>
              </w:rPr>
              <w:lastRenderedPageBreak/>
              <w:t>existat niciodata alimentare cu gaze natural, regiuni mai putin dezvoltate, fapt pentru care acest plafon nu are vreo justificare.</w:t>
            </w:r>
          </w:p>
          <w:p w14:paraId="356BC80E"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 xml:space="preserve">  2. Nu este definita notiunea de </w:t>
            </w:r>
            <w:r w:rsidRPr="00876F21">
              <w:rPr>
                <w:rFonts w:ascii="Trebuchet MS" w:hAnsi="Trebuchet MS"/>
                <w:i/>
                <w:shd w:val="clear" w:color="auto" w:fill="FFFFFF"/>
                <w:lang w:val="ro-RO"/>
              </w:rPr>
              <w:t>"persoana conectata",</w:t>
            </w:r>
            <w:r w:rsidRPr="00876F21">
              <w:rPr>
                <w:rFonts w:ascii="Trebuchet MS" w:hAnsi="Trebuchet MS"/>
                <w:shd w:val="clear" w:color="auto" w:fill="FFFFFF"/>
                <w:lang w:val="ro-RO"/>
              </w:rPr>
              <w:t xml:space="preserve"> astfel incat beneficiarul care  intentioneaza sa aplice sa aiba reprezentarea clara a acestei conditionalitati</w:t>
            </w:r>
          </w:p>
          <w:p w14:paraId="02E69BE7"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3.</w:t>
            </w:r>
            <w:r w:rsidRPr="00876F21">
              <w:rPr>
                <w:rFonts w:ascii="Trebuchet MS" w:hAnsi="Trebuchet MS"/>
                <w:shd w:val="clear" w:color="auto" w:fill="FFFFFF"/>
                <w:lang w:val="ro-RO"/>
              </w:rPr>
              <w:tab/>
              <w:t>Zonele de deal si munte ce urmeaza a fi deservite de proiectul in sine sunt zone geografice cu specific aparte, iar acest lucru trebuie sa inlature conditionalitatea valoare plafon/ persoana.</w:t>
            </w:r>
          </w:p>
          <w:p w14:paraId="63F7A616"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4.</w:t>
            </w:r>
            <w:r w:rsidRPr="00876F21">
              <w:rPr>
                <w:rFonts w:ascii="Trebuchet MS" w:hAnsi="Trebuchet MS"/>
                <w:shd w:val="clear" w:color="auto" w:fill="FFFFFF"/>
                <w:lang w:val="ro-RO"/>
              </w:rPr>
              <w:tab/>
              <w:t>Studiul de oportunitate pentru fiecare localitate in parte nu se justifica din perspectiva faptului ca alimentarea cu gaze naturale este un obiectiv guvernamental, declarat de Guvern ca flind fara restrictii si conditionalitati, obiectiv care sa asigure sursa alternativa de incalzire pentru populatie si renuntarea la incalzirea cu lemne (daca urmarim Strategia nationala aferenta acestui serviciu, vom observa ca ponderea populatiei care isi asigura incalzirea cu lemn din mediul rural este foarte mare), incadrandu-se in masura clara pentru prevenirea taierii padurilor.</w:t>
            </w:r>
          </w:p>
          <w:p w14:paraId="2EAB8A8A"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5.</w:t>
            </w:r>
            <w:r w:rsidRPr="00876F21">
              <w:rPr>
                <w:rFonts w:ascii="Trebuchet MS" w:hAnsi="Trebuchet MS"/>
                <w:shd w:val="clear" w:color="auto" w:fill="FFFFFF"/>
                <w:lang w:val="ro-RO"/>
              </w:rPr>
              <w:tab/>
              <w:t>Studiul de oportunitate pe fiecare localitate genereaza costuri mari si perioada de realizare destul de mare (de pilda 1 uat are 5 sate/localitati).</w:t>
            </w:r>
          </w:p>
          <w:p w14:paraId="05EE93DF"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6.</w:t>
            </w:r>
            <w:r w:rsidRPr="00876F21">
              <w:rPr>
                <w:rFonts w:ascii="Trebuchet MS" w:hAnsi="Trebuchet MS"/>
                <w:shd w:val="clear" w:color="auto" w:fill="FFFFFF"/>
                <w:lang w:val="ro-RO"/>
              </w:rPr>
              <w:tab/>
              <w:t>Studiul de oportunitate nu se justifica intrucat este prevazuta obligativitatea elaborarii studiului de fezabilitate, studiu care nu se poate realiza decat in situatia in care Transgaz comunica solutia de alimentare. Aceasta solutie de alimentare nu se stabileste in mod haotic, ci societatea Transgaz este extrem de exigenta in emiterea solutiei- daca se justifica sau nu investitia in zona propusa, avandu-se in vedere implicit criteriul debitelor de consum.</w:t>
            </w:r>
          </w:p>
          <w:p w14:paraId="2CAB8D48"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7.</w:t>
            </w:r>
            <w:r w:rsidRPr="00876F21">
              <w:rPr>
                <w:rFonts w:ascii="Trebuchet MS" w:hAnsi="Trebuchet MS"/>
                <w:shd w:val="clear" w:color="auto" w:fill="FFFFFF"/>
                <w:lang w:val="ro-RO"/>
              </w:rPr>
              <w:tab/>
              <w:t>Consideram astfel ca avizul Transgaz este suficient si suplineste studiul de oportunitate prevazut</w:t>
            </w:r>
          </w:p>
          <w:p w14:paraId="4C57D0A2"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8.</w:t>
            </w:r>
            <w:r w:rsidRPr="00876F21">
              <w:rPr>
                <w:rFonts w:ascii="Trebuchet MS" w:hAnsi="Trebuchet MS"/>
                <w:shd w:val="clear" w:color="auto" w:fill="FFFFFF"/>
                <w:lang w:val="ro-RO"/>
              </w:rPr>
              <w:tab/>
              <w:t>Intr-o alta ordine de idei, concesionarea serviciului de distributie nu se poate realiza fara un studiu de oportunitate</w:t>
            </w:r>
          </w:p>
          <w:p w14:paraId="5FEBA9A5"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9.</w:t>
            </w:r>
            <w:r w:rsidRPr="00876F21">
              <w:rPr>
                <w:rFonts w:ascii="Trebuchet MS" w:hAnsi="Trebuchet MS"/>
                <w:shd w:val="clear" w:color="auto" w:fill="FFFFFF"/>
                <w:lang w:val="ro-RO"/>
              </w:rPr>
              <w:tab/>
              <w:t>Astfel, se coreleaza criteriile din ghid cu legislatia specifica realizarii infrastructurii de distributie.</w:t>
            </w:r>
          </w:p>
          <w:p w14:paraId="6ED81420"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I0. Racordarea a cel putin 1000 gospodarii, la fel trebuie eliminata, intrucat Transgaz emite solutiile de alimentare in functie de debitul prevazut si comunicat o data cu cererea de emitere aviz.</w:t>
            </w:r>
          </w:p>
          <w:p w14:paraId="7289131F" w14:textId="77777777" w:rsidR="00991A70" w:rsidRPr="00876F21" w:rsidRDefault="00991A70" w:rsidP="00AC749D">
            <w:pPr>
              <w:jc w:val="both"/>
              <w:rPr>
                <w:rFonts w:ascii="Trebuchet MS" w:hAnsi="Trebuchet MS"/>
                <w:shd w:val="clear" w:color="auto" w:fill="FFFFFF"/>
                <w:lang w:val="ro-RO"/>
              </w:rPr>
            </w:pPr>
            <w:r w:rsidRPr="00876F21">
              <w:rPr>
                <w:rFonts w:ascii="Trebuchet MS" w:hAnsi="Trebuchet MS"/>
                <w:shd w:val="clear" w:color="auto" w:fill="FFFFFF"/>
                <w:lang w:val="ro-RO"/>
              </w:rPr>
              <w:t>12. Intr-o alta ordine de idei, aceasta cerinta nu mai confera serviciului de distributie caracter de serviciu public care sa asigure accesul cetateanului nemijlocit si neingradit, ci mai degraba un caracter discriminatoriu deservind doar o categorie privilegiata, respectiv persoane care au gospodaria intr-o comunitate cu cel putin 1000 gospodarii.</w:t>
            </w:r>
          </w:p>
          <w:p w14:paraId="0FAF8413" w14:textId="77777777" w:rsidR="00991A70" w:rsidRPr="00876F21" w:rsidRDefault="00991A70" w:rsidP="00AC749D">
            <w:pPr>
              <w:jc w:val="both"/>
              <w:rPr>
                <w:rFonts w:ascii="Trebuchet MS" w:hAnsi="Trebuchet MS"/>
                <w:shd w:val="clear" w:color="auto" w:fill="FFFFFF"/>
                <w:lang w:val="ro-RO"/>
              </w:rPr>
            </w:pPr>
          </w:p>
        </w:tc>
        <w:tc>
          <w:tcPr>
            <w:tcW w:w="2700" w:type="dxa"/>
            <w:shd w:val="clear" w:color="auto" w:fill="auto"/>
          </w:tcPr>
          <w:p w14:paraId="5B6A9176" w14:textId="165353D9" w:rsidR="00991A70" w:rsidRPr="00876F21" w:rsidRDefault="00991A70" w:rsidP="00AC749D">
            <w:pPr>
              <w:rPr>
                <w:rFonts w:ascii="Trebuchet MS" w:hAnsi="Trebuchet MS"/>
                <w:lang w:val="ro-RO"/>
              </w:rPr>
            </w:pPr>
            <w:r w:rsidRPr="00876F21">
              <w:rPr>
                <w:rFonts w:ascii="Trebuchet MS" w:hAnsi="Trebuchet MS"/>
                <w:lang w:val="ro-RO"/>
              </w:rPr>
              <w:lastRenderedPageBreak/>
              <w:t>OUG 128/2020</w:t>
            </w:r>
          </w:p>
        </w:tc>
        <w:tc>
          <w:tcPr>
            <w:tcW w:w="1800" w:type="dxa"/>
            <w:shd w:val="clear" w:color="auto" w:fill="auto"/>
          </w:tcPr>
          <w:p w14:paraId="225B3D6D" w14:textId="2CDC1098" w:rsidR="00991A70" w:rsidRPr="00876F21" w:rsidRDefault="00991A70"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2150451B" w14:textId="11C3B978" w:rsidR="00991A70" w:rsidRPr="00876F21" w:rsidRDefault="00265315" w:rsidP="00AC749D">
            <w:pPr>
              <w:jc w:val="both"/>
              <w:rPr>
                <w:rFonts w:ascii="Trebuchet MS" w:hAnsi="Trebuchet MS"/>
                <w:lang w:val="ro-RO"/>
              </w:rPr>
            </w:pPr>
            <w:r w:rsidRPr="00876F21">
              <w:rPr>
                <w:rFonts w:ascii="Trebuchet MS" w:hAnsi="Trebuchet MS"/>
                <w:lang w:val="ro-RO"/>
              </w:rPr>
              <w:t xml:space="preserve">Conform prevederilor OUG 128/2020, </w:t>
            </w:r>
            <w:r w:rsidR="00991A70" w:rsidRPr="00876F21">
              <w:rPr>
                <w:rFonts w:ascii="Trebuchet MS" w:hAnsi="Trebuchet MS"/>
                <w:lang w:val="ro-RO"/>
              </w:rPr>
              <w:t>Autoritatea de management pentru POIM stabilește condițiile specifice pe care trebuie să le îndeplinească beneficiarii în conformitate cu prevederile legislației europene aplicabile.</w:t>
            </w:r>
          </w:p>
        </w:tc>
      </w:tr>
      <w:tr w:rsidR="00876F21" w:rsidRPr="00876F21" w14:paraId="5B4A2D30" w14:textId="77777777" w:rsidTr="00B15794">
        <w:tc>
          <w:tcPr>
            <w:tcW w:w="540" w:type="dxa"/>
            <w:vMerge/>
          </w:tcPr>
          <w:p w14:paraId="57CDF505" w14:textId="77777777" w:rsidR="00FD1B8C" w:rsidRPr="00876F21" w:rsidRDefault="00FD1B8C" w:rsidP="00AC749D">
            <w:pPr>
              <w:rPr>
                <w:rFonts w:ascii="Trebuchet MS" w:hAnsi="Trebuchet MS"/>
                <w:lang w:val="ro-RO"/>
              </w:rPr>
            </w:pPr>
          </w:p>
        </w:tc>
        <w:tc>
          <w:tcPr>
            <w:tcW w:w="2070" w:type="dxa"/>
            <w:vMerge/>
          </w:tcPr>
          <w:p w14:paraId="133DA17A" w14:textId="77777777" w:rsidR="00FD1B8C" w:rsidRPr="00876F21" w:rsidRDefault="00FD1B8C" w:rsidP="00AC749D">
            <w:pPr>
              <w:rPr>
                <w:rFonts w:ascii="Trebuchet MS" w:hAnsi="Trebuchet MS"/>
                <w:shd w:val="clear" w:color="auto" w:fill="FFFFFF"/>
                <w:lang w:val="ro-RO"/>
              </w:rPr>
            </w:pPr>
          </w:p>
        </w:tc>
        <w:tc>
          <w:tcPr>
            <w:tcW w:w="1980" w:type="dxa"/>
            <w:vMerge/>
          </w:tcPr>
          <w:p w14:paraId="3E6884EF" w14:textId="77777777" w:rsidR="00FD1B8C" w:rsidRPr="00876F21" w:rsidRDefault="00FD1B8C" w:rsidP="00AC749D">
            <w:pPr>
              <w:rPr>
                <w:rFonts w:ascii="Trebuchet MS" w:hAnsi="Trebuchet MS"/>
                <w:shd w:val="clear" w:color="auto" w:fill="FFFFFF"/>
                <w:lang w:val="ro-RO"/>
              </w:rPr>
            </w:pPr>
          </w:p>
        </w:tc>
        <w:tc>
          <w:tcPr>
            <w:tcW w:w="6840" w:type="dxa"/>
          </w:tcPr>
          <w:p w14:paraId="4AC0A6D5" w14:textId="77777777" w:rsidR="00FD1B8C" w:rsidRPr="00876F21" w:rsidRDefault="00FD1B8C" w:rsidP="00AC749D">
            <w:pPr>
              <w:jc w:val="both"/>
              <w:rPr>
                <w:rFonts w:ascii="Trebuchet MS" w:hAnsi="Trebuchet MS"/>
                <w:shd w:val="clear" w:color="auto" w:fill="FFFFFF"/>
                <w:lang w:val="ro-RO"/>
              </w:rPr>
            </w:pPr>
            <w:r w:rsidRPr="00876F21">
              <w:rPr>
                <w:rFonts w:ascii="Trebuchet MS" w:hAnsi="Trebuchet MS"/>
                <w:shd w:val="clear" w:color="auto" w:fill="FFFFFF"/>
                <w:lang w:val="ro-RO"/>
              </w:rPr>
              <w:t>II.  A doua problema care dorim a fi analizata:</w:t>
            </w:r>
          </w:p>
          <w:p w14:paraId="5BCD0355" w14:textId="77777777" w:rsidR="00FD1B8C" w:rsidRPr="00876F21" w:rsidRDefault="00FD1B8C" w:rsidP="00AC749D">
            <w:pPr>
              <w:jc w:val="both"/>
              <w:rPr>
                <w:rFonts w:ascii="Trebuchet MS" w:hAnsi="Trebuchet MS"/>
                <w:shd w:val="clear" w:color="auto" w:fill="FFFFFF"/>
                <w:lang w:val="ro-RO"/>
              </w:rPr>
            </w:pPr>
            <w:r w:rsidRPr="00876F21">
              <w:rPr>
                <w:rFonts w:ascii="Trebuchet MS" w:hAnsi="Trebuchet MS"/>
                <w:shd w:val="clear" w:color="auto" w:fill="FFFFFF"/>
                <w:lang w:val="ro-RO"/>
              </w:rPr>
              <w:t>Cum se indeplineste obiectivul "sprijinirea integrarii productiei din surse neconventionale" daca sunt eliminati consumatorii non- casnici si cum se asigura dezvoltarea integrata a mediului economic daca sunt eliminati consumatorii agenti economici din zona?</w:t>
            </w:r>
          </w:p>
        </w:tc>
        <w:tc>
          <w:tcPr>
            <w:tcW w:w="2700" w:type="dxa"/>
            <w:shd w:val="clear" w:color="auto" w:fill="auto"/>
          </w:tcPr>
          <w:p w14:paraId="6305B86E" w14:textId="13F0FDEE" w:rsidR="00FD1B8C" w:rsidRPr="00876F21" w:rsidRDefault="002F1C7E" w:rsidP="00AC749D">
            <w:pPr>
              <w:rPr>
                <w:rFonts w:ascii="Trebuchet MS" w:hAnsi="Trebuchet MS"/>
                <w:lang w:val="ro-RO"/>
              </w:rPr>
            </w:pPr>
            <w:r w:rsidRPr="00876F21">
              <w:rPr>
                <w:rFonts w:ascii="Trebuchet MS" w:hAnsi="Trebuchet MS"/>
                <w:lang w:val="ro-RO"/>
              </w:rPr>
              <w:t>GS 1.3.1</w:t>
            </w:r>
          </w:p>
        </w:tc>
        <w:tc>
          <w:tcPr>
            <w:tcW w:w="1800" w:type="dxa"/>
            <w:shd w:val="clear" w:color="auto" w:fill="auto"/>
          </w:tcPr>
          <w:p w14:paraId="6D814B05" w14:textId="20E194F6" w:rsidR="00FD1B8C" w:rsidRPr="00876F21" w:rsidRDefault="00F6548D" w:rsidP="00AC749D">
            <w:pPr>
              <w:rPr>
                <w:rFonts w:ascii="Trebuchet MS" w:hAnsi="Trebuchet MS"/>
                <w:lang w:val="ro-RO"/>
              </w:rPr>
            </w:pPr>
            <w:r w:rsidRPr="00876F21">
              <w:rPr>
                <w:rFonts w:ascii="Trebuchet MS" w:hAnsi="Trebuchet MS"/>
                <w:lang w:val="ro-RO"/>
              </w:rPr>
              <w:t>NA</w:t>
            </w:r>
          </w:p>
        </w:tc>
        <w:tc>
          <w:tcPr>
            <w:tcW w:w="5940" w:type="dxa"/>
            <w:tcBorders>
              <w:bottom w:val="single" w:sz="4" w:space="0" w:color="auto"/>
            </w:tcBorders>
            <w:shd w:val="clear" w:color="auto" w:fill="auto"/>
          </w:tcPr>
          <w:p w14:paraId="0B1A3C19" w14:textId="77777777" w:rsidR="002F1C7E" w:rsidRPr="00876F21" w:rsidRDefault="002F1C7E" w:rsidP="00AC749D">
            <w:pPr>
              <w:jc w:val="both"/>
              <w:rPr>
                <w:rFonts w:ascii="Trebuchet MS" w:hAnsi="Trebuchet MS"/>
                <w:lang w:val="ro-RO"/>
              </w:rPr>
            </w:pPr>
            <w:r w:rsidRPr="00876F21">
              <w:rPr>
                <w:rFonts w:ascii="Trebuchet MS" w:hAnsi="Trebuchet MS"/>
                <w:lang w:val="ro-RO"/>
              </w:rPr>
              <w:t xml:space="preserve">Dezvoltarea rețelei inteligente de distribuție  gaze natural presupune ca investiția </w:t>
            </w:r>
            <w:r w:rsidRPr="00876F21">
              <w:rPr>
                <w:rFonts w:ascii="Trebuchet MS" w:hAnsi="Trebuchet MS"/>
                <w:b/>
                <w:lang w:val="ro-RO"/>
              </w:rPr>
              <w:t>să includă cel puțin una</w:t>
            </w:r>
            <w:r w:rsidRPr="00876F21">
              <w:rPr>
                <w:rFonts w:ascii="Trebuchet MS" w:hAnsi="Trebuchet MS"/>
                <w:lang w:val="ro-RO"/>
              </w:rPr>
              <w:t xml:space="preserve"> dintre următoarele funcționalități:</w:t>
            </w:r>
          </w:p>
          <w:p w14:paraId="088046BB" w14:textId="77777777" w:rsidR="002F1C7E" w:rsidRPr="00876F21" w:rsidRDefault="002F1C7E" w:rsidP="00AC749D">
            <w:pPr>
              <w:jc w:val="both"/>
              <w:rPr>
                <w:rFonts w:ascii="Trebuchet MS" w:hAnsi="Trebuchet MS"/>
                <w:lang w:val="ro-RO"/>
              </w:rPr>
            </w:pPr>
            <w:r w:rsidRPr="00876F21">
              <w:rPr>
                <w:rFonts w:ascii="Trebuchet MS" w:hAnsi="Trebuchet MS"/>
                <w:lang w:val="ro-RO"/>
              </w:rPr>
              <w:t>•Sprijinirea integrării producției din surse neconvenționale (cum ar fi sursele de energie regenerabile bazate pe metan sintetic și biometan);</w:t>
            </w:r>
          </w:p>
          <w:p w14:paraId="3C261786" w14:textId="77777777" w:rsidR="002F1C7E" w:rsidRPr="00876F21" w:rsidRDefault="002F1C7E" w:rsidP="00AC749D">
            <w:pPr>
              <w:jc w:val="both"/>
              <w:rPr>
                <w:rFonts w:ascii="Trebuchet MS" w:hAnsi="Trebuchet MS"/>
                <w:lang w:val="ro-RO"/>
              </w:rPr>
            </w:pPr>
            <w:r w:rsidRPr="00876F21">
              <w:rPr>
                <w:rFonts w:ascii="Trebuchet MS" w:hAnsi="Trebuchet MS"/>
                <w:lang w:val="ro-RO"/>
              </w:rPr>
              <w:t xml:space="preserve">•Permiterea integrării în rețelele electrice a centralelor electrice pe gaz, necesare pentru compensarea sarcinilor maxime; </w:t>
            </w:r>
          </w:p>
          <w:p w14:paraId="1427F0B6" w14:textId="1C61543C" w:rsidR="00FD1B8C" w:rsidRPr="00876F21" w:rsidRDefault="002F1C7E" w:rsidP="00AC749D">
            <w:pPr>
              <w:jc w:val="both"/>
              <w:rPr>
                <w:rFonts w:ascii="Trebuchet MS" w:hAnsi="Trebuchet MS"/>
                <w:lang w:val="ro-RO"/>
              </w:rPr>
            </w:pPr>
            <w:r w:rsidRPr="00876F21">
              <w:rPr>
                <w:rFonts w:ascii="Trebuchet MS" w:hAnsi="Trebuchet MS"/>
                <w:lang w:val="ro-RO"/>
              </w:rPr>
              <w:lastRenderedPageBreak/>
              <w:t>•Îmbunătățirea flexibilității rețelelor de gaze, în special prin utilizarea tehnologiilor IT pentru a sprijini provocările legate de cerere și de ofertă.</w:t>
            </w:r>
          </w:p>
        </w:tc>
      </w:tr>
      <w:tr w:rsidR="00876F21" w:rsidRPr="00876F21" w14:paraId="36971719" w14:textId="77777777" w:rsidTr="00B15794">
        <w:tc>
          <w:tcPr>
            <w:tcW w:w="540" w:type="dxa"/>
            <w:vMerge/>
          </w:tcPr>
          <w:p w14:paraId="47B477AF" w14:textId="77777777" w:rsidR="00FD1B8C" w:rsidRPr="00876F21" w:rsidRDefault="00FD1B8C" w:rsidP="00AC749D">
            <w:pPr>
              <w:rPr>
                <w:rFonts w:ascii="Trebuchet MS" w:hAnsi="Trebuchet MS"/>
                <w:lang w:val="ro-RO"/>
              </w:rPr>
            </w:pPr>
          </w:p>
        </w:tc>
        <w:tc>
          <w:tcPr>
            <w:tcW w:w="2070" w:type="dxa"/>
            <w:vMerge/>
          </w:tcPr>
          <w:p w14:paraId="716047F7" w14:textId="77777777" w:rsidR="00FD1B8C" w:rsidRPr="00876F21" w:rsidRDefault="00FD1B8C" w:rsidP="00AC749D">
            <w:pPr>
              <w:rPr>
                <w:rFonts w:ascii="Trebuchet MS" w:hAnsi="Trebuchet MS"/>
                <w:lang w:val="ro-RO"/>
              </w:rPr>
            </w:pPr>
          </w:p>
        </w:tc>
        <w:tc>
          <w:tcPr>
            <w:tcW w:w="1980" w:type="dxa"/>
            <w:vMerge/>
          </w:tcPr>
          <w:p w14:paraId="15B5D54E" w14:textId="77777777" w:rsidR="00FD1B8C" w:rsidRPr="00876F21" w:rsidRDefault="00FD1B8C" w:rsidP="00AC749D">
            <w:pPr>
              <w:rPr>
                <w:rFonts w:ascii="Trebuchet MS" w:hAnsi="Trebuchet MS"/>
                <w:lang w:val="ro-RO"/>
              </w:rPr>
            </w:pPr>
          </w:p>
        </w:tc>
        <w:tc>
          <w:tcPr>
            <w:tcW w:w="6840" w:type="dxa"/>
          </w:tcPr>
          <w:p w14:paraId="7BC4CD80" w14:textId="77777777" w:rsidR="00FD1B8C" w:rsidRPr="00876F21" w:rsidRDefault="00FD1B8C" w:rsidP="00AC749D">
            <w:pPr>
              <w:jc w:val="both"/>
              <w:rPr>
                <w:rFonts w:ascii="Trebuchet MS" w:hAnsi="Trebuchet MS"/>
                <w:lang w:val="ro-RO"/>
              </w:rPr>
            </w:pPr>
            <w:r w:rsidRPr="00876F21">
              <w:rPr>
                <w:rFonts w:ascii="Trebuchet MS" w:hAnsi="Trebuchet MS"/>
                <w:lang w:val="ro-RO"/>
              </w:rPr>
              <w:t>III. Pentru aceleasi considerente solicitam si eliminarea cerintei existentei pre contractelor pentru cel putin 1000 gospodarii- e suficienta indicarea numarului populatiei ce urmeaza a fi deservita.</w:t>
            </w:r>
          </w:p>
        </w:tc>
        <w:tc>
          <w:tcPr>
            <w:tcW w:w="2700" w:type="dxa"/>
            <w:shd w:val="clear" w:color="auto" w:fill="auto"/>
          </w:tcPr>
          <w:p w14:paraId="480CA23B" w14:textId="103CCE1A" w:rsidR="00FD1B8C" w:rsidRPr="00876F21" w:rsidRDefault="002F1C7E" w:rsidP="00AC749D">
            <w:pPr>
              <w:rPr>
                <w:rFonts w:ascii="Trebuchet MS" w:hAnsi="Trebuchet MS"/>
                <w:lang w:val="ro-RO"/>
              </w:rPr>
            </w:pPr>
            <w:r w:rsidRPr="00876F21">
              <w:rPr>
                <w:rFonts w:ascii="Trebuchet MS" w:hAnsi="Trebuchet MS"/>
                <w:lang w:val="ro-RO"/>
              </w:rPr>
              <w:t>POIM pag 241</w:t>
            </w:r>
          </w:p>
        </w:tc>
        <w:tc>
          <w:tcPr>
            <w:tcW w:w="1800" w:type="dxa"/>
            <w:shd w:val="clear" w:color="auto" w:fill="auto"/>
          </w:tcPr>
          <w:p w14:paraId="27B89FA8" w14:textId="4044139F" w:rsidR="00FD1B8C" w:rsidRPr="00876F21" w:rsidRDefault="00BA72C4" w:rsidP="00AC749D">
            <w:pPr>
              <w:rPr>
                <w:rFonts w:ascii="Trebuchet MS" w:hAnsi="Trebuchet MS"/>
                <w:lang w:val="ro-RO"/>
              </w:rPr>
            </w:pPr>
            <w:r w:rsidRPr="00876F21">
              <w:rPr>
                <w:rFonts w:ascii="Trebuchet MS" w:hAnsi="Trebuchet MS"/>
                <w:lang w:val="ro-RO"/>
              </w:rPr>
              <w:t>R</w:t>
            </w:r>
            <w:r w:rsidR="002F1C7E" w:rsidRPr="00876F21">
              <w:rPr>
                <w:rFonts w:ascii="Trebuchet MS" w:hAnsi="Trebuchet MS"/>
                <w:lang w:val="ro-RO"/>
              </w:rPr>
              <w:t>espins</w:t>
            </w:r>
          </w:p>
        </w:tc>
        <w:tc>
          <w:tcPr>
            <w:tcW w:w="5940" w:type="dxa"/>
            <w:tcBorders>
              <w:bottom w:val="single" w:sz="4" w:space="0" w:color="auto"/>
            </w:tcBorders>
            <w:shd w:val="clear" w:color="auto" w:fill="auto"/>
          </w:tcPr>
          <w:p w14:paraId="7C370872" w14:textId="77777777" w:rsidR="002F1C7E" w:rsidRPr="00876F21" w:rsidRDefault="002F1C7E" w:rsidP="00AC749D">
            <w:pPr>
              <w:jc w:val="both"/>
              <w:rPr>
                <w:rFonts w:ascii="Trebuchet MS" w:hAnsi="Trebuchet MS"/>
                <w:i/>
                <w:lang w:val="ro-RO"/>
              </w:rPr>
            </w:pPr>
            <w:r w:rsidRPr="00876F21">
              <w:rPr>
                <w:rFonts w:ascii="Trebuchet MS" w:hAnsi="Trebuchet MS"/>
                <w:lang w:val="ro-RO"/>
              </w:rPr>
              <w:t xml:space="preserve">În conformitate cu prevederile Programului Operațional Infrastructura Mare </w:t>
            </w:r>
            <w:r w:rsidRPr="00876F21">
              <w:rPr>
                <w:rFonts w:ascii="Trebuchet MS" w:hAnsi="Trebuchet MS"/>
                <w:i/>
                <w:lang w:val="ro-RO"/>
              </w:rPr>
              <w:t>“Proiectele de dezvoltare a rețelelor inteligente de distribuție a gazelor naturale vor propune racordarea a cel puțin 1000 de gospodării / proiect și vor demonstra existența cererii prin pre-contracte încheiate / angajamente ferme ale consumatorilor cărora li se va livra gazul natural prin capacităţile de distribuție propuse la finanțare.”</w:t>
            </w:r>
          </w:p>
          <w:p w14:paraId="70D1AAEC" w14:textId="6A7DEE97" w:rsidR="00FD1B8C" w:rsidRPr="00876F21" w:rsidRDefault="00FD1B8C" w:rsidP="00AC749D">
            <w:pPr>
              <w:rPr>
                <w:rFonts w:ascii="Trebuchet MS" w:hAnsi="Trebuchet MS"/>
                <w:lang w:val="ro-RO"/>
              </w:rPr>
            </w:pPr>
          </w:p>
        </w:tc>
      </w:tr>
      <w:tr w:rsidR="00876F21" w:rsidRPr="00876F21" w14:paraId="0AA342B7" w14:textId="77777777" w:rsidTr="00B15794">
        <w:tc>
          <w:tcPr>
            <w:tcW w:w="540" w:type="dxa"/>
            <w:vMerge/>
          </w:tcPr>
          <w:p w14:paraId="5D5DDB31" w14:textId="77777777" w:rsidR="00BF712E" w:rsidRPr="00876F21" w:rsidRDefault="00BF712E" w:rsidP="00AC749D">
            <w:pPr>
              <w:rPr>
                <w:rFonts w:ascii="Trebuchet MS" w:hAnsi="Trebuchet MS"/>
                <w:lang w:val="ro-RO"/>
              </w:rPr>
            </w:pPr>
          </w:p>
        </w:tc>
        <w:tc>
          <w:tcPr>
            <w:tcW w:w="2070" w:type="dxa"/>
            <w:vMerge/>
          </w:tcPr>
          <w:p w14:paraId="74AEE115" w14:textId="77777777" w:rsidR="00BF712E" w:rsidRPr="00876F21" w:rsidRDefault="00BF712E" w:rsidP="00AC749D">
            <w:pPr>
              <w:rPr>
                <w:rFonts w:ascii="Trebuchet MS" w:hAnsi="Trebuchet MS"/>
                <w:lang w:val="ro-RO"/>
              </w:rPr>
            </w:pPr>
          </w:p>
        </w:tc>
        <w:tc>
          <w:tcPr>
            <w:tcW w:w="1980" w:type="dxa"/>
            <w:vMerge/>
          </w:tcPr>
          <w:p w14:paraId="73FDCD40" w14:textId="77777777" w:rsidR="00BF712E" w:rsidRPr="00876F21" w:rsidRDefault="00BF712E" w:rsidP="00AC749D">
            <w:pPr>
              <w:rPr>
                <w:rFonts w:ascii="Trebuchet MS" w:hAnsi="Trebuchet MS"/>
                <w:lang w:val="ro-RO"/>
              </w:rPr>
            </w:pPr>
          </w:p>
        </w:tc>
        <w:tc>
          <w:tcPr>
            <w:tcW w:w="6840" w:type="dxa"/>
          </w:tcPr>
          <w:p w14:paraId="6AB7FC5F" w14:textId="77777777" w:rsidR="00BF712E" w:rsidRPr="00876F21" w:rsidRDefault="00BF712E" w:rsidP="00AC749D">
            <w:pPr>
              <w:rPr>
                <w:rFonts w:ascii="Trebuchet MS" w:hAnsi="Trebuchet MS"/>
                <w:lang w:val="ro-RO"/>
              </w:rPr>
            </w:pPr>
            <w:r w:rsidRPr="00876F21">
              <w:rPr>
                <w:rFonts w:ascii="Trebuchet MS" w:hAnsi="Trebuchet MS"/>
                <w:lang w:val="ro-RO"/>
              </w:rPr>
              <w:t>IV. Zona rezidentiala poate cuprinde doar locuinte individuale, cum se va aborda o atare situatie?</w:t>
            </w:r>
          </w:p>
        </w:tc>
        <w:tc>
          <w:tcPr>
            <w:tcW w:w="2700" w:type="dxa"/>
            <w:shd w:val="clear" w:color="auto" w:fill="auto"/>
          </w:tcPr>
          <w:p w14:paraId="2F59A68C" w14:textId="06B0DA98" w:rsidR="00BF712E" w:rsidRPr="00876F21" w:rsidRDefault="00BF712E" w:rsidP="00AC749D">
            <w:pPr>
              <w:rPr>
                <w:rFonts w:ascii="Trebuchet MS" w:hAnsi="Trebuchet MS"/>
                <w:lang w:val="ro-RO"/>
              </w:rPr>
            </w:pPr>
            <w:r w:rsidRPr="00876F21">
              <w:rPr>
                <w:rFonts w:ascii="Trebuchet MS" w:hAnsi="Trebuchet MS"/>
                <w:lang w:val="ro-RO"/>
              </w:rPr>
              <w:t>GS 1.3.2</w:t>
            </w:r>
          </w:p>
        </w:tc>
        <w:tc>
          <w:tcPr>
            <w:tcW w:w="1800" w:type="dxa"/>
            <w:shd w:val="clear" w:color="auto" w:fill="auto"/>
          </w:tcPr>
          <w:p w14:paraId="1D572121" w14:textId="03C9622D" w:rsidR="00BF712E" w:rsidRPr="00876F21" w:rsidRDefault="00F6548D" w:rsidP="00AC749D">
            <w:pPr>
              <w:rPr>
                <w:rFonts w:ascii="Trebuchet MS" w:hAnsi="Trebuchet MS"/>
                <w:lang w:val="ro-RO"/>
              </w:rPr>
            </w:pPr>
            <w:r w:rsidRPr="00876F21">
              <w:rPr>
                <w:rFonts w:ascii="Trebuchet MS" w:hAnsi="Trebuchet MS"/>
                <w:lang w:val="ro-RO"/>
              </w:rPr>
              <w:t>NA</w:t>
            </w:r>
          </w:p>
        </w:tc>
        <w:tc>
          <w:tcPr>
            <w:tcW w:w="5940" w:type="dxa"/>
            <w:tcBorders>
              <w:top w:val="single" w:sz="4" w:space="0" w:color="auto"/>
            </w:tcBorders>
            <w:shd w:val="clear" w:color="auto" w:fill="auto"/>
          </w:tcPr>
          <w:p w14:paraId="4EA8B1AD" w14:textId="77777777" w:rsidR="00BF712E" w:rsidRPr="00876F21" w:rsidRDefault="00BF712E" w:rsidP="00AC749D">
            <w:pPr>
              <w:jc w:val="both"/>
              <w:rPr>
                <w:rFonts w:ascii="Trebuchet MS" w:hAnsi="Trebuchet MS"/>
                <w:lang w:val="ro-RO"/>
              </w:rPr>
            </w:pPr>
            <w:r w:rsidRPr="00876F21">
              <w:rPr>
                <w:rFonts w:ascii="Trebuchet MS" w:hAnsi="Trebuchet MS"/>
                <w:lang w:val="ro-RO"/>
              </w:rPr>
              <w:t>În cadrul acestui apel de proiecte, nu se finanțează construirea branșamentelor pentru consumatorii non-casnici, cu excepția branșamentelor pentru clădirile administrative publice branșate la rețeaua inteligentă distribuție a gazelor naturale propusă prin proiect (clădirea primăriei, centre sociale, școli, etc), în cadrul cărora se desfășoară activități non – economice.</w:t>
            </w:r>
          </w:p>
          <w:p w14:paraId="38B515A3" w14:textId="77777777" w:rsidR="00BF712E" w:rsidRPr="00876F21" w:rsidRDefault="00BF712E" w:rsidP="00AC749D">
            <w:pPr>
              <w:jc w:val="both"/>
              <w:rPr>
                <w:rFonts w:ascii="Trebuchet MS" w:hAnsi="Trebuchet MS"/>
                <w:lang w:val="ro-RO"/>
              </w:rPr>
            </w:pPr>
          </w:p>
          <w:p w14:paraId="160BD540" w14:textId="77777777" w:rsidR="00BF712E" w:rsidRPr="00876F21" w:rsidRDefault="00BF712E" w:rsidP="00AC749D">
            <w:pPr>
              <w:jc w:val="both"/>
              <w:rPr>
                <w:rFonts w:ascii="Trebuchet MS" w:hAnsi="Trebuchet MS"/>
                <w:lang w:val="ro-RO"/>
              </w:rPr>
            </w:pPr>
            <w:r w:rsidRPr="00876F21">
              <w:rPr>
                <w:rFonts w:ascii="Trebuchet MS" w:hAnsi="Trebuchet MS"/>
                <w:lang w:val="ro-RO"/>
              </w:rPr>
              <w:t xml:space="preserve">În cazul consumatorilor non-casnici publici, care nu desfășoară activități economice menționați mai sus, aceștia pot fi incluși în calculul numărului de gospodării propuse spre racordare prin proiect. </w:t>
            </w:r>
          </w:p>
          <w:p w14:paraId="5F00B338" w14:textId="77777777" w:rsidR="00BF712E" w:rsidRPr="00876F21" w:rsidRDefault="00BF712E" w:rsidP="00AC749D">
            <w:pPr>
              <w:jc w:val="both"/>
              <w:rPr>
                <w:rFonts w:ascii="Trebuchet MS" w:hAnsi="Trebuchet MS"/>
                <w:lang w:val="ro-RO"/>
              </w:rPr>
            </w:pPr>
          </w:p>
          <w:p w14:paraId="732AE6E4" w14:textId="77777777" w:rsidR="00BF712E" w:rsidRPr="00876F21" w:rsidRDefault="00F6548D" w:rsidP="00AC749D">
            <w:pPr>
              <w:jc w:val="both"/>
              <w:rPr>
                <w:rFonts w:ascii="Trebuchet MS" w:hAnsi="Trebuchet MS"/>
                <w:lang w:val="ro-RO"/>
              </w:rPr>
            </w:pPr>
            <w:r w:rsidRPr="00876F21">
              <w:rPr>
                <w:rFonts w:ascii="Trebuchet MS" w:hAnsi="Trebuchet MS"/>
                <w:lang w:val="ro-RO"/>
              </w:rPr>
              <w:t>Modalitatea de calcul pentru o clădire administrative publică care nu desfășoară activități economice o regăsiți în forma finală a Ghidului solicitantului.</w:t>
            </w:r>
          </w:p>
          <w:p w14:paraId="46B73B12" w14:textId="77777777" w:rsidR="00952D80" w:rsidRPr="00876F21" w:rsidRDefault="00952D80" w:rsidP="00AC749D">
            <w:pPr>
              <w:jc w:val="both"/>
              <w:rPr>
                <w:rFonts w:ascii="Trebuchet MS" w:hAnsi="Trebuchet MS"/>
                <w:lang w:val="ro-RO"/>
              </w:rPr>
            </w:pPr>
          </w:p>
          <w:p w14:paraId="329EA16B" w14:textId="6E21CEE6" w:rsidR="00952D80" w:rsidRPr="00876F21" w:rsidRDefault="00952D80" w:rsidP="00AC749D">
            <w:pPr>
              <w:jc w:val="both"/>
              <w:rPr>
                <w:rFonts w:ascii="Trebuchet MS" w:hAnsi="Trebuchet MS"/>
                <w:lang w:val="ro-RO"/>
              </w:rPr>
            </w:pPr>
            <w:r w:rsidRPr="00876F21">
              <w:rPr>
                <w:rFonts w:ascii="Trebuchet MS" w:hAnsi="Trebuchet MS"/>
                <w:lang w:val="ro-RO"/>
              </w:rPr>
              <w:t xml:space="preserve">De asemenea proiectele de dezvoltare a rețelelor inteligente de distribuție a gazelor naturale </w:t>
            </w:r>
            <w:r w:rsidRPr="00876F21">
              <w:rPr>
                <w:rFonts w:ascii="Trebuchet MS" w:hAnsi="Trebuchet MS"/>
                <w:b/>
                <w:lang w:val="ro-RO"/>
              </w:rPr>
              <w:t>vor propune racordarea a cel puțin 1000 de gospodării / proiect.</w:t>
            </w:r>
            <w:r w:rsidRPr="00876F21">
              <w:rPr>
                <w:rFonts w:ascii="Trebuchet MS" w:hAnsi="Trebuchet MS"/>
                <w:lang w:val="ro-RO"/>
              </w:rPr>
              <w:t xml:space="preserve"> </w:t>
            </w:r>
            <w:r w:rsidRPr="00876F21">
              <w:rPr>
                <w:rFonts w:ascii="Trebuchet MS" w:hAnsi="Trebuchet MS"/>
                <w:b/>
                <w:lang w:val="ro-RO"/>
              </w:rPr>
              <w:t>În cazul blocurilor de locuințe (clădiri de tip condominium), un apartament echivalează cu o gospodărie. Gospodăriile propuse spre racordare trebuie să fie existente fizic la data depunerii cererii de finanțare. Nu se acceptă propunerea prin proiect a branșării unor imobile (terenuri) pe care nu există construcții finalizate.</w:t>
            </w:r>
          </w:p>
        </w:tc>
      </w:tr>
      <w:tr w:rsidR="00876F21" w:rsidRPr="00876F21" w14:paraId="73623920" w14:textId="77777777" w:rsidTr="00B15794">
        <w:tc>
          <w:tcPr>
            <w:tcW w:w="540" w:type="dxa"/>
            <w:vMerge/>
          </w:tcPr>
          <w:p w14:paraId="34432CD7" w14:textId="77777777" w:rsidR="00BF712E" w:rsidRPr="00876F21" w:rsidRDefault="00BF712E" w:rsidP="00AC749D">
            <w:pPr>
              <w:rPr>
                <w:rFonts w:ascii="Trebuchet MS" w:hAnsi="Trebuchet MS"/>
                <w:lang w:val="ro-RO"/>
              </w:rPr>
            </w:pPr>
          </w:p>
        </w:tc>
        <w:tc>
          <w:tcPr>
            <w:tcW w:w="2070" w:type="dxa"/>
            <w:vMerge/>
          </w:tcPr>
          <w:p w14:paraId="101BFD17" w14:textId="77777777" w:rsidR="00BF712E" w:rsidRPr="00876F21" w:rsidRDefault="00BF712E" w:rsidP="00AC749D">
            <w:pPr>
              <w:rPr>
                <w:rFonts w:ascii="Trebuchet MS" w:hAnsi="Trebuchet MS"/>
                <w:lang w:val="ro-RO"/>
              </w:rPr>
            </w:pPr>
          </w:p>
        </w:tc>
        <w:tc>
          <w:tcPr>
            <w:tcW w:w="1980" w:type="dxa"/>
            <w:vMerge/>
          </w:tcPr>
          <w:p w14:paraId="1CC90BB0" w14:textId="77777777" w:rsidR="00BF712E" w:rsidRPr="00876F21" w:rsidRDefault="00BF712E" w:rsidP="00AC749D">
            <w:pPr>
              <w:rPr>
                <w:rFonts w:ascii="Trebuchet MS" w:hAnsi="Trebuchet MS"/>
                <w:lang w:val="ro-RO"/>
              </w:rPr>
            </w:pPr>
          </w:p>
        </w:tc>
        <w:tc>
          <w:tcPr>
            <w:tcW w:w="6840" w:type="dxa"/>
          </w:tcPr>
          <w:p w14:paraId="67D2187B" w14:textId="77777777" w:rsidR="00BF712E" w:rsidRPr="00876F21" w:rsidRDefault="00BF712E" w:rsidP="00AC749D">
            <w:pPr>
              <w:jc w:val="both"/>
              <w:rPr>
                <w:rFonts w:ascii="Trebuchet MS" w:hAnsi="Trebuchet MS"/>
                <w:lang w:val="ro-RO"/>
              </w:rPr>
            </w:pPr>
            <w:r w:rsidRPr="00876F21">
              <w:rPr>
                <w:rFonts w:ascii="Trebuchet MS" w:hAnsi="Trebuchet MS"/>
                <w:lang w:val="ro-RO"/>
              </w:rPr>
              <w:t>V.</w:t>
            </w:r>
            <w:r w:rsidRPr="00876F21">
              <w:rPr>
                <w:rFonts w:ascii="Trebuchet MS" w:hAnsi="Trebuchet MS"/>
                <w:lang w:val="ro-RO"/>
              </w:rPr>
              <w:tab/>
              <w:t>Insistam pe reformularea conditiei privind "conectarea la retea a cel putin 1000 gospodarii", in sensul: proiectul propune realizarea infrastructurii aferenta dezvoltarii serviciului public de alimentare cu gaze naturale a populatiei dintr-o zona geografica</w:t>
            </w:r>
          </w:p>
        </w:tc>
        <w:tc>
          <w:tcPr>
            <w:tcW w:w="2700" w:type="dxa"/>
            <w:shd w:val="clear" w:color="auto" w:fill="auto"/>
          </w:tcPr>
          <w:p w14:paraId="020213B5" w14:textId="3C503BC0" w:rsidR="00BF712E" w:rsidRPr="00876F21" w:rsidRDefault="00BF712E" w:rsidP="00AC749D">
            <w:pPr>
              <w:rPr>
                <w:rFonts w:ascii="Trebuchet MS" w:hAnsi="Trebuchet MS"/>
                <w:lang w:val="ro-RO"/>
              </w:rPr>
            </w:pPr>
            <w:r w:rsidRPr="00876F21">
              <w:rPr>
                <w:rFonts w:ascii="Trebuchet MS" w:hAnsi="Trebuchet MS"/>
                <w:lang w:val="ro-RO"/>
              </w:rPr>
              <w:t>POIM pag 241</w:t>
            </w:r>
          </w:p>
        </w:tc>
        <w:tc>
          <w:tcPr>
            <w:tcW w:w="1800" w:type="dxa"/>
            <w:shd w:val="clear" w:color="auto" w:fill="auto"/>
          </w:tcPr>
          <w:p w14:paraId="24BAC53F" w14:textId="3EE5D102" w:rsidR="00BF712E" w:rsidRPr="00876F21" w:rsidRDefault="00BF712E"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5D124CF4" w14:textId="77777777" w:rsidR="00BF712E" w:rsidRPr="00876F21" w:rsidRDefault="00BF712E" w:rsidP="00AC749D">
            <w:pPr>
              <w:jc w:val="both"/>
              <w:rPr>
                <w:rFonts w:ascii="Trebuchet MS" w:hAnsi="Trebuchet MS"/>
                <w:i/>
                <w:lang w:val="ro-RO"/>
              </w:rPr>
            </w:pPr>
            <w:r w:rsidRPr="00876F21">
              <w:rPr>
                <w:rFonts w:ascii="Trebuchet MS" w:hAnsi="Trebuchet MS"/>
                <w:lang w:val="ro-RO"/>
              </w:rPr>
              <w:t>În conformitate cu prevederile Programului Operațional Infrastructura Mare “</w:t>
            </w:r>
            <w:r w:rsidRPr="00876F21">
              <w:rPr>
                <w:rFonts w:ascii="Trebuchet MS" w:hAnsi="Trebuchet MS"/>
                <w:i/>
                <w:lang w:val="ro-RO"/>
              </w:rPr>
              <w:t>Proiectele de dezvoltare a rețelelor inteligente de distribuție a gazelor naturale vor propune racordarea a cel puțin 1000 de gospodării / proiect și vor demonstra existența cererii prin pre-contracte încheiate / angajamente ferme ale consumatorilor cărora li se va livra gazul natural prin capacităţile de distribuție propuse la finanțare.”</w:t>
            </w:r>
          </w:p>
          <w:p w14:paraId="2C2DC819" w14:textId="119004BC" w:rsidR="00BF712E" w:rsidRPr="00876F21" w:rsidRDefault="00BF712E" w:rsidP="00AC749D">
            <w:pPr>
              <w:rPr>
                <w:rFonts w:ascii="Trebuchet MS" w:hAnsi="Trebuchet MS"/>
                <w:lang w:val="ro-RO"/>
              </w:rPr>
            </w:pPr>
          </w:p>
        </w:tc>
      </w:tr>
      <w:tr w:rsidR="00876F21" w:rsidRPr="00876F21" w14:paraId="6955AC93" w14:textId="77777777" w:rsidTr="00B15794">
        <w:tc>
          <w:tcPr>
            <w:tcW w:w="540" w:type="dxa"/>
            <w:vMerge/>
          </w:tcPr>
          <w:p w14:paraId="1A367CDC" w14:textId="77777777" w:rsidR="00BF712E" w:rsidRPr="00876F21" w:rsidRDefault="00BF712E" w:rsidP="00AC749D">
            <w:pPr>
              <w:rPr>
                <w:rFonts w:ascii="Trebuchet MS" w:hAnsi="Trebuchet MS"/>
                <w:lang w:val="ro-RO"/>
              </w:rPr>
            </w:pPr>
          </w:p>
        </w:tc>
        <w:tc>
          <w:tcPr>
            <w:tcW w:w="2070" w:type="dxa"/>
            <w:vMerge/>
          </w:tcPr>
          <w:p w14:paraId="3760BDB1" w14:textId="77777777" w:rsidR="00BF712E" w:rsidRPr="00876F21" w:rsidRDefault="00BF712E" w:rsidP="00AC749D">
            <w:pPr>
              <w:rPr>
                <w:rFonts w:ascii="Trebuchet MS" w:hAnsi="Trebuchet MS"/>
                <w:lang w:val="ro-RO"/>
              </w:rPr>
            </w:pPr>
          </w:p>
        </w:tc>
        <w:tc>
          <w:tcPr>
            <w:tcW w:w="1980" w:type="dxa"/>
            <w:vMerge/>
          </w:tcPr>
          <w:p w14:paraId="155A0ADE" w14:textId="77777777" w:rsidR="00BF712E" w:rsidRPr="00876F21" w:rsidRDefault="00BF712E" w:rsidP="00AC749D">
            <w:pPr>
              <w:rPr>
                <w:rFonts w:ascii="Trebuchet MS" w:hAnsi="Trebuchet MS"/>
                <w:lang w:val="ro-RO"/>
              </w:rPr>
            </w:pPr>
          </w:p>
        </w:tc>
        <w:tc>
          <w:tcPr>
            <w:tcW w:w="6840" w:type="dxa"/>
          </w:tcPr>
          <w:p w14:paraId="3A5F98C7" w14:textId="554111B2" w:rsidR="00BF712E" w:rsidRPr="00876F21" w:rsidRDefault="00BF712E" w:rsidP="00AC749D">
            <w:pPr>
              <w:jc w:val="both"/>
              <w:rPr>
                <w:rFonts w:ascii="Trebuchet MS" w:hAnsi="Trebuchet MS"/>
                <w:lang w:val="ro-RO"/>
              </w:rPr>
            </w:pPr>
            <w:r w:rsidRPr="00876F21">
              <w:rPr>
                <w:rFonts w:ascii="Trebuchet MS" w:hAnsi="Trebuchet MS"/>
                <w:lang w:val="ro-RO"/>
              </w:rPr>
              <w:t>VI.</w:t>
            </w:r>
            <w:r w:rsidRPr="00876F21">
              <w:rPr>
                <w:rFonts w:ascii="Trebuchet MS" w:hAnsi="Trebuchet MS"/>
                <w:lang w:val="ro-RO"/>
              </w:rPr>
              <w:tab/>
              <w:t>Apreciem ca se poate elimina paragraful privitor la "Proiecte generatoare de venituri pentru proiecte de peste 1 milion EURO" , avand in vedere disponibilitatea Comisie Europene de a acce</w:t>
            </w:r>
            <w:r w:rsidR="007F791E" w:rsidRPr="00876F21">
              <w:rPr>
                <w:rFonts w:ascii="Trebuchet MS" w:hAnsi="Trebuchet MS"/>
                <w:lang w:val="ro-RO"/>
              </w:rPr>
              <w:t>pta si urmatoarea solutie " Dacă</w:t>
            </w:r>
            <w:r w:rsidRPr="00876F21">
              <w:rPr>
                <w:rFonts w:ascii="Trebuchet MS" w:hAnsi="Trebuchet MS"/>
                <w:lang w:val="ro-RO"/>
              </w:rPr>
              <w:t xml:space="preserve"> estimar</w:t>
            </w:r>
            <w:r w:rsidR="007F791E" w:rsidRPr="00876F21">
              <w:rPr>
                <w:rFonts w:ascii="Trebuchet MS" w:hAnsi="Trebuchet MS"/>
                <w:lang w:val="ro-RO"/>
              </w:rPr>
              <w:t>ea veniturilor viitoare se dovedeste a fi dificilă</w:t>
            </w:r>
            <w:r w:rsidRPr="00876F21">
              <w:rPr>
                <w:rFonts w:ascii="Trebuchet MS" w:hAnsi="Trebuchet MS"/>
                <w:lang w:val="ro-RO"/>
              </w:rPr>
              <w:t>, se va acorda o atenti</w:t>
            </w:r>
            <w:r w:rsidR="007F791E" w:rsidRPr="00876F21">
              <w:rPr>
                <w:rFonts w:ascii="Trebuchet MS" w:hAnsi="Trebuchet MS"/>
                <w:lang w:val="ro-RO"/>
              </w:rPr>
              <w:t>e deosebitä analizei sensibilită</w:t>
            </w:r>
            <w:r w:rsidRPr="00876F21">
              <w:rPr>
                <w:rFonts w:ascii="Trebuchet MS" w:hAnsi="Trebuchet MS"/>
                <w:lang w:val="ro-RO"/>
              </w:rPr>
              <w:t>tii  analizei riscului"</w:t>
            </w:r>
          </w:p>
        </w:tc>
        <w:tc>
          <w:tcPr>
            <w:tcW w:w="2700" w:type="dxa"/>
            <w:shd w:val="clear" w:color="auto" w:fill="auto"/>
          </w:tcPr>
          <w:p w14:paraId="0074D1A1" w14:textId="4D71A344" w:rsidR="00BF712E" w:rsidRPr="00876F21" w:rsidRDefault="00262D38" w:rsidP="00AC749D">
            <w:pPr>
              <w:rPr>
                <w:rFonts w:ascii="Trebuchet MS" w:hAnsi="Trebuchet MS"/>
                <w:lang w:val="ro-RO"/>
              </w:rPr>
            </w:pPr>
            <w:r w:rsidRPr="00876F21">
              <w:rPr>
                <w:rFonts w:ascii="Trebuchet MS" w:hAnsi="Trebuchet MS"/>
                <w:lang w:val="ro-RO"/>
              </w:rPr>
              <w:t>R1083</w:t>
            </w:r>
          </w:p>
        </w:tc>
        <w:tc>
          <w:tcPr>
            <w:tcW w:w="1800" w:type="dxa"/>
            <w:shd w:val="clear" w:color="auto" w:fill="auto"/>
          </w:tcPr>
          <w:p w14:paraId="1C9ABDF8" w14:textId="1D731631" w:rsidR="00BF712E" w:rsidRPr="00876F21" w:rsidRDefault="00914899"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77769A93" w14:textId="77777777" w:rsidR="00BF712E" w:rsidRPr="00876F21" w:rsidRDefault="00BF712E" w:rsidP="00AC749D">
            <w:pPr>
              <w:jc w:val="both"/>
              <w:rPr>
                <w:rFonts w:ascii="Trebuchet MS" w:hAnsi="Trebuchet MS"/>
                <w:lang w:val="ro-RO"/>
              </w:rPr>
            </w:pPr>
            <w:r w:rsidRPr="00876F21">
              <w:rPr>
                <w:rFonts w:ascii="Trebuchet MS" w:hAnsi="Trebuchet MS"/>
                <w:lang w:val="ro-RO"/>
              </w:rPr>
              <w:t>Aceasta cerinta este impusa  de regulamentele  europene</w:t>
            </w:r>
          </w:p>
          <w:p w14:paraId="1C14E9AF" w14:textId="3C50C5DD" w:rsidR="00BF712E" w:rsidRPr="00876F21" w:rsidRDefault="00BF712E" w:rsidP="00AC749D">
            <w:pPr>
              <w:jc w:val="both"/>
              <w:rPr>
                <w:rFonts w:ascii="Trebuchet MS" w:hAnsi="Trebuchet MS"/>
                <w:lang w:val="ro-RO"/>
              </w:rPr>
            </w:pPr>
            <w:r w:rsidRPr="00876F21">
              <w:rPr>
                <w:rFonts w:ascii="Trebuchet MS" w:hAnsi="Trebuchet MS"/>
                <w:lang w:val="ro-RO"/>
              </w:rPr>
              <w:t>R. 1083/2006 includ</w:t>
            </w:r>
            <w:r w:rsidR="007F791E" w:rsidRPr="00876F21">
              <w:rPr>
                <w:rFonts w:ascii="Trebuchet MS" w:hAnsi="Trebuchet MS"/>
                <w:lang w:val="ro-RO"/>
              </w:rPr>
              <w:t>e</w:t>
            </w:r>
            <w:r w:rsidRPr="00876F21">
              <w:rPr>
                <w:rFonts w:ascii="Trebuchet MS" w:hAnsi="Trebuchet MS"/>
                <w:lang w:val="ro-RO"/>
              </w:rPr>
              <w:t xml:space="preserve"> dispoziții referitoare la contribuția financiară a fondurilor (Titlul V), în special cele referitoare la proiectele generatoare de venituri (articolul 55). </w:t>
            </w:r>
          </w:p>
        </w:tc>
      </w:tr>
      <w:tr w:rsidR="00876F21" w:rsidRPr="00876F21" w14:paraId="775309C4" w14:textId="77777777" w:rsidTr="00B15794">
        <w:tc>
          <w:tcPr>
            <w:tcW w:w="540" w:type="dxa"/>
            <w:vMerge/>
          </w:tcPr>
          <w:p w14:paraId="16CA609E" w14:textId="77777777" w:rsidR="00BF712E" w:rsidRPr="00876F21" w:rsidRDefault="00BF712E" w:rsidP="00AC749D">
            <w:pPr>
              <w:rPr>
                <w:rFonts w:ascii="Trebuchet MS" w:hAnsi="Trebuchet MS"/>
                <w:lang w:val="ro-RO"/>
              </w:rPr>
            </w:pPr>
          </w:p>
        </w:tc>
        <w:tc>
          <w:tcPr>
            <w:tcW w:w="2070" w:type="dxa"/>
            <w:vMerge/>
          </w:tcPr>
          <w:p w14:paraId="6CE93F60" w14:textId="77777777" w:rsidR="00BF712E" w:rsidRPr="00876F21" w:rsidRDefault="00BF712E" w:rsidP="00AC749D">
            <w:pPr>
              <w:rPr>
                <w:rFonts w:ascii="Trebuchet MS" w:hAnsi="Trebuchet MS"/>
                <w:lang w:val="ro-RO"/>
              </w:rPr>
            </w:pPr>
          </w:p>
        </w:tc>
        <w:tc>
          <w:tcPr>
            <w:tcW w:w="1980" w:type="dxa"/>
            <w:vMerge/>
          </w:tcPr>
          <w:p w14:paraId="4B3125A2" w14:textId="77777777" w:rsidR="00BF712E" w:rsidRPr="00876F21" w:rsidRDefault="00BF712E" w:rsidP="00AC749D">
            <w:pPr>
              <w:rPr>
                <w:rFonts w:ascii="Trebuchet MS" w:hAnsi="Trebuchet MS"/>
                <w:lang w:val="ro-RO"/>
              </w:rPr>
            </w:pPr>
          </w:p>
        </w:tc>
        <w:tc>
          <w:tcPr>
            <w:tcW w:w="6840" w:type="dxa"/>
          </w:tcPr>
          <w:p w14:paraId="377D9716" w14:textId="77777777" w:rsidR="00BF712E" w:rsidRPr="00876F21" w:rsidRDefault="00BF712E" w:rsidP="00AC749D">
            <w:pPr>
              <w:jc w:val="both"/>
              <w:rPr>
                <w:rFonts w:ascii="Trebuchet MS" w:hAnsi="Trebuchet MS"/>
                <w:lang w:val="ro-RO"/>
              </w:rPr>
            </w:pPr>
            <w:r w:rsidRPr="00876F21">
              <w:rPr>
                <w:rFonts w:ascii="Trebuchet MS" w:hAnsi="Trebuchet MS"/>
                <w:lang w:val="ro-RO"/>
              </w:rPr>
              <w:t>VII</w:t>
            </w:r>
            <w:r w:rsidRPr="00876F21">
              <w:rPr>
                <w:rFonts w:ascii="Trebuchet MS" w:hAnsi="Trebuchet MS"/>
                <w:lang w:val="ro-RO"/>
              </w:rPr>
              <w:tab/>
              <w:t>Acordul de mediu sa se obtina ulterior semnarii contractului, in momentul obtinerii autorizatiei- pentru depunerea cererii de finantare sa fie suficient doar un aviz  de mediu</w:t>
            </w:r>
          </w:p>
        </w:tc>
        <w:tc>
          <w:tcPr>
            <w:tcW w:w="2700" w:type="dxa"/>
            <w:shd w:val="clear" w:color="auto" w:fill="auto"/>
          </w:tcPr>
          <w:p w14:paraId="6819FBA9" w14:textId="77777777" w:rsidR="00BF712E" w:rsidRPr="00876F21" w:rsidRDefault="00BF712E" w:rsidP="00AC749D">
            <w:pPr>
              <w:rPr>
                <w:rFonts w:ascii="Trebuchet MS" w:hAnsi="Trebuchet MS"/>
                <w:lang w:val="ro-RO"/>
              </w:rPr>
            </w:pPr>
          </w:p>
        </w:tc>
        <w:tc>
          <w:tcPr>
            <w:tcW w:w="1800" w:type="dxa"/>
            <w:shd w:val="clear" w:color="auto" w:fill="auto"/>
          </w:tcPr>
          <w:p w14:paraId="47D865F9" w14:textId="2DD0506C" w:rsidR="00BF712E" w:rsidRPr="00876F21" w:rsidRDefault="00BF712E" w:rsidP="00AC749D">
            <w:pPr>
              <w:rPr>
                <w:rFonts w:ascii="Trebuchet MS" w:hAnsi="Trebuchet MS"/>
                <w:lang w:val="ro-RO"/>
              </w:rPr>
            </w:pPr>
            <w:r w:rsidRPr="00876F21">
              <w:rPr>
                <w:rFonts w:ascii="Trebuchet MS" w:hAnsi="Trebuchet MS"/>
                <w:lang w:val="ro-RO"/>
              </w:rPr>
              <w:t>R</w:t>
            </w:r>
            <w:r w:rsidR="00E248BC" w:rsidRPr="00876F21">
              <w:rPr>
                <w:rFonts w:ascii="Trebuchet MS" w:hAnsi="Trebuchet MS"/>
                <w:lang w:val="ro-RO"/>
              </w:rPr>
              <w:t>espins</w:t>
            </w:r>
          </w:p>
        </w:tc>
        <w:tc>
          <w:tcPr>
            <w:tcW w:w="5940" w:type="dxa"/>
            <w:shd w:val="clear" w:color="auto" w:fill="auto"/>
          </w:tcPr>
          <w:p w14:paraId="53CCEAA8" w14:textId="73DDFE99" w:rsidR="00BF712E" w:rsidRPr="00876F21" w:rsidRDefault="00262D38" w:rsidP="00AC749D">
            <w:pPr>
              <w:jc w:val="both"/>
              <w:rPr>
                <w:rFonts w:ascii="Trebuchet MS" w:hAnsi="Trebuchet MS"/>
                <w:lang w:val="ro-RO"/>
              </w:rPr>
            </w:pPr>
            <w:r w:rsidRPr="00876F21">
              <w:rPr>
                <w:rFonts w:ascii="Trebuchet MS" w:hAnsi="Trebuchet MS"/>
                <w:lang w:val="ro-RO"/>
              </w:rPr>
              <w:t>A</w:t>
            </w:r>
            <w:r w:rsidR="00200EF0" w:rsidRPr="00876F21">
              <w:rPr>
                <w:rFonts w:ascii="Trebuchet MS" w:hAnsi="Trebuchet MS"/>
                <w:lang w:val="ro-RO"/>
              </w:rPr>
              <w:t>c</w:t>
            </w:r>
            <w:r w:rsidRPr="00876F21">
              <w:rPr>
                <w:rFonts w:ascii="Trebuchet MS" w:hAnsi="Trebuchet MS"/>
                <w:lang w:val="ro-RO"/>
              </w:rPr>
              <w:t xml:space="preserve">tele </w:t>
            </w:r>
            <w:r w:rsidR="00200EF0" w:rsidRPr="00876F21">
              <w:rPr>
                <w:rFonts w:ascii="Trebuchet MS" w:hAnsi="Trebuchet MS"/>
                <w:lang w:val="ro-RO"/>
              </w:rPr>
              <w:t xml:space="preserve">de reglementare </w:t>
            </w:r>
            <w:r w:rsidRPr="00876F21">
              <w:rPr>
                <w:rFonts w:ascii="Trebuchet MS" w:hAnsi="Trebuchet MS"/>
                <w:lang w:val="ro-RO"/>
              </w:rPr>
              <w:t xml:space="preserve"> </w:t>
            </w:r>
            <w:r w:rsidR="00200EF0" w:rsidRPr="00876F21">
              <w:rPr>
                <w:rFonts w:ascii="Trebuchet MS" w:hAnsi="Trebuchet MS"/>
                <w:lang w:val="ro-RO"/>
              </w:rPr>
              <w:t>d</w:t>
            </w:r>
            <w:r w:rsidRPr="00876F21">
              <w:rPr>
                <w:rFonts w:ascii="Trebuchet MS" w:hAnsi="Trebuchet MS"/>
                <w:lang w:val="ro-RO"/>
              </w:rPr>
              <w:t>e</w:t>
            </w:r>
            <w:r w:rsidR="00200EF0" w:rsidRPr="00876F21">
              <w:rPr>
                <w:rFonts w:ascii="Trebuchet MS" w:hAnsi="Trebuchet MS"/>
                <w:lang w:val="ro-RO"/>
              </w:rPr>
              <w:t xml:space="preserve"> </w:t>
            </w:r>
            <w:r w:rsidRPr="00876F21">
              <w:rPr>
                <w:rFonts w:ascii="Trebuchet MS" w:hAnsi="Trebuchet MS"/>
                <w:lang w:val="ro-RO"/>
              </w:rPr>
              <w:t>mediu (decizia etapei de</w:t>
            </w:r>
            <w:r w:rsidR="00200EF0" w:rsidRPr="00876F21">
              <w:rPr>
                <w:rFonts w:ascii="Trebuchet MS" w:hAnsi="Trebuchet MS"/>
                <w:lang w:val="ro-RO"/>
              </w:rPr>
              <w:t xml:space="preserve"> </w:t>
            </w:r>
            <w:r w:rsidRPr="00876F21">
              <w:rPr>
                <w:rFonts w:ascii="Trebuchet MS" w:hAnsi="Trebuchet MS"/>
                <w:lang w:val="ro-RO"/>
              </w:rPr>
              <w:t>incadrare</w:t>
            </w:r>
            <w:r w:rsidR="00200EF0" w:rsidRPr="00876F21">
              <w:rPr>
                <w:rFonts w:ascii="Trebuchet MS" w:hAnsi="Trebuchet MS"/>
                <w:lang w:val="ro-RO"/>
              </w:rPr>
              <w:t xml:space="preserve">, </w:t>
            </w:r>
            <w:r w:rsidR="00FC01DC" w:rsidRPr="00876F21">
              <w:rPr>
                <w:rFonts w:ascii="Trebuchet MS" w:hAnsi="Trebuchet MS"/>
                <w:lang w:val="ro-RO"/>
              </w:rPr>
              <w:t>acord de mediu)</w:t>
            </w:r>
            <w:r w:rsidR="00200EF0" w:rsidRPr="00876F21">
              <w:rPr>
                <w:rFonts w:ascii="Trebuchet MS" w:hAnsi="Trebuchet MS"/>
                <w:lang w:val="ro-RO"/>
              </w:rPr>
              <w:t xml:space="preserve"> </w:t>
            </w:r>
            <w:r w:rsidR="00FC01DC" w:rsidRPr="00876F21">
              <w:rPr>
                <w:rFonts w:ascii="Trebuchet MS" w:hAnsi="Trebuchet MS"/>
                <w:lang w:val="ro-RO"/>
              </w:rPr>
              <w:t>pot să prevada cerințe ale autorităților de protecția mediului care pot modifica</w:t>
            </w:r>
            <w:r w:rsidR="00200EF0" w:rsidRPr="00876F21">
              <w:rPr>
                <w:rFonts w:ascii="Trebuchet MS" w:hAnsi="Trebuchet MS"/>
                <w:lang w:val="ro-RO"/>
              </w:rPr>
              <w:t xml:space="preserve"> proiectul, fapt pentru care un proiect nu poate fi aprobat </w:t>
            </w:r>
            <w:r w:rsidR="00E248BC" w:rsidRPr="00876F21">
              <w:rPr>
                <w:rFonts w:ascii="Trebuchet MS" w:hAnsi="Trebuchet MS"/>
                <w:lang w:val="ro-RO"/>
              </w:rPr>
              <w:t>înainte de a fi finalizat aceste aspect.</w:t>
            </w:r>
          </w:p>
        </w:tc>
      </w:tr>
      <w:tr w:rsidR="00876F21" w:rsidRPr="00876F21" w14:paraId="4A58C57E" w14:textId="77777777" w:rsidTr="00B15794">
        <w:tc>
          <w:tcPr>
            <w:tcW w:w="540" w:type="dxa"/>
            <w:vMerge/>
          </w:tcPr>
          <w:p w14:paraId="47AAA322" w14:textId="77777777" w:rsidR="00BF712E" w:rsidRPr="00876F21" w:rsidRDefault="00BF712E" w:rsidP="00AC749D">
            <w:pPr>
              <w:rPr>
                <w:rFonts w:ascii="Trebuchet MS" w:hAnsi="Trebuchet MS"/>
                <w:lang w:val="ro-RO"/>
              </w:rPr>
            </w:pPr>
          </w:p>
        </w:tc>
        <w:tc>
          <w:tcPr>
            <w:tcW w:w="2070" w:type="dxa"/>
            <w:vMerge/>
          </w:tcPr>
          <w:p w14:paraId="78411DCC" w14:textId="77777777" w:rsidR="00BF712E" w:rsidRPr="00876F21" w:rsidRDefault="00BF712E" w:rsidP="00AC749D">
            <w:pPr>
              <w:rPr>
                <w:rFonts w:ascii="Trebuchet MS" w:hAnsi="Trebuchet MS"/>
                <w:lang w:val="ro-RO"/>
              </w:rPr>
            </w:pPr>
          </w:p>
        </w:tc>
        <w:tc>
          <w:tcPr>
            <w:tcW w:w="1980" w:type="dxa"/>
            <w:vMerge/>
          </w:tcPr>
          <w:p w14:paraId="75212221" w14:textId="77777777" w:rsidR="00BF712E" w:rsidRPr="00876F21" w:rsidRDefault="00BF712E" w:rsidP="00AC749D">
            <w:pPr>
              <w:rPr>
                <w:rFonts w:ascii="Trebuchet MS" w:hAnsi="Trebuchet MS"/>
                <w:lang w:val="ro-RO"/>
              </w:rPr>
            </w:pPr>
          </w:p>
        </w:tc>
        <w:tc>
          <w:tcPr>
            <w:tcW w:w="6840" w:type="dxa"/>
          </w:tcPr>
          <w:p w14:paraId="1327321E" w14:textId="77777777" w:rsidR="00BF712E" w:rsidRPr="00876F21" w:rsidRDefault="00BF712E" w:rsidP="00AC749D">
            <w:pPr>
              <w:jc w:val="both"/>
              <w:rPr>
                <w:rFonts w:ascii="Trebuchet MS" w:hAnsi="Trebuchet MS"/>
                <w:lang w:val="ro-RO"/>
              </w:rPr>
            </w:pPr>
            <w:r w:rsidRPr="00876F21">
              <w:rPr>
                <w:rFonts w:ascii="Trebuchet MS" w:hAnsi="Trebuchet MS"/>
                <w:lang w:val="ro-RO"/>
              </w:rPr>
              <w:t>VIII</w:t>
            </w:r>
            <w:r w:rsidRPr="00876F21">
              <w:rPr>
                <w:rFonts w:ascii="Trebuchet MS" w:hAnsi="Trebuchet MS"/>
                <w:lang w:val="ro-RO"/>
              </w:rPr>
              <w:tab/>
              <w:t>Pentru ADI-urile deja inregistrate in Registrul Asociatiilor si fundatiilor consideram ca nu e nevoie sa se depuna si hotararile consiliilor locale privind constituirea ADI, intrucat existenta si continutul acestor hotarari au fost deja verificate de catre un judecator (consideram ca in acest mod se elimina birocratia si incarcarea inutila de inscrisuri)</w:t>
            </w:r>
          </w:p>
        </w:tc>
        <w:tc>
          <w:tcPr>
            <w:tcW w:w="2700" w:type="dxa"/>
            <w:shd w:val="clear" w:color="auto" w:fill="auto"/>
          </w:tcPr>
          <w:p w14:paraId="61BA728D" w14:textId="77777777" w:rsidR="00BF712E" w:rsidRPr="00876F21" w:rsidRDefault="00BF712E" w:rsidP="00AC749D">
            <w:pPr>
              <w:rPr>
                <w:rFonts w:ascii="Trebuchet MS" w:hAnsi="Trebuchet MS"/>
                <w:lang w:val="ro-RO"/>
              </w:rPr>
            </w:pPr>
          </w:p>
        </w:tc>
        <w:tc>
          <w:tcPr>
            <w:tcW w:w="1800" w:type="dxa"/>
            <w:shd w:val="clear" w:color="auto" w:fill="auto"/>
          </w:tcPr>
          <w:p w14:paraId="48C97A44" w14:textId="3C442C65" w:rsidR="00BF712E" w:rsidRPr="00876F21" w:rsidRDefault="006B7017"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08C5014D" w14:textId="24769B7F" w:rsidR="00BF712E" w:rsidRPr="00876F21" w:rsidRDefault="006B7017" w:rsidP="00AC749D">
            <w:pPr>
              <w:rPr>
                <w:rFonts w:ascii="Trebuchet MS" w:hAnsi="Trebuchet MS"/>
                <w:lang w:val="ro-RO"/>
              </w:rPr>
            </w:pPr>
            <w:r w:rsidRPr="00876F21">
              <w:rPr>
                <w:rFonts w:ascii="Trebuchet MS" w:hAnsi="Trebuchet MS"/>
                <w:lang w:val="ro-RO"/>
              </w:rPr>
              <w:t xml:space="preserve">POIM are o serie de cerințe orizontale </w:t>
            </w:r>
            <w:r w:rsidR="00914899" w:rsidRPr="00876F21">
              <w:rPr>
                <w:rFonts w:ascii="Trebuchet MS" w:hAnsi="Trebuchet MS"/>
                <w:lang w:val="ro-RO"/>
              </w:rPr>
              <w:t>pentru toate axele prioritare. Astfel, se vor depune toate actele/documentele identificate în cadrul Ghidului solicitantului.</w:t>
            </w:r>
          </w:p>
          <w:p w14:paraId="7B81C59F" w14:textId="77777777" w:rsidR="00914899" w:rsidRPr="00876F21" w:rsidRDefault="00914899" w:rsidP="00AC749D">
            <w:pPr>
              <w:rPr>
                <w:rFonts w:ascii="Trebuchet MS" w:hAnsi="Trebuchet MS"/>
                <w:lang w:val="ro-RO"/>
              </w:rPr>
            </w:pPr>
          </w:p>
          <w:p w14:paraId="746463E2" w14:textId="66EBB4BE" w:rsidR="00914899" w:rsidRPr="00876F21" w:rsidRDefault="00914899" w:rsidP="00AC749D">
            <w:pPr>
              <w:rPr>
                <w:rFonts w:ascii="Trebuchet MS" w:hAnsi="Trebuchet MS"/>
                <w:lang w:val="ro-RO"/>
              </w:rPr>
            </w:pPr>
          </w:p>
        </w:tc>
      </w:tr>
      <w:tr w:rsidR="00876F21" w:rsidRPr="00876F21" w14:paraId="46D5C521" w14:textId="77777777" w:rsidTr="00EF323B">
        <w:tc>
          <w:tcPr>
            <w:tcW w:w="540" w:type="dxa"/>
            <w:vMerge w:val="restart"/>
          </w:tcPr>
          <w:p w14:paraId="737DF84A" w14:textId="77777777" w:rsidR="00D6631C" w:rsidRPr="00876F21" w:rsidRDefault="00D6631C" w:rsidP="00AC749D">
            <w:pPr>
              <w:rPr>
                <w:rFonts w:ascii="Trebuchet MS" w:hAnsi="Trebuchet MS"/>
                <w:lang w:val="ro-RO"/>
              </w:rPr>
            </w:pPr>
            <w:r w:rsidRPr="00876F21">
              <w:rPr>
                <w:rFonts w:ascii="Trebuchet MS" w:hAnsi="Trebuchet MS"/>
                <w:lang w:val="ro-RO"/>
              </w:rPr>
              <w:t>15.</w:t>
            </w:r>
          </w:p>
        </w:tc>
        <w:tc>
          <w:tcPr>
            <w:tcW w:w="2070" w:type="dxa"/>
            <w:vMerge w:val="restart"/>
          </w:tcPr>
          <w:p w14:paraId="42AB21D3" w14:textId="77777777" w:rsidR="00D6631C" w:rsidRPr="00876F21" w:rsidRDefault="00D6631C" w:rsidP="00AC749D">
            <w:pPr>
              <w:rPr>
                <w:rFonts w:ascii="Trebuchet MS" w:hAnsi="Trebuchet MS"/>
                <w:lang w:val="ro-RO"/>
              </w:rPr>
            </w:pPr>
            <w:r w:rsidRPr="00876F21">
              <w:rPr>
                <w:rFonts w:ascii="Trebuchet MS" w:hAnsi="Trebuchet MS"/>
                <w:b/>
                <w:lang w:val="ro-RO"/>
              </w:rPr>
              <w:t xml:space="preserve">EUGECON </w:t>
            </w:r>
            <w:r w:rsidRPr="00876F21">
              <w:rPr>
                <w:rFonts w:ascii="Trebuchet MS" w:hAnsi="Trebuchet MS"/>
                <w:lang w:val="ro-RO"/>
              </w:rPr>
              <w:t>-0736 813 672 - Firican Oana</w:t>
            </w:r>
          </w:p>
          <w:p w14:paraId="3A3D67B5" w14:textId="77777777" w:rsidR="00D6631C" w:rsidRPr="00876F21" w:rsidRDefault="00D6631C" w:rsidP="00AC749D">
            <w:pPr>
              <w:rPr>
                <w:rFonts w:ascii="Trebuchet MS" w:hAnsi="Trebuchet MS"/>
                <w:lang w:val="ro-RO"/>
              </w:rPr>
            </w:pPr>
            <w:r w:rsidRPr="00876F21">
              <w:rPr>
                <w:rFonts w:ascii="Trebuchet MS" w:hAnsi="Trebuchet MS"/>
                <w:lang w:val="ro-RO"/>
              </w:rPr>
              <w:t>e-mail eugecon@yahoo.com</w:t>
            </w:r>
          </w:p>
        </w:tc>
        <w:tc>
          <w:tcPr>
            <w:tcW w:w="1980" w:type="dxa"/>
            <w:vMerge w:val="restart"/>
          </w:tcPr>
          <w:p w14:paraId="60C04C3D" w14:textId="77777777" w:rsidR="00D6631C" w:rsidRPr="00876F21" w:rsidRDefault="00D6631C" w:rsidP="00AC749D">
            <w:pPr>
              <w:rPr>
                <w:rFonts w:ascii="Trebuchet MS" w:hAnsi="Trebuchet MS"/>
                <w:lang w:val="ro-RO"/>
              </w:rPr>
            </w:pPr>
            <w:r w:rsidRPr="00876F21">
              <w:rPr>
                <w:rFonts w:ascii="Trebuchet MS" w:hAnsi="Trebuchet MS"/>
                <w:lang w:val="ro-RO"/>
              </w:rPr>
              <w:t>Ticket nr. 013242/31.07.2020</w:t>
            </w:r>
          </w:p>
        </w:tc>
        <w:tc>
          <w:tcPr>
            <w:tcW w:w="6840" w:type="dxa"/>
          </w:tcPr>
          <w:p w14:paraId="4C39B6EC" w14:textId="01C37952" w:rsidR="00D6631C" w:rsidRPr="00876F21" w:rsidRDefault="00D6631C" w:rsidP="00AC749D">
            <w:pPr>
              <w:jc w:val="both"/>
              <w:rPr>
                <w:rFonts w:ascii="Trebuchet MS" w:hAnsi="Trebuchet MS"/>
                <w:lang w:val="ro-RO"/>
              </w:rPr>
            </w:pPr>
            <w:r w:rsidRPr="00876F21">
              <w:rPr>
                <w:rFonts w:ascii="Trebuchet MS" w:hAnsi="Trebuchet MS"/>
                <w:lang w:val="ro-RO"/>
              </w:rPr>
              <w:t>1. In cazul extinderii retelei de distributie a gazelor naturale este obligatorie realizarea unei expertize tehnice pentru reteau</w:t>
            </w:r>
            <w:r w:rsidR="007F791E" w:rsidRPr="00876F21">
              <w:rPr>
                <w:rFonts w:ascii="Trebuchet MS" w:hAnsi="Trebuchet MS"/>
                <w:lang w:val="ro-RO"/>
              </w:rPr>
              <w:t>a</w:t>
            </w:r>
            <w:r w:rsidRPr="00876F21">
              <w:rPr>
                <w:rFonts w:ascii="Trebuchet MS" w:hAnsi="Trebuchet MS"/>
                <w:lang w:val="ro-RO"/>
              </w:rPr>
              <w:t xml:space="preserve"> existenta unde se va lega investitia propusa? </w:t>
            </w:r>
          </w:p>
        </w:tc>
        <w:tc>
          <w:tcPr>
            <w:tcW w:w="2700" w:type="dxa"/>
            <w:shd w:val="clear" w:color="auto" w:fill="auto"/>
          </w:tcPr>
          <w:p w14:paraId="5D2B51C0" w14:textId="4D1BE211" w:rsidR="00D6631C" w:rsidRPr="00876F21" w:rsidRDefault="00D6631C" w:rsidP="00AC749D">
            <w:pPr>
              <w:rPr>
                <w:rFonts w:ascii="Trebuchet MS" w:hAnsi="Trebuchet MS"/>
                <w:lang w:val="ro-RO"/>
              </w:rPr>
            </w:pPr>
            <w:r w:rsidRPr="00876F21">
              <w:rPr>
                <w:rFonts w:ascii="Trebuchet MS" w:hAnsi="Trebuchet MS"/>
                <w:lang w:val="ro-RO"/>
              </w:rPr>
              <w:t>Legea 123/2012, art 163</w:t>
            </w:r>
          </w:p>
        </w:tc>
        <w:tc>
          <w:tcPr>
            <w:tcW w:w="1800" w:type="dxa"/>
            <w:shd w:val="clear" w:color="auto" w:fill="auto"/>
          </w:tcPr>
          <w:p w14:paraId="61EC20AB" w14:textId="71CE47CB" w:rsidR="00D6631C"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3AAE2BDE" w14:textId="04CF143B" w:rsidR="00EF323B" w:rsidRPr="00876F21" w:rsidRDefault="009A7ABF" w:rsidP="00AC749D">
            <w:pPr>
              <w:rPr>
                <w:rFonts w:ascii="Trebuchet MS" w:hAnsi="Trebuchet MS"/>
                <w:lang w:val="ro-RO"/>
              </w:rPr>
            </w:pPr>
            <w:r w:rsidRPr="00876F21">
              <w:rPr>
                <w:rFonts w:ascii="Trebuchet MS" w:hAnsi="Trebuchet MS"/>
                <w:lang w:val="ro-RO"/>
              </w:rPr>
              <w:t>A se vedea răspunsul de la crt. nr. 6</w:t>
            </w:r>
          </w:p>
        </w:tc>
      </w:tr>
      <w:tr w:rsidR="00876F21" w:rsidRPr="00876F21" w14:paraId="7F5525A9" w14:textId="77777777" w:rsidTr="00B15794">
        <w:tc>
          <w:tcPr>
            <w:tcW w:w="540" w:type="dxa"/>
            <w:vMerge/>
          </w:tcPr>
          <w:p w14:paraId="11F868E5" w14:textId="77777777" w:rsidR="00D6631C" w:rsidRPr="00876F21" w:rsidRDefault="00D6631C" w:rsidP="00AC749D">
            <w:pPr>
              <w:rPr>
                <w:rFonts w:ascii="Trebuchet MS" w:hAnsi="Trebuchet MS"/>
                <w:lang w:val="ro-RO"/>
              </w:rPr>
            </w:pPr>
          </w:p>
        </w:tc>
        <w:tc>
          <w:tcPr>
            <w:tcW w:w="2070" w:type="dxa"/>
            <w:vMerge/>
          </w:tcPr>
          <w:p w14:paraId="01DCCDDF" w14:textId="77777777" w:rsidR="00D6631C" w:rsidRPr="00876F21" w:rsidRDefault="00D6631C" w:rsidP="00AC749D">
            <w:pPr>
              <w:rPr>
                <w:rFonts w:ascii="Trebuchet MS" w:hAnsi="Trebuchet MS"/>
                <w:lang w:val="ro-RO"/>
              </w:rPr>
            </w:pPr>
          </w:p>
        </w:tc>
        <w:tc>
          <w:tcPr>
            <w:tcW w:w="1980" w:type="dxa"/>
            <w:vMerge/>
          </w:tcPr>
          <w:p w14:paraId="0ED28BBA" w14:textId="77777777" w:rsidR="00D6631C" w:rsidRPr="00876F21" w:rsidRDefault="00D6631C" w:rsidP="00AC749D">
            <w:pPr>
              <w:rPr>
                <w:rFonts w:ascii="Trebuchet MS" w:hAnsi="Trebuchet MS"/>
                <w:lang w:val="ro-RO"/>
              </w:rPr>
            </w:pPr>
          </w:p>
        </w:tc>
        <w:tc>
          <w:tcPr>
            <w:tcW w:w="6840" w:type="dxa"/>
          </w:tcPr>
          <w:p w14:paraId="3E471C64" w14:textId="77777777" w:rsidR="00D6631C" w:rsidRPr="00876F21" w:rsidRDefault="00D6631C"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2. In cazul in care un APL, compus din 3 localitati (doua localitati au retele de gaz, iar o localitate este fara gaz) doreste sa depuna o investitie pentru introducerea retelei de gaz in a treia localitate, in acceptiunea POIM : - se considera extindere ? (deoarece se defineste la nivel de APL) - sau se considera infiinatare noua/ construire noua ? ( deoarece se defineste la nivelul proiectului, iar proiectul include doar a treia localitate care nu are deloc introdus gazul)</w:t>
            </w:r>
          </w:p>
        </w:tc>
        <w:tc>
          <w:tcPr>
            <w:tcW w:w="2700" w:type="dxa"/>
            <w:shd w:val="clear" w:color="auto" w:fill="auto"/>
          </w:tcPr>
          <w:p w14:paraId="4918ED30" w14:textId="77777777" w:rsidR="00D6631C" w:rsidRPr="00876F21" w:rsidRDefault="00D6631C" w:rsidP="00AC749D">
            <w:pPr>
              <w:rPr>
                <w:rFonts w:ascii="Trebuchet MS" w:hAnsi="Trebuchet MS"/>
                <w:lang w:val="ro-RO"/>
              </w:rPr>
            </w:pPr>
          </w:p>
        </w:tc>
        <w:tc>
          <w:tcPr>
            <w:tcW w:w="1800" w:type="dxa"/>
            <w:shd w:val="clear" w:color="auto" w:fill="auto"/>
          </w:tcPr>
          <w:p w14:paraId="5C502181" w14:textId="6EA1759A" w:rsidR="00D6631C"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09222E41" w14:textId="5F5AA82C" w:rsidR="00D6631C" w:rsidRPr="00876F21" w:rsidRDefault="009A7ABF" w:rsidP="00AC749D">
            <w:pPr>
              <w:jc w:val="both"/>
              <w:rPr>
                <w:rFonts w:ascii="Trebuchet MS" w:hAnsi="Trebuchet MS"/>
                <w:lang w:val="ro-RO"/>
              </w:rPr>
            </w:pPr>
            <w:r w:rsidRPr="00876F21">
              <w:rPr>
                <w:rFonts w:ascii="Trebuchet MS" w:hAnsi="Trebuchet MS"/>
                <w:lang w:val="ro-RO"/>
              </w:rPr>
              <w:t>A se vedea răspunsul de la crt. nr. 6</w:t>
            </w:r>
          </w:p>
        </w:tc>
      </w:tr>
      <w:tr w:rsidR="00876F21" w:rsidRPr="00876F21" w14:paraId="168BDC70" w14:textId="77777777" w:rsidTr="00B15794">
        <w:tc>
          <w:tcPr>
            <w:tcW w:w="540" w:type="dxa"/>
            <w:vMerge/>
          </w:tcPr>
          <w:p w14:paraId="0092D17D" w14:textId="77777777" w:rsidR="00D6631C" w:rsidRPr="00876F21" w:rsidRDefault="00D6631C" w:rsidP="00AC749D">
            <w:pPr>
              <w:rPr>
                <w:rFonts w:ascii="Trebuchet MS" w:hAnsi="Trebuchet MS"/>
                <w:lang w:val="ro-RO"/>
              </w:rPr>
            </w:pPr>
          </w:p>
        </w:tc>
        <w:tc>
          <w:tcPr>
            <w:tcW w:w="2070" w:type="dxa"/>
            <w:vMerge/>
          </w:tcPr>
          <w:p w14:paraId="1B7B5D16" w14:textId="77777777" w:rsidR="00D6631C" w:rsidRPr="00876F21" w:rsidRDefault="00D6631C" w:rsidP="00AC749D">
            <w:pPr>
              <w:rPr>
                <w:rFonts w:ascii="Trebuchet MS" w:hAnsi="Trebuchet MS"/>
                <w:lang w:val="ro-RO"/>
              </w:rPr>
            </w:pPr>
          </w:p>
        </w:tc>
        <w:tc>
          <w:tcPr>
            <w:tcW w:w="1980" w:type="dxa"/>
            <w:vMerge/>
          </w:tcPr>
          <w:p w14:paraId="66AEE311" w14:textId="77777777" w:rsidR="00D6631C" w:rsidRPr="00876F21" w:rsidRDefault="00D6631C" w:rsidP="00AC749D">
            <w:pPr>
              <w:rPr>
                <w:rFonts w:ascii="Trebuchet MS" w:hAnsi="Trebuchet MS"/>
                <w:lang w:val="ro-RO"/>
              </w:rPr>
            </w:pPr>
          </w:p>
        </w:tc>
        <w:tc>
          <w:tcPr>
            <w:tcW w:w="6840" w:type="dxa"/>
          </w:tcPr>
          <w:p w14:paraId="5E49F2DB" w14:textId="7E041742" w:rsidR="00D6631C" w:rsidRPr="00876F21" w:rsidRDefault="00D6631C"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3. In ghidul solicitantului se precizeaza ca proiectul va propune minim. 1000 de gospodarii racordate. Astfel, in cazul unui Parteneriat fo</w:t>
            </w:r>
            <w:r w:rsidR="007F791E" w:rsidRPr="00876F21">
              <w:rPr>
                <w:rFonts w:ascii="Trebuchet MS" w:eastAsiaTheme="majorEastAsia" w:hAnsi="Trebuchet MS" w:cstheme="minorHAnsi"/>
                <w:iCs/>
                <w:color w:val="auto"/>
                <w:sz w:val="22"/>
                <w:szCs w:val="22"/>
                <w:lang w:val="ro-RO"/>
              </w:rPr>
              <w:t>rmat din mai mult APL-uri</w:t>
            </w:r>
            <w:r w:rsidRPr="00876F21">
              <w:rPr>
                <w:rFonts w:ascii="Trebuchet MS" w:eastAsiaTheme="majorEastAsia" w:hAnsi="Trebuchet MS" w:cstheme="minorHAnsi"/>
                <w:iCs/>
                <w:color w:val="auto"/>
                <w:sz w:val="22"/>
                <w:szCs w:val="22"/>
                <w:lang w:val="ro-RO"/>
              </w:rPr>
              <w:t>, acest criteriu se indeplineste la nivel de parteneriat sau fiecare membru trebuie sa aiba cel putin 1000 de racorduri ?</w:t>
            </w:r>
          </w:p>
        </w:tc>
        <w:tc>
          <w:tcPr>
            <w:tcW w:w="2700" w:type="dxa"/>
            <w:shd w:val="clear" w:color="auto" w:fill="auto"/>
          </w:tcPr>
          <w:p w14:paraId="55F69E77" w14:textId="77777777" w:rsidR="00D6631C" w:rsidRPr="00876F21" w:rsidRDefault="00D6631C" w:rsidP="00AC749D">
            <w:pPr>
              <w:rPr>
                <w:rFonts w:ascii="Trebuchet MS" w:hAnsi="Trebuchet MS"/>
                <w:lang w:val="ro-RO"/>
              </w:rPr>
            </w:pPr>
          </w:p>
        </w:tc>
        <w:tc>
          <w:tcPr>
            <w:tcW w:w="1800" w:type="dxa"/>
            <w:shd w:val="clear" w:color="auto" w:fill="auto"/>
          </w:tcPr>
          <w:p w14:paraId="712A0C13" w14:textId="0D1BF37B" w:rsidR="00D6631C"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2D9BF47" w14:textId="28FFEB66" w:rsidR="00D6631C" w:rsidRPr="00876F21" w:rsidRDefault="009A7ABF" w:rsidP="00AC749D">
            <w:pPr>
              <w:jc w:val="both"/>
              <w:rPr>
                <w:rFonts w:ascii="Trebuchet MS" w:hAnsi="Trebuchet MS"/>
                <w:lang w:val="ro-RO"/>
              </w:rPr>
            </w:pPr>
            <w:r w:rsidRPr="00876F21">
              <w:rPr>
                <w:rFonts w:ascii="Trebuchet MS" w:hAnsi="Trebuchet MS"/>
                <w:lang w:val="ro-RO"/>
              </w:rPr>
              <w:t>A se vedea răspunsul de la crt. nr. 6</w:t>
            </w:r>
          </w:p>
        </w:tc>
      </w:tr>
      <w:tr w:rsidR="00876F21" w:rsidRPr="00876F21" w14:paraId="0D0B8374" w14:textId="77777777" w:rsidTr="00B15794">
        <w:tc>
          <w:tcPr>
            <w:tcW w:w="540" w:type="dxa"/>
            <w:vMerge/>
          </w:tcPr>
          <w:p w14:paraId="0E947FC5" w14:textId="77777777" w:rsidR="00BF712E" w:rsidRPr="00876F21" w:rsidRDefault="00BF712E" w:rsidP="00AC749D">
            <w:pPr>
              <w:rPr>
                <w:rFonts w:ascii="Trebuchet MS" w:hAnsi="Trebuchet MS"/>
                <w:lang w:val="ro-RO"/>
              </w:rPr>
            </w:pPr>
          </w:p>
        </w:tc>
        <w:tc>
          <w:tcPr>
            <w:tcW w:w="2070" w:type="dxa"/>
            <w:vMerge/>
          </w:tcPr>
          <w:p w14:paraId="71F65C30" w14:textId="77777777" w:rsidR="00BF712E" w:rsidRPr="00876F21" w:rsidRDefault="00BF712E" w:rsidP="00AC749D">
            <w:pPr>
              <w:rPr>
                <w:rFonts w:ascii="Trebuchet MS" w:hAnsi="Trebuchet MS"/>
                <w:lang w:val="ro-RO"/>
              </w:rPr>
            </w:pPr>
          </w:p>
        </w:tc>
        <w:tc>
          <w:tcPr>
            <w:tcW w:w="1980" w:type="dxa"/>
            <w:vMerge/>
          </w:tcPr>
          <w:p w14:paraId="133BA36A" w14:textId="77777777" w:rsidR="00BF712E" w:rsidRPr="00876F21" w:rsidRDefault="00BF712E" w:rsidP="00AC749D">
            <w:pPr>
              <w:rPr>
                <w:rFonts w:ascii="Trebuchet MS" w:hAnsi="Trebuchet MS"/>
                <w:lang w:val="ro-RO"/>
              </w:rPr>
            </w:pPr>
          </w:p>
        </w:tc>
        <w:tc>
          <w:tcPr>
            <w:tcW w:w="6840" w:type="dxa"/>
          </w:tcPr>
          <w:p w14:paraId="71F8C44A"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4. La pagina 5 aferent Ghidului scrie </w:t>
            </w:r>
            <w:r w:rsidRPr="00876F21">
              <w:rPr>
                <w:rFonts w:ascii="Trebuchet MS" w:eastAsiaTheme="majorEastAsia" w:hAnsi="Trebuchet MS" w:cstheme="minorHAnsi"/>
                <w:i/>
                <w:iCs/>
                <w:color w:val="auto"/>
                <w:sz w:val="22"/>
                <w:szCs w:val="22"/>
                <w:lang w:val="ro-RO"/>
              </w:rPr>
              <w:t>,,construire retele interioare de distributie a gazelor naturale pentru cladirile administrative publice ”</w:t>
            </w:r>
            <w:r w:rsidRPr="00876F21">
              <w:rPr>
                <w:rFonts w:ascii="Trebuchet MS" w:eastAsiaTheme="majorEastAsia" w:hAnsi="Trebuchet MS" w:cstheme="minorHAnsi"/>
                <w:iCs/>
                <w:color w:val="auto"/>
                <w:sz w:val="22"/>
                <w:szCs w:val="22"/>
                <w:lang w:val="ro-RO"/>
              </w:rPr>
              <w:t>. Va rugam sa sa ne lamuriti ce se intelege prin ,,retele interioare”.</w:t>
            </w:r>
          </w:p>
        </w:tc>
        <w:tc>
          <w:tcPr>
            <w:tcW w:w="2700" w:type="dxa"/>
            <w:shd w:val="clear" w:color="auto" w:fill="auto"/>
          </w:tcPr>
          <w:p w14:paraId="6F8F4038" w14:textId="77777777" w:rsidR="00BF712E" w:rsidRPr="00876F21" w:rsidRDefault="00BF712E" w:rsidP="00AC749D">
            <w:pPr>
              <w:rPr>
                <w:rFonts w:ascii="Trebuchet MS" w:hAnsi="Trebuchet MS"/>
                <w:lang w:val="ro-RO"/>
              </w:rPr>
            </w:pPr>
          </w:p>
        </w:tc>
        <w:tc>
          <w:tcPr>
            <w:tcW w:w="1800" w:type="dxa"/>
            <w:shd w:val="clear" w:color="auto" w:fill="auto"/>
          </w:tcPr>
          <w:p w14:paraId="659F8F90" w14:textId="1E641673" w:rsidR="00BF712E"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01B2947" w14:textId="3FE8E3CE" w:rsidR="00BF712E" w:rsidRPr="00876F21" w:rsidRDefault="009A7ABF" w:rsidP="00AC749D">
            <w:pPr>
              <w:rPr>
                <w:rFonts w:ascii="Trebuchet MS" w:hAnsi="Trebuchet MS"/>
                <w:lang w:val="ro-RO"/>
              </w:rPr>
            </w:pPr>
            <w:r w:rsidRPr="00876F21">
              <w:rPr>
                <w:rFonts w:ascii="Trebuchet MS" w:hAnsi="Trebuchet MS"/>
                <w:lang w:val="ro-RO"/>
              </w:rPr>
              <w:t>A se vedea răspunsul de la crt. nr. 6</w:t>
            </w:r>
          </w:p>
        </w:tc>
      </w:tr>
      <w:tr w:rsidR="00876F21" w:rsidRPr="00876F21" w14:paraId="71C38601" w14:textId="77777777" w:rsidTr="00B15794">
        <w:tc>
          <w:tcPr>
            <w:tcW w:w="540" w:type="dxa"/>
            <w:vMerge/>
          </w:tcPr>
          <w:p w14:paraId="0DBEB9E2" w14:textId="77777777" w:rsidR="00BF712E" w:rsidRPr="00876F21" w:rsidRDefault="00BF712E" w:rsidP="00AC749D">
            <w:pPr>
              <w:rPr>
                <w:rFonts w:ascii="Trebuchet MS" w:hAnsi="Trebuchet MS"/>
                <w:lang w:val="ro-RO"/>
              </w:rPr>
            </w:pPr>
          </w:p>
        </w:tc>
        <w:tc>
          <w:tcPr>
            <w:tcW w:w="2070" w:type="dxa"/>
            <w:vMerge/>
          </w:tcPr>
          <w:p w14:paraId="68EDC42D" w14:textId="77777777" w:rsidR="00BF712E" w:rsidRPr="00876F21" w:rsidRDefault="00BF712E" w:rsidP="00AC749D">
            <w:pPr>
              <w:rPr>
                <w:rFonts w:ascii="Trebuchet MS" w:hAnsi="Trebuchet MS"/>
                <w:lang w:val="ro-RO"/>
              </w:rPr>
            </w:pPr>
          </w:p>
        </w:tc>
        <w:tc>
          <w:tcPr>
            <w:tcW w:w="1980" w:type="dxa"/>
            <w:vMerge/>
          </w:tcPr>
          <w:p w14:paraId="048BF194" w14:textId="77777777" w:rsidR="00BF712E" w:rsidRPr="00876F21" w:rsidRDefault="00BF712E" w:rsidP="00AC749D">
            <w:pPr>
              <w:rPr>
                <w:rFonts w:ascii="Trebuchet MS" w:hAnsi="Trebuchet MS"/>
                <w:lang w:val="ro-RO"/>
              </w:rPr>
            </w:pPr>
          </w:p>
        </w:tc>
        <w:tc>
          <w:tcPr>
            <w:tcW w:w="6840" w:type="dxa"/>
          </w:tcPr>
          <w:p w14:paraId="07BF7E94"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5. Activitatea de consultanta in domeniul managamentului executiei se va realiza la nivelul fiecarui partener (prin contract de consultanta/partener) sau activitatea de management se face la nivel de Parteneriat?</w:t>
            </w:r>
          </w:p>
        </w:tc>
        <w:tc>
          <w:tcPr>
            <w:tcW w:w="2700" w:type="dxa"/>
            <w:shd w:val="clear" w:color="auto" w:fill="auto"/>
          </w:tcPr>
          <w:p w14:paraId="5867B600" w14:textId="77777777" w:rsidR="00BF712E" w:rsidRPr="00876F21" w:rsidRDefault="00BF712E" w:rsidP="00AC749D">
            <w:pPr>
              <w:rPr>
                <w:rFonts w:ascii="Trebuchet MS" w:hAnsi="Trebuchet MS"/>
                <w:lang w:val="ro-RO"/>
              </w:rPr>
            </w:pPr>
          </w:p>
        </w:tc>
        <w:tc>
          <w:tcPr>
            <w:tcW w:w="1800" w:type="dxa"/>
            <w:shd w:val="clear" w:color="auto" w:fill="auto"/>
          </w:tcPr>
          <w:p w14:paraId="1DBE0DB8" w14:textId="5EC5298D" w:rsidR="00BF712E"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54AFA7C1" w14:textId="2B48ABB1" w:rsidR="00BF712E" w:rsidRPr="00876F21" w:rsidRDefault="009A7ABF" w:rsidP="00AC749D">
            <w:pPr>
              <w:rPr>
                <w:rFonts w:ascii="Trebuchet MS" w:hAnsi="Trebuchet MS"/>
                <w:lang w:val="ro-RO"/>
              </w:rPr>
            </w:pPr>
            <w:r w:rsidRPr="00876F21">
              <w:rPr>
                <w:rFonts w:ascii="Trebuchet MS" w:hAnsi="Trebuchet MS"/>
                <w:lang w:val="ro-RO"/>
              </w:rPr>
              <w:t>A se vedea răspunsul de la crt. nr. 6</w:t>
            </w:r>
          </w:p>
        </w:tc>
      </w:tr>
      <w:tr w:rsidR="00876F21" w:rsidRPr="00876F21" w14:paraId="3389EE21" w14:textId="77777777" w:rsidTr="00B15794">
        <w:tc>
          <w:tcPr>
            <w:tcW w:w="540" w:type="dxa"/>
            <w:vMerge/>
          </w:tcPr>
          <w:p w14:paraId="74F8CDF8" w14:textId="77777777" w:rsidR="002546C4" w:rsidRPr="00876F21" w:rsidRDefault="002546C4" w:rsidP="00AC749D">
            <w:pPr>
              <w:rPr>
                <w:rFonts w:ascii="Trebuchet MS" w:hAnsi="Trebuchet MS"/>
                <w:lang w:val="ro-RO"/>
              </w:rPr>
            </w:pPr>
          </w:p>
        </w:tc>
        <w:tc>
          <w:tcPr>
            <w:tcW w:w="2070" w:type="dxa"/>
            <w:vMerge/>
          </w:tcPr>
          <w:p w14:paraId="08029BCF" w14:textId="77777777" w:rsidR="002546C4" w:rsidRPr="00876F21" w:rsidRDefault="002546C4" w:rsidP="00AC749D">
            <w:pPr>
              <w:rPr>
                <w:rFonts w:ascii="Trebuchet MS" w:hAnsi="Trebuchet MS"/>
                <w:lang w:val="ro-RO"/>
              </w:rPr>
            </w:pPr>
          </w:p>
        </w:tc>
        <w:tc>
          <w:tcPr>
            <w:tcW w:w="1980" w:type="dxa"/>
            <w:vMerge/>
          </w:tcPr>
          <w:p w14:paraId="671FF949" w14:textId="77777777" w:rsidR="002546C4" w:rsidRPr="00876F21" w:rsidRDefault="002546C4" w:rsidP="00AC749D">
            <w:pPr>
              <w:rPr>
                <w:rFonts w:ascii="Trebuchet MS" w:hAnsi="Trebuchet MS"/>
                <w:lang w:val="ro-RO"/>
              </w:rPr>
            </w:pPr>
          </w:p>
        </w:tc>
        <w:tc>
          <w:tcPr>
            <w:tcW w:w="6840" w:type="dxa"/>
          </w:tcPr>
          <w:p w14:paraId="50AB6259" w14:textId="77777777" w:rsidR="002546C4" w:rsidRPr="00876F21" w:rsidRDefault="002546C4"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6. In Anexa 3- Evaluare tehnico – Economica - la punctul 1.9. – prin ,,Aria proiectului” se intelege intregul UAT sau doar localitatiile in care se doreste introducerea de gaz ( ex. un UAT are 4 sate, dintre care un sat are gaj deja. Prin proect se doreste introducerea gazului la celelalte 3. Astfel aria proiectului este intreg UAT-ul sau doar satele care sunt cuprinse in proiect pentru introducerea gazului ?)</w:t>
            </w:r>
          </w:p>
        </w:tc>
        <w:tc>
          <w:tcPr>
            <w:tcW w:w="2700" w:type="dxa"/>
            <w:shd w:val="clear" w:color="auto" w:fill="auto"/>
          </w:tcPr>
          <w:p w14:paraId="59E8E1B3" w14:textId="77777777" w:rsidR="002546C4" w:rsidRPr="00876F21" w:rsidRDefault="002546C4" w:rsidP="00AC749D">
            <w:pPr>
              <w:rPr>
                <w:rFonts w:ascii="Trebuchet MS" w:hAnsi="Trebuchet MS"/>
                <w:lang w:val="ro-RO"/>
              </w:rPr>
            </w:pPr>
          </w:p>
        </w:tc>
        <w:tc>
          <w:tcPr>
            <w:tcW w:w="1800" w:type="dxa"/>
            <w:shd w:val="clear" w:color="auto" w:fill="auto"/>
          </w:tcPr>
          <w:p w14:paraId="5627630C" w14:textId="5FF447D6" w:rsidR="002546C4"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400FA717" w14:textId="513463CF" w:rsidR="002546C4" w:rsidRPr="00876F21" w:rsidRDefault="009A7ABF" w:rsidP="00AC749D">
            <w:pPr>
              <w:rPr>
                <w:rFonts w:ascii="Trebuchet MS" w:hAnsi="Trebuchet MS"/>
                <w:lang w:val="ro-RO"/>
              </w:rPr>
            </w:pPr>
            <w:r w:rsidRPr="00876F21">
              <w:rPr>
                <w:rFonts w:ascii="Trebuchet MS" w:hAnsi="Trebuchet MS"/>
                <w:lang w:val="ro-RO"/>
              </w:rPr>
              <w:t>A se vedea răspunsul de la crt. nr. 6</w:t>
            </w:r>
          </w:p>
        </w:tc>
      </w:tr>
      <w:tr w:rsidR="00876F21" w:rsidRPr="00876F21" w14:paraId="436B211C" w14:textId="77777777" w:rsidTr="00821E78">
        <w:tc>
          <w:tcPr>
            <w:tcW w:w="540" w:type="dxa"/>
            <w:shd w:val="clear" w:color="auto" w:fill="auto"/>
          </w:tcPr>
          <w:p w14:paraId="4D813A7C" w14:textId="77777777" w:rsidR="00BF712E" w:rsidRPr="00876F21" w:rsidRDefault="00BF712E" w:rsidP="00AC749D">
            <w:pPr>
              <w:rPr>
                <w:rFonts w:ascii="Trebuchet MS" w:hAnsi="Trebuchet MS"/>
                <w:lang w:val="ro-RO"/>
              </w:rPr>
            </w:pPr>
            <w:r w:rsidRPr="00876F21">
              <w:rPr>
                <w:rFonts w:ascii="Trebuchet MS" w:hAnsi="Trebuchet MS"/>
                <w:lang w:val="ro-RO"/>
              </w:rPr>
              <w:t>16.</w:t>
            </w:r>
          </w:p>
        </w:tc>
        <w:tc>
          <w:tcPr>
            <w:tcW w:w="2070" w:type="dxa"/>
            <w:shd w:val="clear" w:color="auto" w:fill="auto"/>
          </w:tcPr>
          <w:p w14:paraId="71AD805C" w14:textId="77777777" w:rsidR="00BF712E" w:rsidRPr="00876F21" w:rsidRDefault="00BF712E" w:rsidP="00AC749D">
            <w:pPr>
              <w:rPr>
                <w:rFonts w:ascii="Trebuchet MS" w:hAnsi="Trebuchet MS"/>
                <w:b/>
                <w:lang w:val="ro-RO"/>
              </w:rPr>
            </w:pPr>
            <w:r w:rsidRPr="00876F21">
              <w:rPr>
                <w:rFonts w:ascii="Trebuchet MS" w:hAnsi="Trebuchet MS"/>
                <w:b/>
                <w:lang w:val="ro-RO"/>
              </w:rPr>
              <w:t xml:space="preserve">EUGECON </w:t>
            </w:r>
          </w:p>
          <w:p w14:paraId="2822370B" w14:textId="77777777" w:rsidR="00BF712E" w:rsidRPr="00876F21" w:rsidRDefault="00BF712E" w:rsidP="00AC749D">
            <w:pPr>
              <w:rPr>
                <w:rFonts w:ascii="Trebuchet MS" w:hAnsi="Trebuchet MS"/>
                <w:lang w:val="ro-RO"/>
              </w:rPr>
            </w:pPr>
            <w:r w:rsidRPr="00876F21">
              <w:rPr>
                <w:rFonts w:ascii="Trebuchet MS" w:hAnsi="Trebuchet MS"/>
                <w:lang w:val="ro-RO"/>
              </w:rPr>
              <w:t xml:space="preserve">e-mail: </w:t>
            </w:r>
            <w:hyperlink r:id="rId24" w:history="1">
              <w:r w:rsidRPr="00876F21">
                <w:rPr>
                  <w:rStyle w:val="Hyperlink"/>
                  <w:rFonts w:ascii="Trebuchet MS" w:hAnsi="Trebuchet MS"/>
                  <w:color w:val="auto"/>
                  <w:lang w:val="ro-RO"/>
                </w:rPr>
                <w:t>eugecon@yahoo.com</w:t>
              </w:r>
            </w:hyperlink>
          </w:p>
          <w:p w14:paraId="43A670F2" w14:textId="77777777" w:rsidR="00BF712E" w:rsidRPr="00876F21" w:rsidRDefault="00BF712E" w:rsidP="00AC749D">
            <w:pPr>
              <w:rPr>
                <w:rFonts w:ascii="Trebuchet MS" w:hAnsi="Trebuchet MS"/>
                <w:lang w:val="ro-RO"/>
              </w:rPr>
            </w:pPr>
          </w:p>
          <w:p w14:paraId="6347C67C" w14:textId="77777777" w:rsidR="00BF712E" w:rsidRPr="00876F21" w:rsidRDefault="00BF712E" w:rsidP="00AC749D">
            <w:pPr>
              <w:rPr>
                <w:rFonts w:ascii="Trebuchet MS" w:hAnsi="Trebuchet MS"/>
                <w:lang w:val="ro-RO"/>
              </w:rPr>
            </w:pPr>
            <w:r w:rsidRPr="00876F21">
              <w:rPr>
                <w:rFonts w:ascii="Trebuchet MS" w:hAnsi="Trebuchet MS" w:cs="Helvetica"/>
                <w:shd w:val="clear" w:color="auto" w:fill="FFFFFF"/>
                <w:lang w:val="ro-RO"/>
              </w:rPr>
              <w:t>Sebestyen Kinga</w:t>
            </w:r>
          </w:p>
        </w:tc>
        <w:tc>
          <w:tcPr>
            <w:tcW w:w="1980" w:type="dxa"/>
            <w:shd w:val="clear" w:color="auto" w:fill="auto"/>
          </w:tcPr>
          <w:p w14:paraId="53966354" w14:textId="77777777" w:rsidR="00BF712E" w:rsidRPr="00876F21" w:rsidRDefault="00BF712E" w:rsidP="00AC749D">
            <w:pPr>
              <w:rPr>
                <w:rFonts w:ascii="Trebuchet MS" w:hAnsi="Trebuchet MS"/>
                <w:lang w:val="ro-RO"/>
              </w:rPr>
            </w:pPr>
            <w:r w:rsidRPr="00876F21">
              <w:rPr>
                <w:rFonts w:ascii="Trebuchet MS" w:hAnsi="Trebuchet MS"/>
                <w:lang w:val="ro-RO"/>
              </w:rPr>
              <w:t>Ticket nr. 013239/29.07.2020</w:t>
            </w:r>
          </w:p>
        </w:tc>
        <w:tc>
          <w:tcPr>
            <w:tcW w:w="6840" w:type="dxa"/>
            <w:shd w:val="clear" w:color="auto" w:fill="auto"/>
          </w:tcPr>
          <w:p w14:paraId="4B6D7704"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Tinand cont de posibilitatea depunerii proiectului de catre un Parteneriat între APL-uri, respectiv ca fiecare membru al parteneriatului realizeaza achizitiile separat (conform Acordului de parteneriat), va rugam sa ne specificati daca: - cheltuielile de elaborare Studiu de fezabilitate, Consultanta in achizitii publice, Consultanta depunere/ elaborare cerere de finantare sunt eligibile pentru fiecare partener in parte? Astfel, fiecare partener poate sa isi cuprinda in bugetul propriu al poiectului cheltuielile cu aceste servicii însemnând ca fiecare partener să încheie separat contract de servicii de elaborare SF si de consultanta ? - iar in cazul Cheltuielilor de Management de proiect: la pg 5 al Ghidului scrie ,, maxim 10% din valoare eligibila a proiectului, dar nu mai mult de 10.000 euro ” aceasta limita se calculeaza pentru fiecare partener </w:t>
            </w:r>
            <w:r w:rsidRPr="00876F21">
              <w:rPr>
                <w:rFonts w:ascii="Trebuchet MS" w:eastAsiaTheme="majorEastAsia" w:hAnsi="Trebuchet MS" w:cstheme="minorHAnsi"/>
                <w:iCs/>
                <w:color w:val="auto"/>
                <w:sz w:val="22"/>
                <w:szCs w:val="22"/>
                <w:lang w:val="ro-RO"/>
              </w:rPr>
              <w:lastRenderedPageBreak/>
              <w:t>in parte sau la nivel de Parteneriat ? - in cazul unui Parteneriat, documentatia tehnico-economica (SF) va fi unul singur care cuprinde date despre toti membrii parteneriatului sau se va depune pentru fiecare membru in parte un SF avand in vedere ca fiecare SF are Certificat de Urbanism separat si avize specifice APL-ului? -În cazul unui acord de parteneriat între două autorități publice locale, este eligibl parteneriatul între o autoritate publică locală cu sediul în județul Bihor și o autoritate publică locală cu sediul în județul Cluj?</w:t>
            </w:r>
          </w:p>
        </w:tc>
        <w:tc>
          <w:tcPr>
            <w:tcW w:w="2700" w:type="dxa"/>
            <w:shd w:val="clear" w:color="auto" w:fill="auto"/>
          </w:tcPr>
          <w:p w14:paraId="417BA4B4" w14:textId="77777777" w:rsidR="00BF712E" w:rsidRPr="00876F21" w:rsidRDefault="00BF712E" w:rsidP="00AC749D">
            <w:pPr>
              <w:rPr>
                <w:rFonts w:ascii="Trebuchet MS" w:hAnsi="Trebuchet MS"/>
                <w:lang w:val="ro-RO"/>
              </w:rPr>
            </w:pPr>
          </w:p>
        </w:tc>
        <w:tc>
          <w:tcPr>
            <w:tcW w:w="1800" w:type="dxa"/>
            <w:shd w:val="clear" w:color="auto" w:fill="auto"/>
          </w:tcPr>
          <w:p w14:paraId="3F6A5579" w14:textId="29FBD74E" w:rsidR="00BF712E"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D5DD2C1" w14:textId="3A6EC81C" w:rsidR="00BF712E" w:rsidRPr="00876F21" w:rsidRDefault="00821E78" w:rsidP="00AC749D">
            <w:pPr>
              <w:rPr>
                <w:rFonts w:ascii="Trebuchet MS" w:hAnsi="Trebuchet MS"/>
                <w:lang w:val="ro-RO"/>
              </w:rPr>
            </w:pPr>
            <w:r w:rsidRPr="00876F21">
              <w:rPr>
                <w:rFonts w:ascii="Trebuchet MS" w:hAnsi="Trebuchet MS"/>
                <w:lang w:val="ro-RO"/>
              </w:rPr>
              <w:t>A se vedea răspunsul de la crt. nr. 2</w:t>
            </w:r>
          </w:p>
        </w:tc>
      </w:tr>
      <w:tr w:rsidR="00876F21" w:rsidRPr="00876F21" w14:paraId="2F9F6A2B" w14:textId="77777777" w:rsidTr="00B15794">
        <w:tc>
          <w:tcPr>
            <w:tcW w:w="540" w:type="dxa"/>
          </w:tcPr>
          <w:p w14:paraId="7FE217B1" w14:textId="77777777" w:rsidR="00BF712E" w:rsidRPr="00876F21" w:rsidRDefault="00BF712E" w:rsidP="00AC749D">
            <w:pPr>
              <w:rPr>
                <w:rFonts w:ascii="Trebuchet MS" w:hAnsi="Trebuchet MS"/>
                <w:lang w:val="ro-RO"/>
              </w:rPr>
            </w:pPr>
            <w:r w:rsidRPr="00876F21">
              <w:rPr>
                <w:rFonts w:ascii="Trebuchet MS" w:hAnsi="Trebuchet MS"/>
                <w:lang w:val="ro-RO"/>
              </w:rPr>
              <w:lastRenderedPageBreak/>
              <w:t>17.</w:t>
            </w:r>
          </w:p>
        </w:tc>
        <w:tc>
          <w:tcPr>
            <w:tcW w:w="2070" w:type="dxa"/>
          </w:tcPr>
          <w:p w14:paraId="1FB3F06B" w14:textId="77777777" w:rsidR="00BF712E" w:rsidRPr="00876F21" w:rsidRDefault="00BF712E" w:rsidP="00AC749D">
            <w:pPr>
              <w:rPr>
                <w:rFonts w:ascii="Trebuchet MS" w:hAnsi="Trebuchet MS"/>
                <w:b/>
                <w:lang w:val="ro-RO"/>
              </w:rPr>
            </w:pPr>
            <w:r w:rsidRPr="00876F21">
              <w:rPr>
                <w:rFonts w:ascii="Trebuchet MS" w:hAnsi="Trebuchet MS"/>
                <w:b/>
                <w:lang w:val="ro-RO"/>
              </w:rPr>
              <w:t>EUGECON</w:t>
            </w:r>
          </w:p>
          <w:p w14:paraId="551AE9F3" w14:textId="77777777" w:rsidR="00BF712E" w:rsidRPr="00876F21" w:rsidRDefault="00BF712E" w:rsidP="00AC749D">
            <w:pPr>
              <w:rPr>
                <w:rFonts w:ascii="Trebuchet MS" w:hAnsi="Trebuchet MS"/>
                <w:lang w:val="ro-RO"/>
              </w:rPr>
            </w:pPr>
            <w:r w:rsidRPr="00876F21">
              <w:rPr>
                <w:rFonts w:ascii="Trebuchet MS" w:hAnsi="Trebuchet MS"/>
                <w:lang w:val="ro-RO"/>
              </w:rPr>
              <w:t xml:space="preserve">e-mail: </w:t>
            </w:r>
            <w:hyperlink r:id="rId25" w:history="1">
              <w:r w:rsidRPr="00876F21">
                <w:rPr>
                  <w:rStyle w:val="Hyperlink"/>
                  <w:rFonts w:ascii="Trebuchet MS" w:hAnsi="Trebuchet MS"/>
                  <w:color w:val="auto"/>
                  <w:lang w:val="ro-RO"/>
                </w:rPr>
                <w:t>eugecon@yahoo.com</w:t>
              </w:r>
            </w:hyperlink>
          </w:p>
          <w:p w14:paraId="048DE825" w14:textId="77777777" w:rsidR="00BF712E" w:rsidRPr="00876F21" w:rsidRDefault="00BF712E" w:rsidP="00AC749D">
            <w:pPr>
              <w:rPr>
                <w:rFonts w:ascii="Trebuchet MS" w:hAnsi="Trebuchet MS"/>
                <w:lang w:val="ro-RO"/>
              </w:rPr>
            </w:pPr>
          </w:p>
        </w:tc>
        <w:tc>
          <w:tcPr>
            <w:tcW w:w="1980" w:type="dxa"/>
          </w:tcPr>
          <w:p w14:paraId="530F9740" w14:textId="77777777" w:rsidR="00BF712E" w:rsidRPr="00876F21" w:rsidRDefault="00BF712E" w:rsidP="00AC749D">
            <w:pPr>
              <w:rPr>
                <w:rFonts w:ascii="Trebuchet MS" w:hAnsi="Trebuchet MS"/>
                <w:lang w:val="ro-RO"/>
              </w:rPr>
            </w:pPr>
            <w:r w:rsidRPr="00876F21">
              <w:rPr>
                <w:rFonts w:ascii="Trebuchet MS" w:hAnsi="Trebuchet MS"/>
                <w:lang w:val="ro-RO"/>
              </w:rPr>
              <w:t>Ticket nr. 013260/03.08.2020</w:t>
            </w:r>
          </w:p>
        </w:tc>
        <w:tc>
          <w:tcPr>
            <w:tcW w:w="6840" w:type="dxa"/>
          </w:tcPr>
          <w:p w14:paraId="182A5ADA"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Referitor la : POIM/24/8; OS 8.1/ OS 8.2 Apel de proiecte pentru creșterea capacității de transport a energiei electrice și gazelor Conform Ghidului solicitantului pentru declararea proiectului ca fiind eligibil este nevoie ( in cazul lucrarilor de construire a statiei de reglare ,masurare) de ACORDUL SNTG. In cazul in care UAT-ul se va lega de un SNT, care este gestionat de un alt operator de distributie de gaze ( si nu de Transgaz), in acest caz acordul mai sus mentionat de catre cine va fi eliberat ( de opertatorul existent sau de Transgaz) ?</w:t>
            </w:r>
          </w:p>
        </w:tc>
        <w:tc>
          <w:tcPr>
            <w:tcW w:w="2700" w:type="dxa"/>
            <w:shd w:val="clear" w:color="auto" w:fill="auto"/>
          </w:tcPr>
          <w:p w14:paraId="2BEC268D" w14:textId="77777777" w:rsidR="00BF712E" w:rsidRPr="00876F21" w:rsidRDefault="00BF712E" w:rsidP="00AC749D">
            <w:pPr>
              <w:rPr>
                <w:rFonts w:ascii="Trebuchet MS" w:hAnsi="Trebuchet MS"/>
                <w:lang w:val="ro-RO"/>
              </w:rPr>
            </w:pPr>
          </w:p>
        </w:tc>
        <w:tc>
          <w:tcPr>
            <w:tcW w:w="1800" w:type="dxa"/>
            <w:shd w:val="clear" w:color="auto" w:fill="auto"/>
          </w:tcPr>
          <w:p w14:paraId="1D8FC265" w14:textId="5C2D767C" w:rsidR="00BF712E" w:rsidRPr="00876F21" w:rsidRDefault="00821E78"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2F2167FF" w14:textId="090EB8B6" w:rsidR="00BF712E" w:rsidRPr="00876F21" w:rsidRDefault="00821E78" w:rsidP="00AC749D">
            <w:pPr>
              <w:rPr>
                <w:rFonts w:ascii="Trebuchet MS" w:hAnsi="Trebuchet MS"/>
                <w:lang w:val="ro-RO"/>
              </w:rPr>
            </w:pPr>
            <w:r w:rsidRPr="00876F21">
              <w:rPr>
                <w:rFonts w:ascii="Trebuchet MS" w:hAnsi="Trebuchet MS"/>
                <w:lang w:val="ro-RO"/>
              </w:rPr>
              <w:t xml:space="preserve">A se vedea </w:t>
            </w:r>
            <w:r w:rsidR="009064B3" w:rsidRPr="00876F21">
              <w:rPr>
                <w:rFonts w:ascii="Trebuchet MS" w:hAnsi="Trebuchet MS"/>
                <w:lang w:val="ro-RO"/>
              </w:rPr>
              <w:t xml:space="preserve">forma finală a </w:t>
            </w:r>
            <w:r w:rsidRPr="00876F21">
              <w:rPr>
                <w:rFonts w:ascii="Trebuchet MS" w:hAnsi="Trebuchet MS"/>
                <w:lang w:val="ro-RO"/>
              </w:rPr>
              <w:t>Ghidul</w:t>
            </w:r>
            <w:r w:rsidR="009064B3" w:rsidRPr="00876F21">
              <w:rPr>
                <w:rFonts w:ascii="Trebuchet MS" w:hAnsi="Trebuchet MS"/>
                <w:lang w:val="ro-RO"/>
              </w:rPr>
              <w:t>ui</w:t>
            </w:r>
            <w:r w:rsidRPr="00876F21">
              <w:rPr>
                <w:rFonts w:ascii="Trebuchet MS" w:hAnsi="Trebuchet MS"/>
                <w:lang w:val="ro-RO"/>
              </w:rPr>
              <w:t xml:space="preserve"> solicitantului, secțiunea 2.2 Eligibilitatea proiectului, </w:t>
            </w:r>
            <w:r w:rsidR="009064B3" w:rsidRPr="00876F21">
              <w:rPr>
                <w:rFonts w:ascii="Trebuchet MS" w:hAnsi="Trebuchet MS"/>
                <w:lang w:val="ro-RO"/>
              </w:rPr>
              <w:t>litera e.</w:t>
            </w:r>
            <w:r w:rsidRPr="00876F21">
              <w:rPr>
                <w:rFonts w:ascii="Trebuchet MS" w:hAnsi="Trebuchet MS"/>
                <w:lang w:val="ro-RO"/>
              </w:rPr>
              <w:t xml:space="preserve"> </w:t>
            </w:r>
          </w:p>
        </w:tc>
      </w:tr>
      <w:tr w:rsidR="00876F21" w:rsidRPr="00876F21" w14:paraId="211CD056" w14:textId="77777777" w:rsidTr="00B15794">
        <w:tc>
          <w:tcPr>
            <w:tcW w:w="540" w:type="dxa"/>
          </w:tcPr>
          <w:p w14:paraId="11B8C6DF" w14:textId="77777777" w:rsidR="00BF712E" w:rsidRPr="00876F21" w:rsidRDefault="00BF712E" w:rsidP="00AC749D">
            <w:pPr>
              <w:rPr>
                <w:rFonts w:ascii="Trebuchet MS" w:hAnsi="Trebuchet MS"/>
                <w:lang w:val="ro-RO"/>
              </w:rPr>
            </w:pPr>
            <w:r w:rsidRPr="00876F21">
              <w:rPr>
                <w:rFonts w:ascii="Trebuchet MS" w:hAnsi="Trebuchet MS"/>
                <w:lang w:val="ro-RO"/>
              </w:rPr>
              <w:t>18.</w:t>
            </w:r>
          </w:p>
        </w:tc>
        <w:tc>
          <w:tcPr>
            <w:tcW w:w="2070" w:type="dxa"/>
          </w:tcPr>
          <w:p w14:paraId="78B204EB" w14:textId="77777777" w:rsidR="00BF712E" w:rsidRPr="00876F21" w:rsidRDefault="00BF712E" w:rsidP="00AC749D">
            <w:pPr>
              <w:rPr>
                <w:rFonts w:ascii="Trebuchet MS" w:hAnsi="Trebuchet MS"/>
                <w:b/>
                <w:lang w:val="ro-RO"/>
              </w:rPr>
            </w:pPr>
            <w:r w:rsidRPr="00876F21">
              <w:rPr>
                <w:rFonts w:ascii="Trebuchet MS" w:hAnsi="Trebuchet MS"/>
                <w:b/>
                <w:lang w:val="ro-RO"/>
              </w:rPr>
              <w:t>EUGECON</w:t>
            </w:r>
          </w:p>
          <w:p w14:paraId="717E135E" w14:textId="4A96E9A9" w:rsidR="00BF712E" w:rsidRPr="00876F21" w:rsidRDefault="00BF712E" w:rsidP="00AC749D">
            <w:pPr>
              <w:rPr>
                <w:rFonts w:ascii="Trebuchet MS" w:hAnsi="Trebuchet MS"/>
                <w:lang w:val="ro-RO"/>
              </w:rPr>
            </w:pPr>
            <w:r w:rsidRPr="00876F21">
              <w:rPr>
                <w:rFonts w:ascii="Trebuchet MS" w:hAnsi="Trebuchet MS"/>
                <w:lang w:val="ro-RO"/>
              </w:rPr>
              <w:t xml:space="preserve">e-mail: </w:t>
            </w:r>
            <w:hyperlink r:id="rId26" w:history="1">
              <w:r w:rsidR="00B95780" w:rsidRPr="00876F21">
                <w:rPr>
                  <w:rStyle w:val="Hyperlink"/>
                  <w:rFonts w:ascii="Trebuchet MS" w:hAnsi="Trebuchet MS"/>
                  <w:color w:val="auto"/>
                  <w:lang w:val="ro-RO"/>
                </w:rPr>
                <w:t>eugecon@yahoo.com</w:t>
              </w:r>
            </w:hyperlink>
          </w:p>
          <w:p w14:paraId="1A8EDBAD" w14:textId="77777777" w:rsidR="00B95780" w:rsidRPr="00876F21" w:rsidRDefault="00B95780" w:rsidP="00AC749D">
            <w:pPr>
              <w:rPr>
                <w:rFonts w:ascii="Trebuchet MS" w:hAnsi="Trebuchet MS"/>
                <w:lang w:val="ro-RO"/>
              </w:rPr>
            </w:pPr>
          </w:p>
          <w:p w14:paraId="758E492C" w14:textId="77777777" w:rsidR="00B95780" w:rsidRPr="00876F21" w:rsidRDefault="00B95780" w:rsidP="00AC749D">
            <w:pPr>
              <w:rPr>
                <w:rFonts w:ascii="Trebuchet MS" w:hAnsi="Trebuchet MS"/>
                <w:lang w:val="ro-RO"/>
              </w:rPr>
            </w:pPr>
          </w:p>
          <w:p w14:paraId="60739624" w14:textId="1BD0B54D" w:rsidR="00B95780" w:rsidRPr="00876F21" w:rsidRDefault="00B95780" w:rsidP="00AC749D">
            <w:pPr>
              <w:rPr>
                <w:rFonts w:ascii="Trebuchet MS" w:hAnsi="Trebuchet MS"/>
                <w:lang w:val="ro-RO"/>
              </w:rPr>
            </w:pPr>
            <w:r w:rsidRPr="00876F21">
              <w:rPr>
                <w:rFonts w:ascii="Trebuchet MS" w:hAnsi="Trebuchet MS"/>
                <w:b/>
                <w:lang w:val="ro-RO"/>
              </w:rPr>
              <w:t>Sebestyen Kinga</w:t>
            </w:r>
          </w:p>
        </w:tc>
        <w:tc>
          <w:tcPr>
            <w:tcW w:w="1980" w:type="dxa"/>
          </w:tcPr>
          <w:p w14:paraId="30C802CC" w14:textId="77777777" w:rsidR="00BF712E" w:rsidRPr="00876F21" w:rsidRDefault="00BF712E" w:rsidP="00AC749D">
            <w:pPr>
              <w:rPr>
                <w:rFonts w:ascii="Trebuchet MS" w:hAnsi="Trebuchet MS"/>
                <w:lang w:val="ro-RO"/>
              </w:rPr>
            </w:pPr>
            <w:r w:rsidRPr="00876F21">
              <w:rPr>
                <w:rFonts w:ascii="Trebuchet MS" w:hAnsi="Trebuchet MS"/>
                <w:lang w:val="ro-RO"/>
              </w:rPr>
              <w:t>Ticket nr. 013261/03.08.2020</w:t>
            </w:r>
          </w:p>
          <w:p w14:paraId="04200BF4" w14:textId="77777777" w:rsidR="00B95780" w:rsidRPr="00876F21" w:rsidRDefault="00B95780" w:rsidP="00AC749D">
            <w:pPr>
              <w:rPr>
                <w:rFonts w:ascii="Trebuchet MS" w:hAnsi="Trebuchet MS"/>
                <w:lang w:val="ro-RO"/>
              </w:rPr>
            </w:pPr>
          </w:p>
          <w:p w14:paraId="5C7739D3" w14:textId="77777777" w:rsidR="00B95780" w:rsidRPr="00876F21" w:rsidRDefault="00B95780" w:rsidP="00AC749D">
            <w:pPr>
              <w:rPr>
                <w:rFonts w:ascii="Trebuchet MS" w:hAnsi="Trebuchet MS"/>
                <w:lang w:val="ro-RO"/>
              </w:rPr>
            </w:pPr>
          </w:p>
          <w:p w14:paraId="64F2379B" w14:textId="77777777" w:rsidR="00B95780" w:rsidRPr="00876F21" w:rsidRDefault="00B95780" w:rsidP="00AC749D">
            <w:pPr>
              <w:rPr>
                <w:rFonts w:ascii="Trebuchet MS" w:hAnsi="Trebuchet MS"/>
                <w:lang w:val="ro-RO"/>
              </w:rPr>
            </w:pPr>
          </w:p>
          <w:p w14:paraId="4D53DD23" w14:textId="159A724A" w:rsidR="00B95780" w:rsidRPr="00876F21" w:rsidRDefault="00B95780" w:rsidP="00AC749D">
            <w:pPr>
              <w:rPr>
                <w:rFonts w:ascii="Trebuchet MS" w:hAnsi="Trebuchet MS"/>
                <w:lang w:val="ro-RO"/>
              </w:rPr>
            </w:pPr>
            <w:r w:rsidRPr="00876F21">
              <w:rPr>
                <w:rFonts w:ascii="Trebuchet MS" w:hAnsi="Trebuchet MS"/>
                <w:lang w:val="ro-RO"/>
              </w:rPr>
              <w:t>Ticket nr. 013261</w:t>
            </w:r>
          </w:p>
        </w:tc>
        <w:tc>
          <w:tcPr>
            <w:tcW w:w="6840" w:type="dxa"/>
          </w:tcPr>
          <w:p w14:paraId="25575D6F"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Referitor la : POIM/24/8; OS 8.1/ OS 8.2 Apel de proiecte pentru creșterea capacității de transport a energiei electrice și gazelor Conform Ghidului solicitantului (pg. 6), in cazul Parteneriatului , partile se vor angaja, prin acord de parteneriat, ca pana la incheierea perioadei de implementare a proiectului sa constituie un ADI. As dori sa mentionez, ca in cazul in care trebuie constituit pana la finalizarea proiectului un ADI , o sa fie foarte dificil delegarea gestiunii catre operatori de distributie gaz , deoarece unele APL-uri ( membrii parteneriat) care extind reteaua de gaz prin proiect au deja un operator existent, iar celelelate APL-uri (membrii parteneriat) care infiinteaza retaua de gaz nu au operator, iar operatorul la care se va delega gestiunea poate sa difere de cel care exista in cazul APL-urilor care extind reteaua. Astfel, in cazul in ca trebuie constituit un ADI, poate creea probleme la delegarea gestiunii , mai ales daca unele APL-uri vor sa obtina licenta de operare , iar altii sa delege gestiunea la operatori distribuirori.</w:t>
            </w:r>
          </w:p>
        </w:tc>
        <w:tc>
          <w:tcPr>
            <w:tcW w:w="2700" w:type="dxa"/>
            <w:shd w:val="clear" w:color="auto" w:fill="auto"/>
          </w:tcPr>
          <w:p w14:paraId="23A83D5F" w14:textId="67CA299C" w:rsidR="00BF712E" w:rsidRPr="00876F21" w:rsidRDefault="004A3F1A" w:rsidP="00AC749D">
            <w:pPr>
              <w:rPr>
                <w:rFonts w:ascii="Trebuchet MS" w:hAnsi="Trebuchet MS"/>
                <w:lang w:val="ro-RO"/>
              </w:rPr>
            </w:pPr>
            <w:r w:rsidRPr="00876F21">
              <w:rPr>
                <w:rFonts w:ascii="Trebuchet MS" w:hAnsi="Trebuchet MS"/>
                <w:lang w:val="ro-RO"/>
              </w:rPr>
              <w:t xml:space="preserve">GS 2.1 </w:t>
            </w:r>
          </w:p>
        </w:tc>
        <w:tc>
          <w:tcPr>
            <w:tcW w:w="1800" w:type="dxa"/>
            <w:shd w:val="clear" w:color="auto" w:fill="auto"/>
          </w:tcPr>
          <w:p w14:paraId="08473B62" w14:textId="37A87B8F" w:rsidR="00BF712E" w:rsidRPr="00876F21" w:rsidRDefault="004A3F1A"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2FBDD839" w14:textId="73811F94" w:rsidR="00BF712E" w:rsidRPr="00876F21" w:rsidRDefault="004A3F1A" w:rsidP="00AC749D">
            <w:pPr>
              <w:rPr>
                <w:rFonts w:ascii="Trebuchet MS" w:hAnsi="Trebuchet MS"/>
                <w:lang w:val="ro-RO"/>
              </w:rPr>
            </w:pPr>
            <w:r w:rsidRPr="00876F21">
              <w:rPr>
                <w:rFonts w:ascii="Trebuchet MS" w:hAnsi="Trebuchet MS"/>
                <w:lang w:val="ro-RO"/>
              </w:rPr>
              <w:t>A fost eliminată cerința ca in cazul Parteneriatului , partile se vor angaja, prin acord de parteneriat, ca pana la incheierea perioadei de implementare a proiectului sa constituie un ADI.</w:t>
            </w:r>
          </w:p>
        </w:tc>
      </w:tr>
      <w:tr w:rsidR="00876F21" w:rsidRPr="00876F21" w14:paraId="6840F841" w14:textId="77777777" w:rsidTr="00B15794">
        <w:tc>
          <w:tcPr>
            <w:tcW w:w="540" w:type="dxa"/>
            <w:vMerge w:val="restart"/>
          </w:tcPr>
          <w:p w14:paraId="69712D9C" w14:textId="77777777" w:rsidR="00BF712E" w:rsidRPr="00876F21" w:rsidRDefault="00BF712E" w:rsidP="00AC749D">
            <w:pPr>
              <w:rPr>
                <w:rFonts w:ascii="Trebuchet MS" w:hAnsi="Trebuchet MS"/>
                <w:lang w:val="ro-RO"/>
              </w:rPr>
            </w:pPr>
            <w:r w:rsidRPr="00876F21">
              <w:rPr>
                <w:rFonts w:ascii="Trebuchet MS" w:hAnsi="Trebuchet MS"/>
                <w:lang w:val="ro-RO"/>
              </w:rPr>
              <w:t>19.</w:t>
            </w:r>
          </w:p>
        </w:tc>
        <w:tc>
          <w:tcPr>
            <w:tcW w:w="2070" w:type="dxa"/>
            <w:vMerge w:val="restart"/>
          </w:tcPr>
          <w:p w14:paraId="04B78FDA" w14:textId="3B7A230F" w:rsidR="00BF712E" w:rsidRPr="00876F21" w:rsidRDefault="00BF712E" w:rsidP="00AC749D">
            <w:pPr>
              <w:rPr>
                <w:rFonts w:ascii="Trebuchet MS" w:hAnsi="Trebuchet MS"/>
                <w:b/>
                <w:lang w:val="ro-RO"/>
              </w:rPr>
            </w:pPr>
            <w:r w:rsidRPr="00876F21">
              <w:rPr>
                <w:rFonts w:ascii="Trebuchet MS" w:hAnsi="Trebuchet MS"/>
                <w:b/>
                <w:lang w:val="ro-RO"/>
              </w:rPr>
              <w:t xml:space="preserve">ALrosel project </w:t>
            </w:r>
          </w:p>
        </w:tc>
        <w:tc>
          <w:tcPr>
            <w:tcW w:w="1980" w:type="dxa"/>
            <w:vMerge w:val="restart"/>
          </w:tcPr>
          <w:p w14:paraId="111658DE" w14:textId="62A20BEE" w:rsidR="00BF712E" w:rsidRPr="00876F21" w:rsidRDefault="00BF712E" w:rsidP="00AC749D">
            <w:pPr>
              <w:rPr>
                <w:rFonts w:ascii="Trebuchet MS" w:hAnsi="Trebuchet MS"/>
                <w:lang w:val="ro-RO"/>
              </w:rPr>
            </w:pPr>
            <w:r w:rsidRPr="00876F21">
              <w:rPr>
                <w:rFonts w:ascii="Trebuchet MS" w:hAnsi="Trebuchet MS"/>
                <w:lang w:val="ro-RO"/>
              </w:rPr>
              <w:t>email</w:t>
            </w:r>
          </w:p>
        </w:tc>
        <w:tc>
          <w:tcPr>
            <w:tcW w:w="6840" w:type="dxa"/>
          </w:tcPr>
          <w:p w14:paraId="75C646AC" w14:textId="05AD31CB" w:rsidR="00BF712E" w:rsidRPr="00876F21" w:rsidRDefault="00BF712E" w:rsidP="00AC749D">
            <w:pPr>
              <w:spacing w:line="259" w:lineRule="auto"/>
              <w:rPr>
                <w:rFonts w:ascii="Trebuchet MS" w:eastAsia="Calibri" w:hAnsi="Trebuchet MS"/>
                <w:lang w:val="ro-RO"/>
              </w:rPr>
            </w:pPr>
            <w:r w:rsidRPr="00876F21">
              <w:rPr>
                <w:rFonts w:ascii="Trebuchet MS" w:eastAsiaTheme="majorEastAsia" w:hAnsi="Trebuchet MS" w:cstheme="minorHAnsi"/>
                <w:b/>
                <w:iCs/>
                <w:lang w:val="ro-RO"/>
              </w:rPr>
              <w:t>1</w:t>
            </w:r>
            <w:r w:rsidR="00AB7286" w:rsidRPr="00876F21">
              <w:rPr>
                <w:rFonts w:ascii="Trebuchet MS" w:eastAsiaTheme="majorEastAsia" w:hAnsi="Trebuchet MS" w:cstheme="minorHAnsi"/>
                <w:b/>
                <w:iCs/>
                <w:lang w:val="ro-RO"/>
              </w:rPr>
              <w:t>.</w:t>
            </w:r>
            <w:r w:rsidR="00AB7286" w:rsidRPr="00876F21">
              <w:rPr>
                <w:rFonts w:ascii="Trebuchet MS" w:eastAsiaTheme="majorEastAsia" w:hAnsi="Trebuchet MS" w:cstheme="minorHAnsi"/>
                <w:iCs/>
                <w:lang w:val="ro-RO"/>
              </w:rPr>
              <w:t xml:space="preserve"> </w:t>
            </w:r>
            <w:r w:rsidRPr="00876F21">
              <w:rPr>
                <w:rFonts w:ascii="Trebuchet MS" w:eastAsia="Calibri" w:hAnsi="Trebuchet MS"/>
                <w:lang w:val="ro-RO"/>
              </w:rPr>
              <w:t xml:space="preserve"> referire paragraf ghid ***îmbunătățirea flexibilității rețelelor de gaze, în special prin utilizarea tehnologiilor </w:t>
            </w:r>
            <w:r w:rsidRPr="00876F21">
              <w:rPr>
                <w:rFonts w:ascii="Trebuchet MS" w:eastAsia="Calibri" w:hAnsi="Trebuchet MS"/>
                <w:b/>
                <w:lang w:val="ro-RO"/>
              </w:rPr>
              <w:t>it</w:t>
            </w:r>
            <w:r w:rsidRPr="00876F21">
              <w:rPr>
                <w:rFonts w:ascii="Trebuchet MS" w:eastAsia="Calibri" w:hAnsi="Trebuchet MS"/>
                <w:lang w:val="ro-RO"/>
              </w:rPr>
              <w:t xml:space="preserve"> pentru a sprijini provocările legate de cerere și de ofertă. </w:t>
            </w:r>
          </w:p>
          <w:p w14:paraId="52923D3A" w14:textId="3D3D7919" w:rsidR="00BF712E" w:rsidRPr="00876F21" w:rsidRDefault="00BF712E" w:rsidP="00AC749D">
            <w:pPr>
              <w:autoSpaceDE w:val="0"/>
              <w:autoSpaceDN w:val="0"/>
              <w:adjustRightInd w:val="0"/>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4F43C6F1" w14:textId="71BDB61C" w:rsidR="00BF712E" w:rsidRPr="00876F21" w:rsidRDefault="00BF712E" w:rsidP="00AC749D">
            <w:pPr>
              <w:rPr>
                <w:rFonts w:ascii="Trebuchet MS" w:eastAsia="Calibri" w:hAnsi="Trebuchet MS"/>
                <w:lang w:val="ro-RO"/>
              </w:rPr>
            </w:pPr>
            <w:r w:rsidRPr="00876F21">
              <w:rPr>
                <w:rFonts w:ascii="Trebuchet MS" w:eastAsia="Calibri" w:hAnsi="Trebuchet MS"/>
                <w:lang w:val="ro-RO"/>
              </w:rPr>
              <w:t>-solicitam a  se defini foarte clar parametri care trebuie indepliniti de proiect pentru partea inteligenta  in ideea de a se construi retele unitare ca si tehnologie pentru a facilita interconectarea-(ex contor inteligent cu x functii, retea inteligenta cu x functii )</w:t>
            </w:r>
          </w:p>
          <w:p w14:paraId="215BF8BE" w14:textId="1A0B0002" w:rsidR="00BF712E" w:rsidRPr="00876F21" w:rsidRDefault="00BF712E" w:rsidP="00AC749D">
            <w:pPr>
              <w:pStyle w:val="Default"/>
              <w:rPr>
                <w:rFonts w:ascii="Trebuchet MS" w:eastAsiaTheme="majorEastAsia" w:hAnsi="Trebuchet MS" w:cstheme="minorHAnsi"/>
                <w:iCs/>
                <w:color w:val="auto"/>
                <w:sz w:val="22"/>
                <w:szCs w:val="22"/>
                <w:lang w:val="ro-RO"/>
              </w:rPr>
            </w:pPr>
          </w:p>
        </w:tc>
        <w:tc>
          <w:tcPr>
            <w:tcW w:w="2700" w:type="dxa"/>
            <w:shd w:val="clear" w:color="auto" w:fill="auto"/>
          </w:tcPr>
          <w:p w14:paraId="60625E6C" w14:textId="77777777" w:rsidR="00BF712E" w:rsidRPr="00876F21" w:rsidRDefault="00BF712E" w:rsidP="00AC749D">
            <w:pPr>
              <w:rPr>
                <w:rFonts w:ascii="Trebuchet MS" w:hAnsi="Trebuchet MS"/>
                <w:lang w:val="ro-RO"/>
              </w:rPr>
            </w:pPr>
          </w:p>
        </w:tc>
        <w:tc>
          <w:tcPr>
            <w:tcW w:w="1800" w:type="dxa"/>
            <w:shd w:val="clear" w:color="auto" w:fill="auto"/>
          </w:tcPr>
          <w:p w14:paraId="38CD476D" w14:textId="580BC956" w:rsidR="00BF712E" w:rsidRPr="00876F21" w:rsidRDefault="00AC749D"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3639F38B" w14:textId="6FF4F5AB" w:rsidR="00BF712E" w:rsidRPr="00876F21" w:rsidRDefault="00AC749D" w:rsidP="00AC749D">
            <w:pPr>
              <w:jc w:val="both"/>
              <w:rPr>
                <w:rFonts w:ascii="Trebuchet MS" w:hAnsi="Trebuchet MS"/>
                <w:lang w:val="ro-RO"/>
              </w:rPr>
            </w:pPr>
            <w:r w:rsidRPr="00876F21">
              <w:rPr>
                <w:rFonts w:ascii="Trebuchet MS" w:hAnsi="Trebuchet MS"/>
                <w:lang w:val="ro-RO"/>
              </w:rPr>
              <w:t>Î</w:t>
            </w:r>
            <w:r w:rsidR="003E53E9" w:rsidRPr="00876F21">
              <w:rPr>
                <w:rFonts w:ascii="Trebuchet MS" w:hAnsi="Trebuchet MS"/>
                <w:lang w:val="ro-RO"/>
              </w:rPr>
              <w:t>n etapa de evaluare administrativă și a eligibilității</w:t>
            </w:r>
            <w:r w:rsidR="00085746" w:rsidRPr="00876F21">
              <w:rPr>
                <w:rFonts w:ascii="Trebuchet MS" w:hAnsi="Trebuchet MS"/>
                <w:lang w:val="ro-RO"/>
              </w:rPr>
              <w:t xml:space="preserve"> AM POIM va solicita MEEMA</w:t>
            </w:r>
            <w:r w:rsidR="00E37B04" w:rsidRPr="00876F21">
              <w:rPr>
                <w:rFonts w:ascii="Trebuchet MS" w:hAnsi="Trebuchet MS"/>
                <w:lang w:val="ro-RO"/>
              </w:rPr>
              <w:t>, un pu</w:t>
            </w:r>
            <w:r w:rsidR="00085746" w:rsidRPr="00876F21">
              <w:rPr>
                <w:rFonts w:ascii="Trebuchet MS" w:hAnsi="Trebuchet MS"/>
                <w:lang w:val="ro-RO"/>
              </w:rPr>
              <w:t xml:space="preserve">nct de vedere privind </w:t>
            </w:r>
            <w:r w:rsidR="003E53E9" w:rsidRPr="00876F21">
              <w:rPr>
                <w:rFonts w:ascii="Trebuchet MS" w:hAnsi="Trebuchet MS"/>
                <w:lang w:val="ro-RO"/>
              </w:rPr>
              <w:t>privind funcționalitatea inteligentă a rețelei de</w:t>
            </w:r>
            <w:r w:rsidR="00085746" w:rsidRPr="00876F21">
              <w:rPr>
                <w:rFonts w:ascii="Trebuchet MS" w:hAnsi="Trebuchet MS"/>
                <w:lang w:val="ro-RO"/>
              </w:rPr>
              <w:t xml:space="preserve"> distribuție a gazelor naturale</w:t>
            </w:r>
            <w:r w:rsidR="003E53E9" w:rsidRPr="00876F21">
              <w:rPr>
                <w:rFonts w:ascii="Trebuchet MS" w:hAnsi="Trebuchet MS"/>
                <w:lang w:val="ro-RO"/>
              </w:rPr>
              <w:t>.</w:t>
            </w:r>
          </w:p>
        </w:tc>
      </w:tr>
      <w:tr w:rsidR="00876F21" w:rsidRPr="00876F21" w14:paraId="7A358671" w14:textId="77777777" w:rsidTr="00B15794">
        <w:tc>
          <w:tcPr>
            <w:tcW w:w="540" w:type="dxa"/>
            <w:vMerge/>
          </w:tcPr>
          <w:p w14:paraId="5898D959" w14:textId="77777777" w:rsidR="00BF712E" w:rsidRPr="00876F21" w:rsidRDefault="00BF712E" w:rsidP="00AC749D">
            <w:pPr>
              <w:rPr>
                <w:rFonts w:ascii="Trebuchet MS" w:hAnsi="Trebuchet MS"/>
                <w:lang w:val="ro-RO"/>
              </w:rPr>
            </w:pPr>
          </w:p>
        </w:tc>
        <w:tc>
          <w:tcPr>
            <w:tcW w:w="2070" w:type="dxa"/>
            <w:vMerge/>
          </w:tcPr>
          <w:p w14:paraId="7AD71760" w14:textId="77777777" w:rsidR="00BF712E" w:rsidRPr="00876F21" w:rsidRDefault="00BF712E" w:rsidP="00AC749D">
            <w:pPr>
              <w:rPr>
                <w:rFonts w:ascii="Trebuchet MS" w:hAnsi="Trebuchet MS"/>
                <w:lang w:val="ro-RO"/>
              </w:rPr>
            </w:pPr>
          </w:p>
        </w:tc>
        <w:tc>
          <w:tcPr>
            <w:tcW w:w="1980" w:type="dxa"/>
            <w:vMerge/>
          </w:tcPr>
          <w:p w14:paraId="28A8BB3B" w14:textId="77777777" w:rsidR="00BF712E" w:rsidRPr="00876F21" w:rsidRDefault="00BF712E" w:rsidP="00AC749D">
            <w:pPr>
              <w:rPr>
                <w:rFonts w:ascii="Trebuchet MS" w:hAnsi="Trebuchet MS"/>
                <w:lang w:val="ro-RO"/>
              </w:rPr>
            </w:pPr>
          </w:p>
        </w:tc>
        <w:tc>
          <w:tcPr>
            <w:tcW w:w="6840" w:type="dxa"/>
          </w:tcPr>
          <w:p w14:paraId="1CA780DF" w14:textId="13A44814" w:rsidR="00BF712E" w:rsidRPr="00876F21" w:rsidRDefault="00BF712E" w:rsidP="00AC749D">
            <w:pPr>
              <w:autoSpaceDE w:val="0"/>
              <w:autoSpaceDN w:val="0"/>
              <w:adjustRightInd w:val="0"/>
              <w:jc w:val="both"/>
              <w:rPr>
                <w:rFonts w:ascii="Trebuchet MS" w:eastAsia="Calibri" w:hAnsi="Trebuchet MS"/>
                <w:bCs/>
                <w:lang w:val="ro-RO"/>
              </w:rPr>
            </w:pPr>
            <w:r w:rsidRPr="00876F21">
              <w:rPr>
                <w:rFonts w:ascii="Trebuchet MS" w:eastAsiaTheme="majorEastAsia" w:hAnsi="Trebuchet MS" w:cstheme="minorHAnsi"/>
                <w:b/>
                <w:iCs/>
                <w:lang w:val="ro-RO"/>
              </w:rPr>
              <w:t>2</w:t>
            </w:r>
            <w:r w:rsidR="004956BB" w:rsidRPr="00876F21">
              <w:rPr>
                <w:rFonts w:ascii="Trebuchet MS" w:eastAsiaTheme="majorEastAsia" w:hAnsi="Trebuchet MS" w:cstheme="minorHAnsi"/>
                <w:b/>
                <w:iCs/>
                <w:lang w:val="ro-RO"/>
              </w:rPr>
              <w:t>.</w:t>
            </w:r>
            <w:r w:rsidRPr="00876F21">
              <w:rPr>
                <w:rFonts w:ascii="Trebuchet MS" w:eastAsia="Calibri" w:hAnsi="Trebuchet MS"/>
                <w:lang w:val="ro-RO"/>
              </w:rPr>
              <w:t xml:space="preserve"> referire paragraf </w:t>
            </w:r>
            <w:r w:rsidRPr="00876F21">
              <w:rPr>
                <w:rFonts w:ascii="Trebuchet MS" w:eastAsia="Calibri" w:hAnsi="Trebuchet MS"/>
                <w:bCs/>
                <w:lang w:val="ro-RO"/>
              </w:rPr>
              <w:t xml:space="preserve">ghid ***proiectele de dezvoltare a rețelelor inteligente de distribuție a gazelor naturale vor propune racordarea a cel puțin 1000 de gospodării / proiect. </w:t>
            </w:r>
          </w:p>
          <w:p w14:paraId="61079BA3" w14:textId="603FCFB7" w:rsidR="00BF712E" w:rsidRPr="00876F21" w:rsidRDefault="00BF712E"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7BEAB7FE" w14:textId="3EF12217" w:rsidR="00BF712E" w:rsidRPr="00876F21" w:rsidRDefault="00BF712E" w:rsidP="00AC749D">
            <w:pPr>
              <w:autoSpaceDE w:val="0"/>
              <w:autoSpaceDN w:val="0"/>
              <w:adjustRightInd w:val="0"/>
              <w:jc w:val="both"/>
              <w:rPr>
                <w:rFonts w:ascii="Trebuchet MS" w:eastAsia="Calibri" w:hAnsi="Trebuchet MS"/>
                <w:bCs/>
                <w:lang w:val="ro-RO"/>
              </w:rPr>
            </w:pPr>
            <w:r w:rsidRPr="00876F21">
              <w:rPr>
                <w:rFonts w:ascii="Trebuchet MS" w:eastAsia="Calibri" w:hAnsi="Trebuchet MS"/>
                <w:bCs/>
                <w:lang w:val="ro-RO"/>
              </w:rPr>
              <w:t>-propunem ca nivelul minim sa fie 500 de gospodarii bransate ( criteriile de departajare si standardul de cost de 6400 e per  bransament, modul de constructie a punctajului ,  sunt suficiente pentru a face diferenta intre aplicatii)</w:t>
            </w:r>
          </w:p>
          <w:p w14:paraId="6C239BED" w14:textId="330C04A0" w:rsidR="00BF712E" w:rsidRPr="00876F21" w:rsidRDefault="00BF712E" w:rsidP="00AC749D">
            <w:pPr>
              <w:pStyle w:val="Default"/>
              <w:rPr>
                <w:rFonts w:ascii="Trebuchet MS" w:eastAsiaTheme="majorEastAsia" w:hAnsi="Trebuchet MS" w:cstheme="minorHAnsi"/>
                <w:iCs/>
                <w:color w:val="auto"/>
                <w:sz w:val="22"/>
                <w:szCs w:val="22"/>
                <w:lang w:val="ro-RO"/>
              </w:rPr>
            </w:pPr>
          </w:p>
        </w:tc>
        <w:tc>
          <w:tcPr>
            <w:tcW w:w="2700" w:type="dxa"/>
            <w:shd w:val="clear" w:color="auto" w:fill="auto"/>
          </w:tcPr>
          <w:p w14:paraId="2D21B69B" w14:textId="08460965" w:rsidR="00BF712E" w:rsidRPr="00876F21" w:rsidRDefault="00085746" w:rsidP="00AC749D">
            <w:pPr>
              <w:rPr>
                <w:rFonts w:ascii="Trebuchet MS" w:hAnsi="Trebuchet MS"/>
                <w:lang w:val="ro-RO"/>
              </w:rPr>
            </w:pPr>
            <w:r w:rsidRPr="00876F21">
              <w:rPr>
                <w:rFonts w:ascii="Trebuchet MS" w:hAnsi="Trebuchet MS"/>
                <w:lang w:val="ro-RO"/>
              </w:rPr>
              <w:t>POIM pag 241</w:t>
            </w:r>
          </w:p>
        </w:tc>
        <w:tc>
          <w:tcPr>
            <w:tcW w:w="1800" w:type="dxa"/>
            <w:shd w:val="clear" w:color="auto" w:fill="auto"/>
          </w:tcPr>
          <w:p w14:paraId="0167142E" w14:textId="109AB432" w:rsidR="00BF712E" w:rsidRPr="00876F21" w:rsidRDefault="00BF712E" w:rsidP="00AC749D">
            <w:pPr>
              <w:rPr>
                <w:rFonts w:ascii="Trebuchet MS" w:hAnsi="Trebuchet MS"/>
                <w:lang w:val="ro-RO"/>
              </w:rPr>
            </w:pPr>
            <w:r w:rsidRPr="00876F21">
              <w:rPr>
                <w:rFonts w:ascii="Trebuchet MS" w:hAnsi="Trebuchet MS"/>
                <w:lang w:val="ro-RO"/>
              </w:rPr>
              <w:t>R</w:t>
            </w:r>
            <w:r w:rsidR="00085746" w:rsidRPr="00876F21">
              <w:rPr>
                <w:rFonts w:ascii="Trebuchet MS" w:hAnsi="Trebuchet MS"/>
                <w:lang w:val="ro-RO"/>
              </w:rPr>
              <w:t xml:space="preserve">espins </w:t>
            </w:r>
          </w:p>
        </w:tc>
        <w:tc>
          <w:tcPr>
            <w:tcW w:w="5940" w:type="dxa"/>
            <w:shd w:val="clear" w:color="auto" w:fill="auto"/>
          </w:tcPr>
          <w:p w14:paraId="6A7DE134" w14:textId="3F5C9566" w:rsidR="00BF712E" w:rsidRPr="00876F21" w:rsidRDefault="00085746" w:rsidP="00AC749D">
            <w:pPr>
              <w:jc w:val="both"/>
              <w:rPr>
                <w:rFonts w:ascii="Trebuchet MS" w:hAnsi="Trebuchet MS"/>
                <w:lang w:val="ro-RO"/>
              </w:rPr>
            </w:pPr>
            <w:r w:rsidRPr="00876F21">
              <w:rPr>
                <w:rFonts w:ascii="Trebuchet MS" w:hAnsi="Trebuchet MS"/>
                <w:lang w:val="ro-RO"/>
              </w:rPr>
              <w:t xml:space="preserve">În conformitate cu prevederile Programului Operațional Infrastructura Mare </w:t>
            </w:r>
            <w:r w:rsidRPr="00876F21">
              <w:rPr>
                <w:rFonts w:ascii="Trebuchet MS" w:hAnsi="Trebuchet MS"/>
                <w:i/>
                <w:lang w:val="ro-RO"/>
              </w:rPr>
              <w:t>“Proiectele de dezvoltare a rețelelor inteligente de distribuție a gazelor naturale vor propune racordarea a cel puțin 1000 de gospodării / proiect și vor demonstra existența cererii prin pre-contracte încheiate / angajamente ferme ale consumatorilor cărora li se va livra gazul natural prin capacităţile de distribuție propuse la finanțare.”</w:t>
            </w:r>
          </w:p>
        </w:tc>
      </w:tr>
      <w:tr w:rsidR="00876F21" w:rsidRPr="00876F21" w14:paraId="38F2A1A0" w14:textId="77777777" w:rsidTr="00B15794">
        <w:tc>
          <w:tcPr>
            <w:tcW w:w="540" w:type="dxa"/>
            <w:vMerge/>
          </w:tcPr>
          <w:p w14:paraId="1F80D0DF" w14:textId="77777777" w:rsidR="00BF712E" w:rsidRPr="00876F21" w:rsidRDefault="00BF712E" w:rsidP="00AC749D">
            <w:pPr>
              <w:rPr>
                <w:rFonts w:ascii="Trebuchet MS" w:hAnsi="Trebuchet MS"/>
                <w:lang w:val="ro-RO"/>
              </w:rPr>
            </w:pPr>
          </w:p>
        </w:tc>
        <w:tc>
          <w:tcPr>
            <w:tcW w:w="2070" w:type="dxa"/>
            <w:vMerge/>
          </w:tcPr>
          <w:p w14:paraId="2BD9CD22" w14:textId="77777777" w:rsidR="00BF712E" w:rsidRPr="00876F21" w:rsidRDefault="00BF712E" w:rsidP="00AC749D">
            <w:pPr>
              <w:rPr>
                <w:rFonts w:ascii="Trebuchet MS" w:hAnsi="Trebuchet MS"/>
                <w:lang w:val="ro-RO"/>
              </w:rPr>
            </w:pPr>
          </w:p>
        </w:tc>
        <w:tc>
          <w:tcPr>
            <w:tcW w:w="1980" w:type="dxa"/>
            <w:vMerge/>
          </w:tcPr>
          <w:p w14:paraId="5D9F6E30" w14:textId="77777777" w:rsidR="00BF712E" w:rsidRPr="00876F21" w:rsidRDefault="00BF712E" w:rsidP="00AC749D">
            <w:pPr>
              <w:rPr>
                <w:rFonts w:ascii="Trebuchet MS" w:hAnsi="Trebuchet MS"/>
                <w:lang w:val="ro-RO"/>
              </w:rPr>
            </w:pPr>
          </w:p>
        </w:tc>
        <w:tc>
          <w:tcPr>
            <w:tcW w:w="6840" w:type="dxa"/>
          </w:tcPr>
          <w:p w14:paraId="6438B259" w14:textId="4F413FE4" w:rsidR="00BF712E" w:rsidRPr="00876F21" w:rsidRDefault="00BF712E" w:rsidP="00AC749D">
            <w:pPr>
              <w:autoSpaceDE w:val="0"/>
              <w:autoSpaceDN w:val="0"/>
              <w:adjustRightInd w:val="0"/>
              <w:jc w:val="both"/>
              <w:rPr>
                <w:rFonts w:ascii="Trebuchet MS" w:eastAsia="Calibri" w:hAnsi="Trebuchet MS"/>
                <w:bCs/>
                <w:lang w:val="ro-RO"/>
              </w:rPr>
            </w:pPr>
            <w:r w:rsidRPr="00876F21">
              <w:rPr>
                <w:rFonts w:ascii="Trebuchet MS" w:eastAsiaTheme="majorEastAsia" w:hAnsi="Trebuchet MS" w:cstheme="minorHAnsi"/>
                <w:b/>
                <w:iCs/>
                <w:lang w:val="ro-RO"/>
              </w:rPr>
              <w:t>3</w:t>
            </w:r>
            <w:r w:rsidR="004956BB" w:rsidRPr="00876F21">
              <w:rPr>
                <w:rFonts w:ascii="Trebuchet MS" w:eastAsiaTheme="majorEastAsia" w:hAnsi="Trebuchet MS" w:cstheme="minorHAnsi"/>
                <w:iCs/>
                <w:lang w:val="ro-RO"/>
              </w:rPr>
              <w:t>.</w:t>
            </w:r>
            <w:r w:rsidRPr="00876F21">
              <w:rPr>
                <w:rFonts w:ascii="Trebuchet MS" w:eastAsia="Calibri" w:hAnsi="Trebuchet MS"/>
                <w:lang w:val="ro-RO"/>
              </w:rPr>
              <w:t xml:space="preserve"> referire paragraf </w:t>
            </w:r>
            <w:r w:rsidRPr="00876F21">
              <w:rPr>
                <w:rFonts w:ascii="Trebuchet MS" w:eastAsia="Calibri" w:hAnsi="Trebuchet MS"/>
                <w:bCs/>
                <w:lang w:val="ro-RO"/>
              </w:rPr>
              <w:t>ghid ***în vederea demonstrării eficienței economice a proiectu</w:t>
            </w:r>
            <w:r w:rsidR="00AB7286" w:rsidRPr="00876F21">
              <w:rPr>
                <w:rFonts w:ascii="Trebuchet MS" w:eastAsia="Calibri" w:hAnsi="Trebuchet MS"/>
                <w:bCs/>
                <w:lang w:val="ro-RO"/>
              </w:rPr>
              <w:t>lui, valoarea investiției (CAPEX</w:t>
            </w:r>
            <w:r w:rsidRPr="00876F21">
              <w:rPr>
                <w:rFonts w:ascii="Trebuchet MS" w:eastAsia="Calibri" w:hAnsi="Trebuchet MS"/>
                <w:bCs/>
                <w:lang w:val="ro-RO"/>
              </w:rPr>
              <w:t xml:space="preserve"> în prețuri constante) / gospodărie conectată la rețeaua inteligentă de distribuție construită prin proiect nu va depăși plafonul de 6400€/gospodărie conectată, care a fost stabilit prin raportare la rezultatele studiului de oportunitate privind racordul localităților la rețele inteligente de distribuție gaze naturale.</w:t>
            </w:r>
          </w:p>
          <w:p w14:paraId="6E1EE9E7" w14:textId="5E14C541" w:rsidR="00BF712E" w:rsidRPr="00876F21" w:rsidRDefault="00BF712E"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4853034D" w14:textId="7B7CBBCF" w:rsidR="00BF712E" w:rsidRPr="00876F21" w:rsidRDefault="00BF712E" w:rsidP="00AC749D">
            <w:pPr>
              <w:pStyle w:val="Default"/>
              <w:rPr>
                <w:rFonts w:ascii="Trebuchet MS" w:eastAsiaTheme="majorEastAsia" w:hAnsi="Trebuchet MS" w:cstheme="minorHAnsi"/>
                <w:iCs/>
                <w:color w:val="auto"/>
                <w:sz w:val="22"/>
                <w:szCs w:val="22"/>
                <w:lang w:val="ro-RO"/>
              </w:rPr>
            </w:pPr>
            <w:r w:rsidRPr="00876F21">
              <w:rPr>
                <w:rFonts w:ascii="Trebuchet MS" w:eastAsia="Calibri" w:hAnsi="Trebuchet MS"/>
                <w:bCs/>
                <w:color w:val="auto"/>
                <w:sz w:val="22"/>
                <w:szCs w:val="22"/>
                <w:lang w:val="ro-RO"/>
              </w:rPr>
              <w:t>-referitor la bugetul alocat per bransament  suma este fara tva ?,  tva este cost eligibil</w:t>
            </w:r>
          </w:p>
        </w:tc>
        <w:tc>
          <w:tcPr>
            <w:tcW w:w="2700" w:type="dxa"/>
            <w:shd w:val="clear" w:color="auto" w:fill="auto"/>
          </w:tcPr>
          <w:p w14:paraId="3D5267B6" w14:textId="3DD5138B" w:rsidR="00944EA0" w:rsidRPr="00876F21" w:rsidRDefault="00F85B71" w:rsidP="00AC749D">
            <w:pPr>
              <w:rPr>
                <w:rFonts w:ascii="Trebuchet MS" w:hAnsi="Trebuchet MS"/>
                <w:lang w:val="ro-RO"/>
              </w:rPr>
            </w:pPr>
            <w:r w:rsidRPr="00876F21">
              <w:rPr>
                <w:rFonts w:ascii="Trebuchet MS" w:hAnsi="Trebuchet MS"/>
                <w:lang w:val="ro-RO"/>
              </w:rPr>
              <w:t xml:space="preserve">GS 1.3.2 </w:t>
            </w:r>
          </w:p>
          <w:p w14:paraId="33B26EF9" w14:textId="5D2DB3AA" w:rsidR="00BF712E" w:rsidRPr="00876F21" w:rsidRDefault="00944EA0" w:rsidP="00AC749D">
            <w:pPr>
              <w:rPr>
                <w:rFonts w:ascii="Trebuchet MS" w:hAnsi="Trebuchet MS"/>
                <w:lang w:val="ro-RO"/>
              </w:rPr>
            </w:pPr>
            <w:r w:rsidRPr="00876F21">
              <w:rPr>
                <w:rFonts w:ascii="Trebuchet MS" w:hAnsi="Trebuchet MS"/>
                <w:lang w:val="ro-RO"/>
              </w:rPr>
              <w:t>GS 2.3</w:t>
            </w:r>
          </w:p>
        </w:tc>
        <w:tc>
          <w:tcPr>
            <w:tcW w:w="1800" w:type="dxa"/>
            <w:shd w:val="clear" w:color="auto" w:fill="auto"/>
          </w:tcPr>
          <w:p w14:paraId="5F5823AB" w14:textId="77777777" w:rsidR="00BF712E" w:rsidRPr="00876F21" w:rsidRDefault="00BF712E" w:rsidP="00AC749D">
            <w:pPr>
              <w:rPr>
                <w:rFonts w:ascii="Trebuchet MS" w:hAnsi="Trebuchet MS"/>
                <w:lang w:val="ro-RO"/>
              </w:rPr>
            </w:pPr>
          </w:p>
        </w:tc>
        <w:tc>
          <w:tcPr>
            <w:tcW w:w="5940" w:type="dxa"/>
            <w:shd w:val="clear" w:color="auto" w:fill="auto"/>
          </w:tcPr>
          <w:p w14:paraId="035457C8" w14:textId="5C87EF53" w:rsidR="00944EA0" w:rsidRPr="00876F21" w:rsidRDefault="00AC749D" w:rsidP="00AC749D">
            <w:pPr>
              <w:pStyle w:val="Default"/>
              <w:jc w:val="both"/>
              <w:rPr>
                <w:rFonts w:ascii="Trebuchet MS" w:eastAsia="Calibri" w:hAnsi="Trebuchet MS" w:cstheme="minorBidi"/>
                <w:color w:val="auto"/>
                <w:sz w:val="22"/>
                <w:szCs w:val="22"/>
                <w:lang w:val="ro-RO"/>
              </w:rPr>
            </w:pPr>
            <w:r w:rsidRPr="00876F21">
              <w:rPr>
                <w:rFonts w:ascii="Trebuchet MS" w:eastAsia="Calibri" w:hAnsi="Trebuchet MS" w:cstheme="minorBidi"/>
                <w:color w:val="auto"/>
                <w:sz w:val="22"/>
                <w:szCs w:val="22"/>
                <w:lang w:val="ro-RO"/>
              </w:rPr>
              <w:t xml:space="preserve">A se vedea forma finală a Ghidului solicitantului - </w:t>
            </w:r>
            <w:r w:rsidR="00F85B71" w:rsidRPr="00876F21">
              <w:rPr>
                <w:rFonts w:ascii="Trebuchet MS" w:eastAsia="Calibri" w:hAnsi="Trebuchet MS" w:cstheme="minorBidi"/>
                <w:color w:val="auto"/>
                <w:sz w:val="22"/>
                <w:szCs w:val="22"/>
                <w:lang w:val="ro-RO"/>
              </w:rPr>
              <w:t>În vederea demonstrării eficienței economice a proiectului, valoarea investiției (CAPEX în prețuri constante fără TVA) / gospodărie conectată la rețeaua inteligentă de distribuție construită prin proiect nu va depăși plafonul de 6400€  fără TVA / gospodărie conectată, care a fost stabilit prin raportare la rezultatele Studiului de oportunitate privind racordul localităților la rețele inteligente de distribuție gaze naturale.</w:t>
            </w:r>
          </w:p>
          <w:p w14:paraId="18A82CCC" w14:textId="77777777" w:rsidR="00944EA0" w:rsidRPr="00876F21" w:rsidRDefault="00944EA0" w:rsidP="00AC749D">
            <w:pPr>
              <w:pStyle w:val="Default"/>
              <w:jc w:val="both"/>
              <w:rPr>
                <w:rFonts w:ascii="Trebuchet MS" w:hAnsi="Trebuchet MS"/>
                <w:color w:val="auto"/>
                <w:sz w:val="22"/>
                <w:szCs w:val="22"/>
                <w:lang w:val="ro-RO"/>
              </w:rPr>
            </w:pPr>
          </w:p>
          <w:p w14:paraId="7861468A" w14:textId="76CFDC79" w:rsidR="00BF712E" w:rsidRPr="00876F21" w:rsidRDefault="00BF712E" w:rsidP="00AC749D">
            <w:pPr>
              <w:pStyle w:val="Default"/>
              <w:rPr>
                <w:rFonts w:ascii="Trebuchet MS" w:hAnsi="Trebuchet MS"/>
                <w:color w:val="auto"/>
                <w:sz w:val="22"/>
                <w:szCs w:val="22"/>
                <w:lang w:val="ro-RO"/>
              </w:rPr>
            </w:pPr>
            <w:r w:rsidRPr="00876F21">
              <w:rPr>
                <w:rFonts w:ascii="Trebuchet MS" w:hAnsi="Trebuchet MS"/>
                <w:color w:val="auto"/>
                <w:sz w:val="22"/>
                <w:szCs w:val="22"/>
                <w:lang w:val="ro-RO"/>
              </w:rPr>
              <w:t>C</w:t>
            </w:r>
            <w:r w:rsidR="00944EA0" w:rsidRPr="00876F21">
              <w:rPr>
                <w:rFonts w:ascii="Trebuchet MS" w:hAnsi="Trebuchet MS"/>
                <w:color w:val="auto"/>
                <w:sz w:val="22"/>
                <w:szCs w:val="22"/>
                <w:lang w:val="ro-RO"/>
              </w:rPr>
              <w:t xml:space="preserve">omnform </w:t>
            </w:r>
            <w:r w:rsidRPr="00876F21">
              <w:rPr>
                <w:rFonts w:ascii="Trebuchet MS" w:hAnsi="Trebuchet MS"/>
                <w:color w:val="auto"/>
                <w:sz w:val="22"/>
                <w:szCs w:val="22"/>
                <w:lang w:val="ro-RO"/>
              </w:rPr>
              <w:t xml:space="preserve"> G</w:t>
            </w:r>
            <w:r w:rsidR="00AC749D" w:rsidRPr="00876F21">
              <w:rPr>
                <w:rFonts w:ascii="Trebuchet MS" w:hAnsi="Trebuchet MS"/>
                <w:color w:val="auto"/>
                <w:sz w:val="22"/>
                <w:szCs w:val="22"/>
                <w:lang w:val="ro-RO"/>
              </w:rPr>
              <w:t>hidului solicitantului -</w:t>
            </w:r>
            <w:r w:rsidRPr="00876F21">
              <w:rPr>
                <w:rFonts w:ascii="Trebuchet MS" w:hAnsi="Trebuchet MS"/>
                <w:color w:val="auto"/>
                <w:sz w:val="22"/>
                <w:szCs w:val="22"/>
                <w:lang w:val="ro-RO"/>
              </w:rPr>
              <w:t xml:space="preserve"> </w:t>
            </w:r>
            <w:r w:rsidRPr="00876F21">
              <w:rPr>
                <w:rFonts w:ascii="Trebuchet MS" w:hAnsi="Trebuchet MS"/>
                <w:b/>
                <w:bCs/>
                <w:i/>
                <w:iCs/>
                <w:color w:val="auto"/>
                <w:sz w:val="22"/>
                <w:szCs w:val="22"/>
                <w:lang w:val="ro-RO"/>
              </w:rPr>
              <w:t xml:space="preserve">Prevederi privind TVA </w:t>
            </w:r>
          </w:p>
          <w:p w14:paraId="46DC04F5" w14:textId="77777777" w:rsidR="00BF712E" w:rsidRPr="00876F21" w:rsidRDefault="00BF712E" w:rsidP="00AC749D">
            <w:pPr>
              <w:autoSpaceDE w:val="0"/>
              <w:autoSpaceDN w:val="0"/>
              <w:adjustRightInd w:val="0"/>
              <w:rPr>
                <w:rFonts w:ascii="Trebuchet MS" w:hAnsi="Trebuchet MS" w:cs="Times New Roman"/>
                <w:lang w:val="ro-RO"/>
              </w:rPr>
            </w:pPr>
            <w:r w:rsidRPr="00876F21">
              <w:rPr>
                <w:rFonts w:ascii="Trebuchet MS" w:hAnsi="Trebuchet MS" w:cs="Times New Roman"/>
                <w:b/>
                <w:bCs/>
                <w:lang w:val="ro-RO"/>
              </w:rPr>
              <w:t xml:space="preserve">Baza legală: </w:t>
            </w:r>
          </w:p>
          <w:p w14:paraId="01B70958" w14:textId="179ED50D" w:rsidR="00BF712E" w:rsidRPr="00876F21" w:rsidRDefault="00BF712E" w:rsidP="00AC749D">
            <w:pPr>
              <w:pStyle w:val="ListParagraph"/>
              <w:numPr>
                <w:ilvl w:val="0"/>
                <w:numId w:val="31"/>
              </w:numPr>
              <w:autoSpaceDE w:val="0"/>
              <w:autoSpaceDN w:val="0"/>
              <w:adjustRightInd w:val="0"/>
              <w:rPr>
                <w:rFonts w:ascii="Trebuchet MS" w:hAnsi="Trebuchet MS" w:cs="Times New Roman"/>
                <w:lang w:val="ro-RO"/>
              </w:rPr>
            </w:pPr>
            <w:r w:rsidRPr="00876F21">
              <w:rPr>
                <w:rFonts w:ascii="Trebuchet MS" w:hAnsi="Trebuchet MS" w:cs="Times New Roman"/>
                <w:lang w:val="ro-RO"/>
              </w:rPr>
              <w:t xml:space="preserve">HG nr. 399/2015 privind regulile de eligibilitate a cheltuielilor efectuate în cadrul operaţiunilor finanţate prin Fondul european de dezvoltare regională, Fondul social european şi Fondul de coeziune 2014-2020, cu modificările și completările ulterioare </w:t>
            </w:r>
          </w:p>
          <w:p w14:paraId="65EE1C61" w14:textId="77777777" w:rsidR="00BF712E" w:rsidRPr="00876F21" w:rsidRDefault="00BF712E" w:rsidP="00AC749D">
            <w:pPr>
              <w:autoSpaceDE w:val="0"/>
              <w:autoSpaceDN w:val="0"/>
              <w:adjustRightInd w:val="0"/>
              <w:rPr>
                <w:rFonts w:ascii="Trebuchet MS" w:hAnsi="Trebuchet MS" w:cs="Times New Roman"/>
                <w:lang w:val="ro-RO"/>
              </w:rPr>
            </w:pPr>
          </w:p>
          <w:p w14:paraId="7AC3A3E8" w14:textId="77777777" w:rsidR="00BF712E" w:rsidRPr="00876F21" w:rsidRDefault="00BF712E" w:rsidP="00AC749D">
            <w:pPr>
              <w:autoSpaceDE w:val="0"/>
              <w:autoSpaceDN w:val="0"/>
              <w:adjustRightInd w:val="0"/>
              <w:rPr>
                <w:rFonts w:ascii="Trebuchet MS" w:hAnsi="Trebuchet MS" w:cs="Times New Roman"/>
                <w:lang w:val="ro-RO"/>
              </w:rPr>
            </w:pPr>
            <w:r w:rsidRPr="00876F21">
              <w:rPr>
                <w:rFonts w:ascii="Trebuchet MS" w:hAnsi="Trebuchet MS" w:cs="Times New Roman"/>
                <w:lang w:val="ro-RO"/>
              </w:rPr>
              <w:t xml:space="preserve">Pentru a fi eligibilă, cheltuiala cu taxa pe valoarea adăugată trebuie să fie aferentă unor cheltuieli eligibile efectuate în cadrul proiectelor finanţate din fonduri. </w:t>
            </w:r>
          </w:p>
          <w:p w14:paraId="535D2F76" w14:textId="3E73F6FD" w:rsidR="00BF712E" w:rsidRPr="00876F21" w:rsidRDefault="00BF712E" w:rsidP="00AC749D">
            <w:pPr>
              <w:rPr>
                <w:rFonts w:ascii="Trebuchet MS" w:hAnsi="Trebuchet MS"/>
                <w:lang w:val="ro-RO"/>
              </w:rPr>
            </w:pPr>
            <w:r w:rsidRPr="00876F21">
              <w:rPr>
                <w:rFonts w:ascii="Trebuchet MS" w:hAnsi="Trebuchet MS" w:cs="Times New Roman"/>
                <w:lang w:val="ro-RO"/>
              </w:rPr>
              <w:t>Cheltuiala cu taxa pe valoarea adăugată este eligibilă dacă este nerecuperabilă, potrivit legii, cu respectarea prevederilor art. 69 alin. (3) lit. c) din Regulamentul (UE) nr. 1303/2013.</w:t>
            </w:r>
          </w:p>
        </w:tc>
      </w:tr>
      <w:tr w:rsidR="00876F21" w:rsidRPr="00876F21" w14:paraId="0397535D" w14:textId="77777777" w:rsidTr="00B15794">
        <w:tc>
          <w:tcPr>
            <w:tcW w:w="540" w:type="dxa"/>
            <w:vMerge/>
          </w:tcPr>
          <w:p w14:paraId="4F2F5635" w14:textId="77777777" w:rsidR="00BF712E" w:rsidRPr="00876F21" w:rsidRDefault="00BF712E" w:rsidP="00AC749D">
            <w:pPr>
              <w:rPr>
                <w:rFonts w:ascii="Trebuchet MS" w:hAnsi="Trebuchet MS"/>
                <w:lang w:val="ro-RO"/>
              </w:rPr>
            </w:pPr>
          </w:p>
        </w:tc>
        <w:tc>
          <w:tcPr>
            <w:tcW w:w="2070" w:type="dxa"/>
            <w:vMerge/>
          </w:tcPr>
          <w:p w14:paraId="660B1C59" w14:textId="77777777" w:rsidR="00BF712E" w:rsidRPr="00876F21" w:rsidRDefault="00BF712E" w:rsidP="00AC749D">
            <w:pPr>
              <w:rPr>
                <w:rFonts w:ascii="Trebuchet MS" w:hAnsi="Trebuchet MS"/>
                <w:lang w:val="ro-RO"/>
              </w:rPr>
            </w:pPr>
          </w:p>
        </w:tc>
        <w:tc>
          <w:tcPr>
            <w:tcW w:w="1980" w:type="dxa"/>
            <w:vMerge/>
          </w:tcPr>
          <w:p w14:paraId="534B6E27" w14:textId="77777777" w:rsidR="00BF712E" w:rsidRPr="00876F21" w:rsidRDefault="00BF712E" w:rsidP="00AC749D">
            <w:pPr>
              <w:rPr>
                <w:rFonts w:ascii="Trebuchet MS" w:hAnsi="Trebuchet MS"/>
                <w:lang w:val="ro-RO"/>
              </w:rPr>
            </w:pPr>
          </w:p>
        </w:tc>
        <w:tc>
          <w:tcPr>
            <w:tcW w:w="6840" w:type="dxa"/>
          </w:tcPr>
          <w:p w14:paraId="1C83C0DC" w14:textId="4F14538A" w:rsidR="00BF712E" w:rsidRPr="00876F21" w:rsidRDefault="00BF712E" w:rsidP="00AC749D">
            <w:pPr>
              <w:spacing w:line="259" w:lineRule="auto"/>
              <w:jc w:val="both"/>
              <w:rPr>
                <w:rFonts w:ascii="Trebuchet MS" w:eastAsia="Calibri" w:hAnsi="Trebuchet MS"/>
                <w:bCs/>
                <w:lang w:val="ro-RO"/>
              </w:rPr>
            </w:pPr>
            <w:r w:rsidRPr="00876F21">
              <w:rPr>
                <w:rFonts w:ascii="Trebuchet MS" w:eastAsiaTheme="majorEastAsia" w:hAnsi="Trebuchet MS" w:cstheme="minorHAnsi"/>
                <w:b/>
                <w:iCs/>
                <w:lang w:val="ro-RO"/>
              </w:rPr>
              <w:t>4</w:t>
            </w:r>
            <w:r w:rsidR="00AB7286" w:rsidRPr="00876F21">
              <w:rPr>
                <w:rFonts w:ascii="Trebuchet MS" w:eastAsia="Calibri" w:hAnsi="Trebuchet MS"/>
                <w:b/>
                <w:lang w:val="ro-RO"/>
              </w:rPr>
              <w:t>.</w:t>
            </w:r>
            <w:r w:rsidR="00AB7286" w:rsidRPr="00876F21">
              <w:rPr>
                <w:rFonts w:ascii="Trebuchet MS" w:eastAsia="Calibri" w:hAnsi="Trebuchet MS"/>
                <w:lang w:val="ro-RO"/>
              </w:rPr>
              <w:t xml:space="preserve"> </w:t>
            </w:r>
            <w:r w:rsidRPr="00876F21">
              <w:rPr>
                <w:rFonts w:ascii="Trebuchet MS" w:eastAsia="Calibri" w:hAnsi="Trebuchet MS"/>
                <w:lang w:val="ro-RO"/>
              </w:rPr>
              <w:t xml:space="preserve">referire paragraf  </w:t>
            </w:r>
            <w:r w:rsidRPr="00876F21">
              <w:rPr>
                <w:rFonts w:ascii="Trebuchet MS" w:eastAsia="Calibri" w:hAnsi="Trebuchet MS"/>
                <w:bCs/>
                <w:lang w:val="ro-RO"/>
              </w:rPr>
              <w:t>ghid ***conformarea investițiilor propuse în proiect cu cerințele poim 2014 – 2020 privind funcționalitatea inteligentă a rețelelor de distribuție de gaze naturale va fi stabilită printr-un aviz al ministerului economiei, en</w:t>
            </w:r>
            <w:r w:rsidR="00AB7286" w:rsidRPr="00876F21">
              <w:rPr>
                <w:rFonts w:ascii="Trebuchet MS" w:eastAsia="Calibri" w:hAnsi="Trebuchet MS"/>
                <w:bCs/>
                <w:lang w:val="ro-RO"/>
              </w:rPr>
              <w:t>ergiei și mediului de afaceri (MEEMA</w:t>
            </w:r>
            <w:r w:rsidRPr="00876F21">
              <w:rPr>
                <w:rFonts w:ascii="Trebuchet MS" w:eastAsia="Calibri" w:hAnsi="Trebuchet MS"/>
                <w:bCs/>
                <w:lang w:val="ro-RO"/>
              </w:rPr>
              <w:t>). Avizul meema nu face parte dintre documentele solicitate la depunerea cererii de finanțare. Am poim va solicita emiterea acestui aviz de către meema în etapa de evaluare administrativă și a eligibilității. În cazul în care avizul meema este negativ, respectiv proiectul nu respectă cerințele privind funcționalitatea ineligentă a rețelei de distribuție a gazelor naturale, proiectul este declarat respins. Solicitantul de finanțare va fi informat în scris.</w:t>
            </w:r>
          </w:p>
          <w:p w14:paraId="058A8AF2" w14:textId="20C818E4" w:rsidR="00BF712E" w:rsidRPr="00876F21" w:rsidRDefault="00BF712E" w:rsidP="00AC749D">
            <w:pPr>
              <w:autoSpaceDE w:val="0"/>
              <w:autoSpaceDN w:val="0"/>
              <w:adjustRightInd w:val="0"/>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2F012348" w14:textId="654A4C1E" w:rsidR="00BF712E" w:rsidRPr="00876F21" w:rsidRDefault="00BF712E" w:rsidP="00AC749D">
            <w:pPr>
              <w:spacing w:line="259" w:lineRule="auto"/>
              <w:jc w:val="both"/>
              <w:rPr>
                <w:rFonts w:ascii="Trebuchet MS" w:eastAsia="Calibri" w:hAnsi="Trebuchet MS"/>
                <w:bCs/>
                <w:lang w:val="ro-RO"/>
              </w:rPr>
            </w:pPr>
            <w:r w:rsidRPr="00876F21">
              <w:rPr>
                <w:rFonts w:ascii="Trebuchet MS" w:eastAsia="Calibri" w:hAnsi="Trebuchet MS"/>
                <w:bCs/>
                <w:lang w:val="ro-RO"/>
              </w:rPr>
              <w:t>-</w:t>
            </w:r>
            <w:r w:rsidR="00AB7286" w:rsidRPr="00876F21">
              <w:rPr>
                <w:rFonts w:ascii="Trebuchet MS" w:eastAsia="Calibri" w:hAnsi="Trebuchet MS"/>
                <w:bCs/>
                <w:lang w:val="ro-RO"/>
              </w:rPr>
              <w:t xml:space="preserve"> </w:t>
            </w:r>
            <w:r w:rsidRPr="00876F21">
              <w:rPr>
                <w:rFonts w:ascii="Trebuchet MS" w:eastAsia="Calibri" w:hAnsi="Trebuchet MS"/>
                <w:bCs/>
                <w:lang w:val="ro-RO"/>
              </w:rPr>
              <w:t>din m</w:t>
            </w:r>
            <w:r w:rsidR="00AB7286" w:rsidRPr="00876F21">
              <w:rPr>
                <w:rFonts w:ascii="Trebuchet MS" w:eastAsia="Calibri" w:hAnsi="Trebuchet MS"/>
                <w:bCs/>
                <w:lang w:val="ro-RO"/>
              </w:rPr>
              <w:t xml:space="preserve">oment ce nu este definit </w:t>
            </w:r>
            <w:r w:rsidRPr="00876F21">
              <w:rPr>
                <w:rFonts w:ascii="Trebuchet MS" w:eastAsia="Calibri" w:hAnsi="Trebuchet MS"/>
                <w:bCs/>
                <w:lang w:val="ro-RO"/>
              </w:rPr>
              <w:t xml:space="preserve">clar in ghid ce inseamna </w:t>
            </w:r>
            <w:r w:rsidR="00AB7286" w:rsidRPr="00876F21">
              <w:rPr>
                <w:rFonts w:ascii="Trebuchet MS" w:eastAsia="Calibri" w:hAnsi="Trebuchet MS"/>
                <w:bCs/>
                <w:i/>
                <w:lang w:val="ro-RO"/>
              </w:rPr>
              <w:t>retea inteligenta</w:t>
            </w:r>
            <w:r w:rsidRPr="00876F21">
              <w:rPr>
                <w:rFonts w:ascii="Trebuchet MS" w:eastAsia="Calibri" w:hAnsi="Trebuchet MS"/>
                <w:bCs/>
                <w:i/>
                <w:lang w:val="ro-RO"/>
              </w:rPr>
              <w:t>,</w:t>
            </w:r>
            <w:r w:rsidRPr="00876F21">
              <w:rPr>
                <w:rFonts w:ascii="Trebuchet MS" w:eastAsia="Calibri" w:hAnsi="Trebuchet MS"/>
                <w:bCs/>
                <w:lang w:val="ro-RO"/>
              </w:rPr>
              <w:t xml:space="preserve"> care sunt parametri minimi pe care reteaua va trebui sa ii repecte si pentru care ulterior se va solicita avizul ministerului economiei, energiei și mediului de afaceri ,fiind vorba despre un criteriu de excludere din cadrul programului printr-o procedura administrativa netransparenta der</w:t>
            </w:r>
            <w:r w:rsidR="00AB7286" w:rsidRPr="00876F21">
              <w:rPr>
                <w:rFonts w:ascii="Trebuchet MS" w:eastAsia="Calibri" w:hAnsi="Trebuchet MS"/>
                <w:bCs/>
                <w:lang w:val="ro-RO"/>
              </w:rPr>
              <w:t>ulata  intre AM- POIM</w:t>
            </w:r>
            <w:r w:rsidRPr="00876F21">
              <w:rPr>
                <w:rFonts w:ascii="Trebuchet MS" w:eastAsia="Calibri" w:hAnsi="Trebuchet MS"/>
                <w:bCs/>
                <w:lang w:val="ro-RO"/>
              </w:rPr>
              <w:t xml:space="preserve"> si</w:t>
            </w:r>
            <w:r w:rsidR="00AB7286" w:rsidRPr="00876F21">
              <w:rPr>
                <w:rFonts w:ascii="Trebuchet MS" w:eastAsia="Calibri" w:hAnsi="Trebuchet MS"/>
                <w:bCs/>
                <w:lang w:val="ro-RO"/>
              </w:rPr>
              <w:t xml:space="preserve"> MEEMA</w:t>
            </w:r>
            <w:r w:rsidRPr="00876F21">
              <w:rPr>
                <w:rFonts w:ascii="Trebuchet MS" w:eastAsia="Calibri" w:hAnsi="Trebuchet MS"/>
                <w:bCs/>
                <w:lang w:val="ro-RO"/>
              </w:rPr>
              <w:t>, consideram ca este prejudiciat criteriul de impartialitate  in  evaluare al  cererii de finantare , si implicit  modul de acces  al aplicantului in procedura de finantare .</w:t>
            </w:r>
          </w:p>
          <w:p w14:paraId="0FCDB69F" w14:textId="38D70F79"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Calibri" w:hAnsi="Trebuchet MS"/>
                <w:bCs/>
                <w:color w:val="auto"/>
                <w:sz w:val="22"/>
                <w:szCs w:val="22"/>
                <w:lang w:val="ro-RO"/>
              </w:rPr>
              <w:t>- solicitam eliminarea criteriului de acces in program sau definirea clara a parametrilor de retea inteligenta  a modului</w:t>
            </w:r>
            <w:r w:rsidR="00AB7286" w:rsidRPr="00876F21">
              <w:rPr>
                <w:rFonts w:ascii="Trebuchet MS" w:eastAsia="Calibri" w:hAnsi="Trebuchet MS"/>
                <w:bCs/>
                <w:color w:val="auto"/>
                <w:sz w:val="22"/>
                <w:szCs w:val="22"/>
                <w:lang w:val="ro-RO"/>
              </w:rPr>
              <w:t xml:space="preserve"> de evaluare  de </w:t>
            </w:r>
            <w:r w:rsidR="00AB7286" w:rsidRPr="00876F21">
              <w:rPr>
                <w:rFonts w:ascii="Trebuchet MS" w:eastAsia="Calibri" w:hAnsi="Trebuchet MS"/>
                <w:bCs/>
                <w:color w:val="auto"/>
                <w:sz w:val="22"/>
                <w:szCs w:val="22"/>
                <w:lang w:val="ro-RO"/>
              </w:rPr>
              <w:lastRenderedPageBreak/>
              <w:t>catre MEEMA</w:t>
            </w:r>
            <w:r w:rsidRPr="00876F21">
              <w:rPr>
                <w:rFonts w:ascii="Trebuchet MS" w:eastAsia="Calibri" w:hAnsi="Trebuchet MS"/>
                <w:bCs/>
                <w:color w:val="auto"/>
                <w:sz w:val="22"/>
                <w:szCs w:val="22"/>
                <w:lang w:val="ro-RO"/>
              </w:rPr>
              <w:t xml:space="preserve"> a indeplinirii obiectivului propus  si transparentizarea procedurii</w:t>
            </w:r>
          </w:p>
        </w:tc>
        <w:tc>
          <w:tcPr>
            <w:tcW w:w="2700" w:type="dxa"/>
            <w:shd w:val="clear" w:color="auto" w:fill="auto"/>
          </w:tcPr>
          <w:p w14:paraId="61E3AD2E" w14:textId="058F1793" w:rsidR="00BF712E" w:rsidRPr="00876F21" w:rsidRDefault="003245B8" w:rsidP="00AC749D">
            <w:pPr>
              <w:rPr>
                <w:rFonts w:ascii="Trebuchet MS" w:hAnsi="Trebuchet MS"/>
                <w:lang w:val="ro-RO"/>
              </w:rPr>
            </w:pPr>
            <w:r w:rsidRPr="00876F21">
              <w:rPr>
                <w:rFonts w:ascii="Trebuchet MS" w:hAnsi="Trebuchet MS"/>
                <w:lang w:val="ro-RO"/>
              </w:rPr>
              <w:lastRenderedPageBreak/>
              <w:t>POIM pag 240</w:t>
            </w:r>
          </w:p>
        </w:tc>
        <w:tc>
          <w:tcPr>
            <w:tcW w:w="1800" w:type="dxa"/>
            <w:shd w:val="clear" w:color="auto" w:fill="auto"/>
          </w:tcPr>
          <w:p w14:paraId="7677991F" w14:textId="3D5E08FB" w:rsidR="00BF712E" w:rsidRPr="00876F21" w:rsidRDefault="00D06906"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6F27F2B3" w14:textId="25215FB3" w:rsidR="00BF712E" w:rsidRPr="00876F21" w:rsidRDefault="003245B8" w:rsidP="00AC749D">
            <w:pPr>
              <w:pStyle w:val="Default"/>
              <w:jc w:val="both"/>
              <w:rPr>
                <w:rFonts w:ascii="Trebuchet MS" w:hAnsi="Trebuchet MS"/>
                <w:color w:val="auto"/>
                <w:sz w:val="22"/>
                <w:szCs w:val="22"/>
                <w:lang w:val="ro-RO"/>
              </w:rPr>
            </w:pPr>
            <w:r w:rsidRPr="00876F21">
              <w:rPr>
                <w:rFonts w:ascii="Trebuchet MS" w:hAnsi="Trebuchet MS"/>
                <w:color w:val="auto"/>
                <w:sz w:val="22"/>
                <w:szCs w:val="22"/>
                <w:lang w:val="ro-RO"/>
              </w:rPr>
              <w:t>In conformitate cu prevederile POIM</w:t>
            </w:r>
            <w:r w:rsidR="00AB7286" w:rsidRPr="00876F21">
              <w:rPr>
                <w:rFonts w:ascii="Trebuchet MS" w:hAnsi="Trebuchet MS"/>
                <w:color w:val="auto"/>
                <w:sz w:val="22"/>
                <w:szCs w:val="22"/>
                <w:lang w:val="ro-RO"/>
              </w:rPr>
              <w:t xml:space="preserve"> c</w:t>
            </w:r>
            <w:r w:rsidR="00BF712E" w:rsidRPr="00876F21">
              <w:rPr>
                <w:rFonts w:ascii="Trebuchet MS" w:hAnsi="Trebuchet MS"/>
                <w:color w:val="auto"/>
                <w:sz w:val="22"/>
                <w:szCs w:val="22"/>
                <w:lang w:val="ro-RO"/>
              </w:rPr>
              <w:t xml:space="preserve">onceptul de </w:t>
            </w:r>
            <w:r w:rsidR="00BF712E" w:rsidRPr="00876F21">
              <w:rPr>
                <w:rFonts w:ascii="Trebuchet MS" w:hAnsi="Trebuchet MS"/>
                <w:i/>
                <w:color w:val="auto"/>
                <w:sz w:val="22"/>
                <w:szCs w:val="22"/>
                <w:lang w:val="ro-RO"/>
              </w:rPr>
              <w:t>rețea inteligentă de distribuție de gaze naturale</w:t>
            </w:r>
            <w:r w:rsidR="00BF712E" w:rsidRPr="00876F21">
              <w:rPr>
                <w:rFonts w:ascii="Trebuchet MS" w:hAnsi="Trebuchet MS"/>
                <w:color w:val="auto"/>
                <w:sz w:val="22"/>
                <w:szCs w:val="22"/>
                <w:lang w:val="ro-RO"/>
              </w:rPr>
              <w:t xml:space="preserve"> presupune ca investiția să includă cel puțin una dintre următoarele funcționalități: </w:t>
            </w:r>
          </w:p>
          <w:p w14:paraId="6A96BE6D" w14:textId="77D392BF" w:rsidR="00BF712E" w:rsidRPr="00876F21" w:rsidRDefault="00BF712E" w:rsidP="00AC749D">
            <w:pPr>
              <w:pStyle w:val="ListParagraph"/>
              <w:numPr>
                <w:ilvl w:val="0"/>
                <w:numId w:val="31"/>
              </w:numPr>
              <w:autoSpaceDE w:val="0"/>
              <w:autoSpaceDN w:val="0"/>
              <w:adjustRightInd w:val="0"/>
              <w:spacing w:after="66"/>
              <w:jc w:val="both"/>
              <w:rPr>
                <w:rFonts w:ascii="Trebuchet MS" w:hAnsi="Trebuchet MS" w:cs="Times New Roman"/>
                <w:lang w:val="ro-RO"/>
              </w:rPr>
            </w:pPr>
            <w:r w:rsidRPr="00876F21">
              <w:rPr>
                <w:rFonts w:ascii="Trebuchet MS" w:hAnsi="Trebuchet MS" w:cs="Times New Roman"/>
                <w:lang w:val="ro-RO"/>
              </w:rPr>
              <w:t xml:space="preserve">Sprijinirea integrării producției din surse neconvenționale (cum ar fi sursele de energie regenerabile bazate pe metan sintetic și biometan); </w:t>
            </w:r>
          </w:p>
          <w:p w14:paraId="3414501D" w14:textId="7C6F58BB" w:rsidR="00BF712E" w:rsidRPr="00876F21" w:rsidRDefault="00BF712E" w:rsidP="00AC749D">
            <w:pPr>
              <w:pStyle w:val="ListParagraph"/>
              <w:numPr>
                <w:ilvl w:val="0"/>
                <w:numId w:val="31"/>
              </w:numPr>
              <w:autoSpaceDE w:val="0"/>
              <w:autoSpaceDN w:val="0"/>
              <w:adjustRightInd w:val="0"/>
              <w:spacing w:after="66"/>
              <w:jc w:val="both"/>
              <w:rPr>
                <w:rFonts w:ascii="Trebuchet MS" w:hAnsi="Trebuchet MS" w:cs="Times New Roman"/>
                <w:lang w:val="ro-RO"/>
              </w:rPr>
            </w:pPr>
            <w:r w:rsidRPr="00876F21">
              <w:rPr>
                <w:rFonts w:ascii="Trebuchet MS" w:hAnsi="Trebuchet MS" w:cs="Times New Roman"/>
                <w:lang w:val="ro-RO"/>
              </w:rPr>
              <w:t xml:space="preserve">Permiterea integrării în rețelele electrice a centralelor electrice pe gaz, necesare pentru compensarea sarcinilor maxime; </w:t>
            </w:r>
          </w:p>
          <w:p w14:paraId="0A522D53" w14:textId="3EC448B4" w:rsidR="00BF712E" w:rsidRPr="00876F21" w:rsidRDefault="00BF712E" w:rsidP="00AC749D">
            <w:pPr>
              <w:pStyle w:val="ListParagraph"/>
              <w:numPr>
                <w:ilvl w:val="0"/>
                <w:numId w:val="31"/>
              </w:num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 xml:space="preserve">Îmbunătățirea flexibilității rețelelor de gaze, în special prin utilizarea tehnologiilor IT pentru a sprijini provocările legate de cerere și de ofertă. </w:t>
            </w:r>
          </w:p>
          <w:p w14:paraId="653A2B2D" w14:textId="51FB1E8E" w:rsidR="00BF712E" w:rsidRPr="00876F21" w:rsidRDefault="00BF712E" w:rsidP="00AC749D">
            <w:pPr>
              <w:rPr>
                <w:rFonts w:ascii="Trebuchet MS" w:hAnsi="Trebuchet MS"/>
                <w:lang w:val="ro-RO"/>
              </w:rPr>
            </w:pPr>
          </w:p>
        </w:tc>
      </w:tr>
      <w:tr w:rsidR="00876F21" w:rsidRPr="00876F21" w14:paraId="0ED67D99" w14:textId="77777777" w:rsidTr="00B15794">
        <w:tc>
          <w:tcPr>
            <w:tcW w:w="540" w:type="dxa"/>
            <w:vMerge/>
          </w:tcPr>
          <w:p w14:paraId="5F65CD7B" w14:textId="77777777" w:rsidR="00BF712E" w:rsidRPr="00876F21" w:rsidRDefault="00BF712E" w:rsidP="00AC749D">
            <w:pPr>
              <w:rPr>
                <w:rFonts w:ascii="Trebuchet MS" w:hAnsi="Trebuchet MS"/>
                <w:lang w:val="ro-RO"/>
              </w:rPr>
            </w:pPr>
          </w:p>
        </w:tc>
        <w:tc>
          <w:tcPr>
            <w:tcW w:w="2070" w:type="dxa"/>
            <w:vMerge/>
          </w:tcPr>
          <w:p w14:paraId="5F88D873" w14:textId="77777777" w:rsidR="00BF712E" w:rsidRPr="00876F21" w:rsidRDefault="00BF712E" w:rsidP="00AC749D">
            <w:pPr>
              <w:rPr>
                <w:rFonts w:ascii="Trebuchet MS" w:hAnsi="Trebuchet MS"/>
                <w:lang w:val="ro-RO"/>
              </w:rPr>
            </w:pPr>
          </w:p>
        </w:tc>
        <w:tc>
          <w:tcPr>
            <w:tcW w:w="1980" w:type="dxa"/>
            <w:vMerge/>
          </w:tcPr>
          <w:p w14:paraId="1FE49BC8" w14:textId="77777777" w:rsidR="00BF712E" w:rsidRPr="00876F21" w:rsidRDefault="00BF712E" w:rsidP="00AC749D">
            <w:pPr>
              <w:rPr>
                <w:rFonts w:ascii="Trebuchet MS" w:hAnsi="Trebuchet MS"/>
                <w:lang w:val="ro-RO"/>
              </w:rPr>
            </w:pPr>
          </w:p>
        </w:tc>
        <w:tc>
          <w:tcPr>
            <w:tcW w:w="6840" w:type="dxa"/>
          </w:tcPr>
          <w:p w14:paraId="740B1F8D" w14:textId="562290F6"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Theme="majorEastAsia" w:hAnsi="Trebuchet MS" w:cstheme="minorHAnsi"/>
                <w:b/>
                <w:iCs/>
                <w:lang w:val="ro-RO"/>
              </w:rPr>
              <w:t>5</w:t>
            </w:r>
            <w:r w:rsidR="00AB7286" w:rsidRPr="00876F21">
              <w:rPr>
                <w:rFonts w:ascii="Trebuchet MS" w:eastAsia="Calibri" w:hAnsi="Trebuchet MS"/>
                <w:b/>
                <w:lang w:val="ro-RO"/>
              </w:rPr>
              <w:t>.</w:t>
            </w:r>
            <w:r w:rsidR="00AB7286" w:rsidRPr="00876F21">
              <w:rPr>
                <w:rFonts w:ascii="Trebuchet MS" w:eastAsia="Calibri" w:hAnsi="Trebuchet MS"/>
                <w:lang w:val="ro-RO"/>
              </w:rPr>
              <w:t xml:space="preserve"> </w:t>
            </w:r>
            <w:r w:rsidRPr="00876F21">
              <w:rPr>
                <w:rFonts w:ascii="Trebuchet MS" w:eastAsia="Calibri" w:hAnsi="Trebuchet MS"/>
                <w:lang w:val="ro-RO"/>
              </w:rPr>
              <w:t xml:space="preserve">referire paragraf  </w:t>
            </w:r>
            <w:r w:rsidRPr="00876F21">
              <w:rPr>
                <w:rFonts w:ascii="Trebuchet MS" w:eastAsia="Calibri" w:hAnsi="Trebuchet MS"/>
                <w:bCs/>
                <w:lang w:val="ro-RO"/>
              </w:rPr>
              <w:t>ghid ***</w:t>
            </w:r>
            <w:r w:rsidRPr="00876F21">
              <w:rPr>
                <w:rFonts w:ascii="Trebuchet MS" w:eastAsia="Calibri" w:hAnsi="Trebuchet MS"/>
                <w:lang w:val="ro-RO"/>
              </w:rPr>
              <w:t xml:space="preserve"> în cadrul fiecărui proiect de investiții vor fi cuprinse activități cu caracter general: </w:t>
            </w:r>
          </w:p>
          <w:p w14:paraId="69C64A1F" w14:textId="7BF13E5C"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lang w:val="ro-RO"/>
              </w:rPr>
              <w:t>- managementul de proiect, ca parte integrantă a proiectelor și limitat la maximum 10% din valoarea eligibilă a proiectului, dar nu mai mult de 10.000 euro (la cursul inforeuro din luna anterioară depunerii cererii de finanțare)</w:t>
            </w:r>
          </w:p>
          <w:p w14:paraId="771688A9" w14:textId="173C6909" w:rsidR="00BF712E" w:rsidRPr="00876F21" w:rsidRDefault="00BF712E" w:rsidP="00AC749D">
            <w:pPr>
              <w:autoSpaceDE w:val="0"/>
              <w:autoSpaceDN w:val="0"/>
              <w:adjustRightInd w:val="0"/>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2038FFA1" w14:textId="17B9FA9E" w:rsidR="00BF712E" w:rsidRPr="00876F21" w:rsidRDefault="00BF712E" w:rsidP="00AC749D">
            <w:pPr>
              <w:autoSpaceDE w:val="0"/>
              <w:autoSpaceDN w:val="0"/>
              <w:adjustRightInd w:val="0"/>
              <w:jc w:val="both"/>
              <w:rPr>
                <w:rFonts w:ascii="Trebuchet MS" w:eastAsiaTheme="majorEastAsia" w:hAnsi="Trebuchet MS" w:cstheme="minorHAnsi"/>
                <w:iCs/>
                <w:lang w:val="ro-RO"/>
              </w:rPr>
            </w:pPr>
            <w:r w:rsidRPr="00876F21">
              <w:rPr>
                <w:rFonts w:ascii="Trebuchet MS" w:eastAsia="Calibri" w:hAnsi="Trebuchet MS"/>
                <w:lang w:val="ro-RO"/>
              </w:rPr>
              <w:t xml:space="preserve"> -  solicitam definirea</w:t>
            </w:r>
            <w:r w:rsidR="00AB7286" w:rsidRPr="00876F21">
              <w:rPr>
                <w:rFonts w:ascii="Trebuchet MS" w:eastAsia="Calibri" w:hAnsi="Trebuchet MS"/>
                <w:lang w:val="ro-RO"/>
              </w:rPr>
              <w:t xml:space="preserve"> clara a criteriului mentionat, </w:t>
            </w:r>
            <w:r w:rsidRPr="00876F21">
              <w:rPr>
                <w:rFonts w:ascii="Trebuchet MS" w:eastAsia="Calibri" w:hAnsi="Trebuchet MS"/>
                <w:lang w:val="ro-RO"/>
              </w:rPr>
              <w:t>care este capitolul buget</w:t>
            </w:r>
            <w:r w:rsidR="00AB7286" w:rsidRPr="00876F21">
              <w:rPr>
                <w:rFonts w:ascii="Trebuchet MS" w:eastAsia="Calibri" w:hAnsi="Trebuchet MS"/>
                <w:lang w:val="ro-RO"/>
              </w:rPr>
              <w:t>a</w:t>
            </w:r>
            <w:r w:rsidRPr="00876F21">
              <w:rPr>
                <w:rFonts w:ascii="Trebuchet MS" w:eastAsia="Calibri" w:hAnsi="Trebuchet MS"/>
                <w:lang w:val="ro-RO"/>
              </w:rPr>
              <w:t>r la care face referire  eventual eliminarea restrictiilor de suma ( constructia bugetului se va face de catre personal de specialitate si repecta normativele in vigoare ) suma de 10.000 e</w:t>
            </w:r>
            <w:r w:rsidR="00AB7286" w:rsidRPr="00876F21">
              <w:rPr>
                <w:rFonts w:ascii="Trebuchet MS" w:eastAsia="Calibri" w:hAnsi="Trebuchet MS"/>
                <w:lang w:val="ro-RO"/>
              </w:rPr>
              <w:t>uro</w:t>
            </w:r>
            <w:r w:rsidRPr="00876F21">
              <w:rPr>
                <w:rFonts w:ascii="Trebuchet MS" w:eastAsia="Calibri" w:hAnsi="Trebuchet MS"/>
                <w:lang w:val="ro-RO"/>
              </w:rPr>
              <w:t xml:space="preserve"> practic intelegem ca face referire la sumele bugetate pentru parte de plati destinate </w:t>
            </w:r>
            <w:r w:rsidR="00AB7286" w:rsidRPr="00876F21">
              <w:rPr>
                <w:rFonts w:ascii="Trebuchet MS" w:eastAsia="Calibri" w:hAnsi="Trebuchet MS"/>
                <w:lang w:val="ro-RO"/>
              </w:rPr>
              <w:t>membrilor UIP</w:t>
            </w:r>
            <w:r w:rsidRPr="00876F21">
              <w:rPr>
                <w:rFonts w:ascii="Trebuchet MS" w:eastAsia="Calibri" w:hAnsi="Trebuchet MS"/>
                <w:lang w:val="ro-RO"/>
              </w:rPr>
              <w:t xml:space="preserve"> in consecinta societatea care intocmeste studiul de fezabilitate va bugeta in devizul general la capitolul 3  doua paragrafe dis</w:t>
            </w:r>
            <w:r w:rsidR="00AB7286" w:rsidRPr="00876F21">
              <w:rPr>
                <w:rFonts w:ascii="Trebuchet MS" w:eastAsia="Calibri" w:hAnsi="Trebuchet MS"/>
                <w:lang w:val="ro-RO"/>
              </w:rPr>
              <w:t>tincte , max 10.000 euro pentru UIP</w:t>
            </w:r>
            <w:r w:rsidRPr="00876F21">
              <w:rPr>
                <w:rFonts w:ascii="Trebuchet MS" w:eastAsia="Calibri" w:hAnsi="Trebuchet MS"/>
                <w:lang w:val="ro-RO"/>
              </w:rPr>
              <w:t xml:space="preserve"> si separat cheltuieli pentru consultanta ( cuprinde  depunerea proiectului </w:t>
            </w:r>
            <w:r w:rsidR="00AB7286" w:rsidRPr="00876F21">
              <w:rPr>
                <w:rFonts w:ascii="Trebuchet MS" w:eastAsia="Calibri" w:hAnsi="Trebuchet MS"/>
                <w:lang w:val="ro-RO"/>
              </w:rPr>
              <w:t>pentru finantare</w:t>
            </w:r>
            <w:r w:rsidRPr="00876F21">
              <w:rPr>
                <w:rFonts w:ascii="Trebuchet MS" w:eastAsia="Calibri" w:hAnsi="Trebuchet MS"/>
                <w:lang w:val="ro-RO"/>
              </w:rPr>
              <w:t>, asistenta organizare proceduri , consultanta pentru implementare )  propunem ca ghidul sa specifice in mod clar ca suma de 10.000 e</w:t>
            </w:r>
            <w:r w:rsidR="00AB7286" w:rsidRPr="00876F21">
              <w:rPr>
                <w:rFonts w:ascii="Trebuchet MS" w:eastAsia="Calibri" w:hAnsi="Trebuchet MS"/>
                <w:lang w:val="ro-RO"/>
              </w:rPr>
              <w:t>uro</w:t>
            </w:r>
            <w:r w:rsidRPr="00876F21">
              <w:rPr>
                <w:rFonts w:ascii="Trebuchet MS" w:eastAsia="Calibri" w:hAnsi="Trebuchet MS"/>
                <w:lang w:val="ro-RO"/>
              </w:rPr>
              <w:t xml:space="preserve">  va </w:t>
            </w:r>
            <w:r w:rsidR="00AB7286" w:rsidRPr="00876F21">
              <w:rPr>
                <w:rFonts w:ascii="Trebuchet MS" w:eastAsia="Calibri" w:hAnsi="Trebuchet MS"/>
                <w:lang w:val="ro-RO"/>
              </w:rPr>
              <w:t>fi prevazuta in buget pentru UIP</w:t>
            </w:r>
            <w:r w:rsidRPr="00876F21">
              <w:rPr>
                <w:rFonts w:ascii="Trebuchet MS" w:eastAsia="Calibri" w:hAnsi="Trebuchet MS"/>
                <w:lang w:val="ro-RO"/>
              </w:rPr>
              <w:t xml:space="preserve"> si nu are legatura cu bugetarea cheltuielilor pentru consultanta</w:t>
            </w:r>
          </w:p>
        </w:tc>
        <w:tc>
          <w:tcPr>
            <w:tcW w:w="2700" w:type="dxa"/>
            <w:shd w:val="clear" w:color="auto" w:fill="auto"/>
          </w:tcPr>
          <w:p w14:paraId="45B39144" w14:textId="2A3999E1" w:rsidR="00BF712E" w:rsidRPr="00876F21" w:rsidRDefault="00F03F3A" w:rsidP="00AC749D">
            <w:pPr>
              <w:rPr>
                <w:rFonts w:ascii="Trebuchet MS" w:hAnsi="Trebuchet MS"/>
                <w:lang w:val="ro-RO"/>
              </w:rPr>
            </w:pPr>
            <w:r w:rsidRPr="00876F21">
              <w:rPr>
                <w:rFonts w:ascii="Trebuchet MS" w:hAnsi="Trebuchet MS"/>
                <w:lang w:val="ro-RO"/>
              </w:rPr>
              <w:t>GS Anexa 6</w:t>
            </w:r>
          </w:p>
        </w:tc>
        <w:tc>
          <w:tcPr>
            <w:tcW w:w="1800" w:type="dxa"/>
            <w:shd w:val="clear" w:color="auto" w:fill="auto"/>
          </w:tcPr>
          <w:p w14:paraId="14D8A603" w14:textId="48681428" w:rsidR="00BF712E" w:rsidRPr="00876F21" w:rsidRDefault="00AC749D" w:rsidP="00AC749D">
            <w:pPr>
              <w:rPr>
                <w:rFonts w:ascii="Trebuchet MS" w:hAnsi="Trebuchet MS"/>
                <w:lang w:val="ro-RO"/>
              </w:rPr>
            </w:pPr>
            <w:r w:rsidRPr="00876F21">
              <w:rPr>
                <w:rFonts w:ascii="Trebuchet MS" w:hAnsi="Trebuchet MS"/>
                <w:lang w:val="ro-RO"/>
              </w:rPr>
              <w:t>NA</w:t>
            </w:r>
          </w:p>
        </w:tc>
        <w:tc>
          <w:tcPr>
            <w:tcW w:w="5940" w:type="dxa"/>
            <w:shd w:val="clear" w:color="auto" w:fill="auto"/>
          </w:tcPr>
          <w:p w14:paraId="68505744" w14:textId="4C9EBFA3" w:rsidR="00BF712E" w:rsidRPr="00876F21" w:rsidRDefault="00BF712E" w:rsidP="00AC749D">
            <w:pPr>
              <w:jc w:val="both"/>
              <w:rPr>
                <w:rFonts w:ascii="Trebuchet MS" w:hAnsi="Trebuchet MS"/>
                <w:lang w:val="ro-RO"/>
              </w:rPr>
            </w:pPr>
            <w:r w:rsidRPr="00876F21">
              <w:rPr>
                <w:rFonts w:ascii="Trebuchet MS" w:hAnsi="Trebuchet MS"/>
                <w:lang w:val="ro-RO"/>
              </w:rPr>
              <w:t xml:space="preserve">Cei 10 % max 10.000 euro se  refera la </w:t>
            </w:r>
            <w:r w:rsidR="00AC5298" w:rsidRPr="00876F21">
              <w:rPr>
                <w:rFonts w:ascii="Trebuchet MS" w:hAnsi="Trebuchet MS"/>
                <w:lang w:val="ro-RO"/>
              </w:rPr>
              <w:t>cheltuieli aferente managementului de proiect</w:t>
            </w:r>
            <w:r w:rsidR="00AC749D" w:rsidRPr="00876F21">
              <w:rPr>
                <w:rFonts w:ascii="Trebuchet MS" w:hAnsi="Trebuchet MS"/>
                <w:lang w:val="ro-RO"/>
              </w:rPr>
              <w:t xml:space="preserve"> (a se vedea Anexa 6 la Ghidul solicitantului)</w:t>
            </w:r>
            <w:r w:rsidR="00AB7286" w:rsidRPr="00876F21">
              <w:rPr>
                <w:rFonts w:ascii="Trebuchet MS" w:hAnsi="Trebuchet MS"/>
                <w:lang w:val="ro-RO"/>
              </w:rPr>
              <w:t>:</w:t>
            </w:r>
            <w:r w:rsidR="00AC5298" w:rsidRPr="00876F21">
              <w:rPr>
                <w:rFonts w:ascii="Trebuchet MS" w:hAnsi="Trebuchet MS"/>
                <w:lang w:val="ro-RO"/>
              </w:rPr>
              <w:t xml:space="preserve"> </w:t>
            </w:r>
          </w:p>
          <w:p w14:paraId="3049C3E3" w14:textId="77777777" w:rsidR="00BF712E" w:rsidRPr="00876F21" w:rsidRDefault="00BF712E" w:rsidP="00AC749D">
            <w:pPr>
              <w:autoSpaceDE w:val="0"/>
              <w:autoSpaceDN w:val="0"/>
              <w:adjustRightInd w:val="0"/>
              <w:jc w:val="both"/>
              <w:rPr>
                <w:rFonts w:ascii="Trebuchet MS" w:hAnsi="Trebuchet MS" w:cs="Times New Roman"/>
                <w:lang w:val="ro-RO"/>
              </w:rPr>
            </w:pPr>
          </w:p>
          <w:p w14:paraId="1063E976" w14:textId="77777777" w:rsidR="00BF712E" w:rsidRPr="00876F21" w:rsidRDefault="00BF712E" w:rsidP="00AC749D">
            <w:pPr>
              <w:autoSpaceDE w:val="0"/>
              <w:autoSpaceDN w:val="0"/>
              <w:adjustRightInd w:val="0"/>
              <w:jc w:val="both"/>
              <w:rPr>
                <w:rFonts w:ascii="Trebuchet MS" w:hAnsi="Trebuchet MS" w:cs="Times New Roman"/>
                <w:lang w:val="ro-RO"/>
              </w:rPr>
            </w:pPr>
            <w:r w:rsidRPr="00876F21">
              <w:rPr>
                <w:rFonts w:ascii="Trebuchet MS" w:hAnsi="Trebuchet MS" w:cs="Times New Roman"/>
                <w:lang w:val="ro-RO"/>
              </w:rPr>
              <w:t xml:space="preserve"> 9 - cheltuieli aferente managementului de proiect </w:t>
            </w:r>
            <w:r w:rsidRPr="00876F21">
              <w:rPr>
                <w:rFonts w:ascii="Trebuchet MS" w:hAnsi="Trebuchet MS" w:cs="Times New Roman"/>
                <w:lang w:val="ro-RO"/>
              </w:rPr>
              <w:tab/>
            </w:r>
          </w:p>
          <w:p w14:paraId="64000CA9" w14:textId="77777777" w:rsidR="00BF712E" w:rsidRPr="00876F21" w:rsidRDefault="00BF712E" w:rsidP="00AC749D">
            <w:pPr>
              <w:autoSpaceDE w:val="0"/>
              <w:autoSpaceDN w:val="0"/>
              <w:adjustRightInd w:val="0"/>
              <w:jc w:val="both"/>
              <w:rPr>
                <w:rFonts w:ascii="Trebuchet MS" w:hAnsi="Trebuchet MS" w:cs="Times New Roman"/>
                <w:lang w:val="ro-RO"/>
              </w:rPr>
            </w:pPr>
          </w:p>
          <w:p w14:paraId="70F2A375" w14:textId="77777777" w:rsidR="00BF712E" w:rsidRPr="00876F21" w:rsidRDefault="00BF712E" w:rsidP="00AC749D">
            <w:pPr>
              <w:tabs>
                <w:tab w:val="left" w:pos="4920"/>
              </w:tabs>
              <w:autoSpaceDE w:val="0"/>
              <w:autoSpaceDN w:val="0"/>
              <w:adjustRightInd w:val="0"/>
              <w:ind w:left="108"/>
              <w:jc w:val="both"/>
              <w:rPr>
                <w:rFonts w:ascii="Trebuchet MS" w:hAnsi="Trebuchet MS" w:cs="Times New Roman"/>
                <w:lang w:val="ro-RO"/>
              </w:rPr>
            </w:pPr>
            <w:r w:rsidRPr="00876F21">
              <w:rPr>
                <w:rFonts w:ascii="Trebuchet MS" w:hAnsi="Trebuchet MS" w:cs="Times New Roman"/>
                <w:lang w:val="ro-RO"/>
              </w:rPr>
              <w:t xml:space="preserve">21 - cheltuieli salariale cu echipa de management proiect </w:t>
            </w:r>
          </w:p>
          <w:p w14:paraId="2775A735" w14:textId="77777777" w:rsidR="00BF712E" w:rsidRPr="00876F21" w:rsidRDefault="00BF712E" w:rsidP="00AC749D">
            <w:pPr>
              <w:autoSpaceDE w:val="0"/>
              <w:autoSpaceDN w:val="0"/>
              <w:adjustRightInd w:val="0"/>
              <w:ind w:left="108"/>
              <w:jc w:val="both"/>
              <w:rPr>
                <w:rFonts w:ascii="Trebuchet MS" w:hAnsi="Trebuchet MS" w:cs="Times New Roman"/>
                <w:lang w:val="ro-RO"/>
              </w:rPr>
            </w:pPr>
            <w:r w:rsidRPr="00876F21">
              <w:rPr>
                <w:rFonts w:ascii="Trebuchet MS" w:hAnsi="Trebuchet MS" w:cs="Times New Roman"/>
                <w:lang w:val="ro-RO"/>
              </w:rPr>
              <w:t xml:space="preserve">24 - cheltuieli de deplasare pentru personal management proiect </w:t>
            </w:r>
          </w:p>
          <w:p w14:paraId="679C5EB7" w14:textId="77777777" w:rsidR="00BF712E" w:rsidRPr="00876F21" w:rsidRDefault="00BF712E" w:rsidP="00AC749D">
            <w:pPr>
              <w:autoSpaceDE w:val="0"/>
              <w:autoSpaceDN w:val="0"/>
              <w:adjustRightInd w:val="0"/>
              <w:ind w:left="108"/>
              <w:jc w:val="both"/>
              <w:rPr>
                <w:rFonts w:ascii="Trebuchet MS" w:hAnsi="Trebuchet MS" w:cs="Times New Roman"/>
                <w:lang w:val="ro-RO"/>
              </w:rPr>
            </w:pPr>
            <w:r w:rsidRPr="00876F21">
              <w:rPr>
                <w:rFonts w:ascii="Trebuchet MS" w:hAnsi="Trebuchet MS" w:cs="Times New Roman"/>
                <w:lang w:val="ro-RO"/>
              </w:rPr>
              <w:t xml:space="preserve">25 - cheltuieli cu achiziția de active fixe corporale (altele decât terenuri, imobile și mijloace de transport), obiecte de inventar, materiale consumabile </w:t>
            </w:r>
          </w:p>
          <w:p w14:paraId="74EA70BD" w14:textId="77777777" w:rsidR="00BF712E" w:rsidRPr="00876F21" w:rsidRDefault="00BF712E" w:rsidP="00AC749D">
            <w:pPr>
              <w:autoSpaceDE w:val="0"/>
              <w:autoSpaceDN w:val="0"/>
              <w:adjustRightInd w:val="0"/>
              <w:ind w:left="108"/>
              <w:jc w:val="both"/>
              <w:rPr>
                <w:rFonts w:ascii="Trebuchet MS" w:hAnsi="Trebuchet MS" w:cs="Times New Roman"/>
                <w:lang w:val="ro-RO"/>
              </w:rPr>
            </w:pPr>
            <w:r w:rsidRPr="00876F21">
              <w:rPr>
                <w:rFonts w:ascii="Trebuchet MS" w:hAnsi="Trebuchet MS" w:cs="Times New Roman"/>
                <w:lang w:val="ro-RO"/>
              </w:rPr>
              <w:t xml:space="preserve">29 - cheltuieli cu servicii de management proiect </w:t>
            </w:r>
          </w:p>
          <w:p w14:paraId="56657F6E" w14:textId="501A876E" w:rsidR="00BF712E" w:rsidRPr="00876F21" w:rsidRDefault="00BF712E" w:rsidP="00AC749D">
            <w:pPr>
              <w:tabs>
                <w:tab w:val="left" w:pos="4920"/>
              </w:tabs>
              <w:autoSpaceDE w:val="0"/>
              <w:autoSpaceDN w:val="0"/>
              <w:adjustRightInd w:val="0"/>
              <w:ind w:left="108"/>
              <w:jc w:val="both"/>
              <w:rPr>
                <w:rFonts w:ascii="Trebuchet MS" w:hAnsi="Trebuchet MS"/>
                <w:lang w:val="ro-RO"/>
              </w:rPr>
            </w:pPr>
            <w:r w:rsidRPr="00876F21">
              <w:rPr>
                <w:rFonts w:ascii="Trebuchet MS" w:hAnsi="Trebuchet MS" w:cs="Times New Roman"/>
                <w:lang w:val="ro-RO"/>
              </w:rPr>
              <w:t xml:space="preserve">12 - cheltuieli pentru obținerea și amenajarea terenului </w:t>
            </w:r>
            <w:r w:rsidRPr="00876F21">
              <w:rPr>
                <w:rFonts w:ascii="Trebuchet MS" w:hAnsi="Trebuchet MS" w:cs="Times New Roman"/>
                <w:lang w:val="ro-RO"/>
              </w:rPr>
              <w:tab/>
            </w:r>
          </w:p>
        </w:tc>
      </w:tr>
      <w:tr w:rsidR="00876F21" w:rsidRPr="00876F21" w14:paraId="3F9F2A8D" w14:textId="77777777" w:rsidTr="00B15794">
        <w:tc>
          <w:tcPr>
            <w:tcW w:w="540" w:type="dxa"/>
            <w:vMerge/>
          </w:tcPr>
          <w:p w14:paraId="2F00AD77" w14:textId="77777777" w:rsidR="00C934DE" w:rsidRPr="00876F21" w:rsidRDefault="00C934DE" w:rsidP="00AC749D">
            <w:pPr>
              <w:rPr>
                <w:rFonts w:ascii="Trebuchet MS" w:hAnsi="Trebuchet MS"/>
                <w:lang w:val="ro-RO"/>
              </w:rPr>
            </w:pPr>
          </w:p>
        </w:tc>
        <w:tc>
          <w:tcPr>
            <w:tcW w:w="2070" w:type="dxa"/>
            <w:vMerge/>
          </w:tcPr>
          <w:p w14:paraId="480B8752" w14:textId="77777777" w:rsidR="00C934DE" w:rsidRPr="00876F21" w:rsidRDefault="00C934DE" w:rsidP="00AC749D">
            <w:pPr>
              <w:rPr>
                <w:rFonts w:ascii="Trebuchet MS" w:hAnsi="Trebuchet MS"/>
                <w:lang w:val="ro-RO"/>
              </w:rPr>
            </w:pPr>
          </w:p>
        </w:tc>
        <w:tc>
          <w:tcPr>
            <w:tcW w:w="1980" w:type="dxa"/>
            <w:vMerge/>
          </w:tcPr>
          <w:p w14:paraId="7D532D80" w14:textId="77777777" w:rsidR="00C934DE" w:rsidRPr="00876F21" w:rsidRDefault="00C934DE" w:rsidP="00AC749D">
            <w:pPr>
              <w:rPr>
                <w:rFonts w:ascii="Trebuchet MS" w:hAnsi="Trebuchet MS"/>
                <w:lang w:val="ro-RO"/>
              </w:rPr>
            </w:pPr>
          </w:p>
        </w:tc>
        <w:tc>
          <w:tcPr>
            <w:tcW w:w="6840" w:type="dxa"/>
          </w:tcPr>
          <w:p w14:paraId="5712AD9F" w14:textId="03425141" w:rsidR="00C934DE" w:rsidRPr="00876F21" w:rsidRDefault="00C934DE" w:rsidP="00AC749D">
            <w:pPr>
              <w:autoSpaceDE w:val="0"/>
              <w:autoSpaceDN w:val="0"/>
              <w:adjustRightInd w:val="0"/>
              <w:jc w:val="both"/>
              <w:rPr>
                <w:rFonts w:ascii="Trebuchet MS" w:eastAsia="Calibri" w:hAnsi="Trebuchet MS"/>
                <w:lang w:val="ro-RO"/>
              </w:rPr>
            </w:pPr>
            <w:r w:rsidRPr="00876F21">
              <w:rPr>
                <w:rFonts w:ascii="Trebuchet MS" w:eastAsiaTheme="majorEastAsia" w:hAnsi="Trebuchet MS" w:cstheme="minorHAnsi"/>
                <w:b/>
                <w:iCs/>
                <w:lang w:val="ro-RO"/>
              </w:rPr>
              <w:t>6</w:t>
            </w:r>
            <w:r w:rsidR="00AB7286" w:rsidRPr="00876F21">
              <w:rPr>
                <w:rFonts w:ascii="Trebuchet MS" w:eastAsiaTheme="majorEastAsia" w:hAnsi="Trebuchet MS" w:cstheme="minorHAnsi"/>
                <w:b/>
                <w:iCs/>
                <w:lang w:val="ro-RO"/>
              </w:rPr>
              <w:t>.</w:t>
            </w:r>
            <w:r w:rsidR="00AB7286" w:rsidRPr="00876F21">
              <w:rPr>
                <w:rFonts w:ascii="Trebuchet MS" w:eastAsiaTheme="majorEastAsia" w:hAnsi="Trebuchet MS" w:cstheme="minorHAnsi"/>
                <w:iCs/>
                <w:lang w:val="ro-RO"/>
              </w:rPr>
              <w:t xml:space="preserve"> </w:t>
            </w:r>
            <w:r w:rsidRPr="00876F21">
              <w:rPr>
                <w:rFonts w:ascii="Trebuchet MS" w:eastAsia="Calibri" w:hAnsi="Trebuchet MS"/>
                <w:lang w:val="ro-RO"/>
              </w:rPr>
              <w:t xml:space="preserve"> referire paragraf ghid ghid ***în</w:t>
            </w:r>
            <w:r w:rsidR="00154ECF" w:rsidRPr="00876F21">
              <w:rPr>
                <w:rFonts w:ascii="Trebuchet MS" w:eastAsia="Calibri" w:hAnsi="Trebuchet MS"/>
                <w:lang w:val="ro-RO"/>
              </w:rPr>
              <w:t xml:space="preserve"> cazul parteneriatului dintre APL</w:t>
            </w:r>
            <w:r w:rsidRPr="00876F21">
              <w:rPr>
                <w:rFonts w:ascii="Trebuchet MS" w:eastAsia="Calibri" w:hAnsi="Trebuchet MS"/>
                <w:lang w:val="ro-RO"/>
              </w:rPr>
              <w:t>-uri, părțile se vor angaja, prin acordul de parteneriat și prin declarația de angajament, ca, până la încheierea perioadei de implementare a proiectulu</w:t>
            </w:r>
            <w:r w:rsidR="00154ECF" w:rsidRPr="00876F21">
              <w:rPr>
                <w:rFonts w:ascii="Trebuchet MS" w:eastAsia="Calibri" w:hAnsi="Trebuchet MS"/>
                <w:lang w:val="ro-RO"/>
              </w:rPr>
              <w:t>i, să constituie ADI</w:t>
            </w:r>
            <w:r w:rsidRPr="00876F21">
              <w:rPr>
                <w:rFonts w:ascii="Trebuchet MS" w:eastAsia="Calibri" w:hAnsi="Trebuchet MS"/>
                <w:lang w:val="ro-RO"/>
              </w:rPr>
              <w:t>, care au ca obiect de activitate serviciul de utilitate publică de alimentare cu gaze naturale a populației.</w:t>
            </w:r>
          </w:p>
          <w:p w14:paraId="029B97EA" w14:textId="46A153D2" w:rsidR="00C934DE" w:rsidRPr="00876F21" w:rsidRDefault="00C934DE"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261F95BF" w14:textId="309D6B9A" w:rsidR="00C934DE" w:rsidRPr="00876F21" w:rsidRDefault="00C934DE" w:rsidP="00AC749D">
            <w:pPr>
              <w:autoSpaceDE w:val="0"/>
              <w:autoSpaceDN w:val="0"/>
              <w:adjustRightInd w:val="0"/>
              <w:jc w:val="both"/>
              <w:rPr>
                <w:rFonts w:ascii="Trebuchet MS" w:eastAsia="Calibri" w:hAnsi="Trebuchet MS"/>
                <w:lang w:val="ro-RO"/>
              </w:rPr>
            </w:pPr>
            <w:r w:rsidRPr="00876F21">
              <w:rPr>
                <w:rFonts w:ascii="Trebuchet MS" w:eastAsia="Calibri" w:hAnsi="Trebuchet MS"/>
                <w:lang w:val="ro-RO"/>
              </w:rPr>
              <w:t>Solicitam re</w:t>
            </w:r>
            <w:r w:rsidR="00154ECF" w:rsidRPr="00876F21">
              <w:rPr>
                <w:rFonts w:ascii="Trebuchet MS" w:eastAsia="Calibri" w:hAnsi="Trebuchet MS"/>
                <w:lang w:val="ro-RO"/>
              </w:rPr>
              <w:t>formularea paragrafului  ‘’ADI</w:t>
            </w:r>
            <w:r w:rsidRPr="00876F21">
              <w:rPr>
                <w:rFonts w:ascii="Trebuchet MS" w:eastAsia="Calibri" w:hAnsi="Trebuchet MS"/>
                <w:lang w:val="ro-RO"/>
              </w:rPr>
              <w:t>, care au ca obiect de activitate serviciul de utilitate publică de alimentare cu gaze naturale a populației’’ pentru a nu se crea confuz</w:t>
            </w:r>
            <w:r w:rsidR="00154ECF" w:rsidRPr="00876F21">
              <w:rPr>
                <w:rFonts w:ascii="Trebuchet MS" w:eastAsia="Calibri" w:hAnsi="Trebuchet MS"/>
                <w:lang w:val="ro-RO"/>
              </w:rPr>
              <w:t xml:space="preserve">ie in sensul - constituirea ADI </w:t>
            </w:r>
            <w:r w:rsidRPr="00876F21">
              <w:rPr>
                <w:rFonts w:ascii="Trebuchet MS" w:eastAsia="Calibri" w:hAnsi="Trebuchet MS"/>
                <w:lang w:val="ro-RO"/>
              </w:rPr>
              <w:t xml:space="preserve">ca si operator al retelei. </w:t>
            </w:r>
          </w:p>
          <w:p w14:paraId="7B058A19" w14:textId="28C707EC" w:rsidR="00C934DE" w:rsidRPr="00876F21" w:rsidRDefault="00C934DE" w:rsidP="00AC749D">
            <w:pPr>
              <w:pStyle w:val="Default"/>
              <w:jc w:val="both"/>
              <w:rPr>
                <w:rFonts w:ascii="Trebuchet MS" w:eastAsiaTheme="majorEastAsia" w:hAnsi="Trebuchet MS" w:cstheme="minorHAnsi"/>
                <w:iCs/>
                <w:color w:val="auto"/>
                <w:sz w:val="22"/>
                <w:szCs w:val="22"/>
                <w:lang w:val="ro-RO"/>
              </w:rPr>
            </w:pPr>
          </w:p>
        </w:tc>
        <w:tc>
          <w:tcPr>
            <w:tcW w:w="2700" w:type="dxa"/>
            <w:shd w:val="clear" w:color="auto" w:fill="auto"/>
          </w:tcPr>
          <w:p w14:paraId="1E8FD200" w14:textId="4ECE30B8" w:rsidR="00C934DE" w:rsidRPr="00876F21" w:rsidRDefault="00C934DE" w:rsidP="00AC749D">
            <w:pPr>
              <w:rPr>
                <w:rFonts w:ascii="Trebuchet MS" w:hAnsi="Trebuchet MS"/>
                <w:lang w:val="ro-RO"/>
              </w:rPr>
            </w:pPr>
            <w:r w:rsidRPr="00876F21">
              <w:rPr>
                <w:rFonts w:ascii="Trebuchet MS" w:hAnsi="Trebuchet MS"/>
                <w:lang w:val="ro-RO"/>
              </w:rPr>
              <w:t xml:space="preserve">GS 2.1 </w:t>
            </w:r>
          </w:p>
        </w:tc>
        <w:tc>
          <w:tcPr>
            <w:tcW w:w="1800" w:type="dxa"/>
            <w:shd w:val="clear" w:color="auto" w:fill="auto"/>
          </w:tcPr>
          <w:p w14:paraId="0E7819A7" w14:textId="60A71E40" w:rsidR="00C934DE" w:rsidRPr="00876F21" w:rsidRDefault="00AC749D"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307CD25E" w14:textId="25C2FE41" w:rsidR="00C934DE" w:rsidRPr="00876F21" w:rsidRDefault="00C934DE" w:rsidP="00AC749D">
            <w:pPr>
              <w:rPr>
                <w:rFonts w:ascii="Trebuchet MS" w:hAnsi="Trebuchet MS"/>
                <w:lang w:val="ro-RO"/>
              </w:rPr>
            </w:pPr>
            <w:r w:rsidRPr="00876F21">
              <w:rPr>
                <w:rFonts w:ascii="Trebuchet MS" w:hAnsi="Trebuchet MS"/>
                <w:lang w:val="ro-RO"/>
              </w:rPr>
              <w:t>A fost eliminată cerința ca in cazul Parteneriatului , partile se vor angaja, prin acord de parteneriat, ca pana la incheierea perioadei de implementare a proiectului sa constituie un ADI.</w:t>
            </w:r>
          </w:p>
        </w:tc>
      </w:tr>
      <w:tr w:rsidR="00876F21" w:rsidRPr="00876F21" w14:paraId="7E9C1A76" w14:textId="77777777" w:rsidTr="00B15794">
        <w:tc>
          <w:tcPr>
            <w:tcW w:w="540" w:type="dxa"/>
            <w:vMerge/>
          </w:tcPr>
          <w:p w14:paraId="58304B39" w14:textId="77777777" w:rsidR="00BF712E" w:rsidRPr="00876F21" w:rsidRDefault="00BF712E" w:rsidP="00AC749D">
            <w:pPr>
              <w:rPr>
                <w:rFonts w:ascii="Trebuchet MS" w:hAnsi="Trebuchet MS"/>
                <w:lang w:val="ro-RO"/>
              </w:rPr>
            </w:pPr>
          </w:p>
        </w:tc>
        <w:tc>
          <w:tcPr>
            <w:tcW w:w="2070" w:type="dxa"/>
            <w:vMerge/>
          </w:tcPr>
          <w:p w14:paraId="4FC2A80B" w14:textId="77777777" w:rsidR="00BF712E" w:rsidRPr="00876F21" w:rsidRDefault="00BF712E" w:rsidP="00AC749D">
            <w:pPr>
              <w:rPr>
                <w:rFonts w:ascii="Trebuchet MS" w:hAnsi="Trebuchet MS"/>
                <w:lang w:val="ro-RO"/>
              </w:rPr>
            </w:pPr>
          </w:p>
        </w:tc>
        <w:tc>
          <w:tcPr>
            <w:tcW w:w="1980" w:type="dxa"/>
            <w:vMerge/>
          </w:tcPr>
          <w:p w14:paraId="79B57BC5" w14:textId="77777777" w:rsidR="00BF712E" w:rsidRPr="00876F21" w:rsidRDefault="00BF712E" w:rsidP="00AC749D">
            <w:pPr>
              <w:rPr>
                <w:rFonts w:ascii="Trebuchet MS" w:hAnsi="Trebuchet MS"/>
                <w:lang w:val="ro-RO"/>
              </w:rPr>
            </w:pPr>
          </w:p>
        </w:tc>
        <w:tc>
          <w:tcPr>
            <w:tcW w:w="6840" w:type="dxa"/>
          </w:tcPr>
          <w:p w14:paraId="10324C30" w14:textId="1AD796F7"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Theme="majorEastAsia" w:hAnsi="Trebuchet MS" w:cstheme="minorHAnsi"/>
                <w:b/>
                <w:iCs/>
                <w:lang w:val="ro-RO"/>
              </w:rPr>
              <w:t>7</w:t>
            </w:r>
            <w:r w:rsidRPr="00876F21">
              <w:rPr>
                <w:rFonts w:ascii="Trebuchet MS" w:eastAsia="Calibri" w:hAnsi="Trebuchet MS"/>
                <w:lang w:val="ro-RO"/>
              </w:rPr>
              <w:t xml:space="preserve"> referire paragraf ghid ***</w:t>
            </w:r>
            <w:r w:rsidRPr="00876F21">
              <w:rPr>
                <w:rFonts w:ascii="Trebuchet MS" w:eastAsia="Calibri" w:hAnsi="Trebuchet MS"/>
                <w:bCs/>
                <w:lang w:val="ro-RO"/>
              </w:rPr>
              <w:t xml:space="preserve"> definiţiile indicatorilor şi indicaţii privind cuantificarea acestora </w:t>
            </w:r>
          </w:p>
          <w:p w14:paraId="74A17EAA" w14:textId="66B1FF55"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bCs/>
                <w:lang w:val="ro-RO"/>
              </w:rPr>
              <w:t xml:space="preserve">2s134 </w:t>
            </w:r>
            <w:r w:rsidRPr="00876F21">
              <w:rPr>
                <w:rFonts w:ascii="Trebuchet MS" w:eastAsia="Calibri" w:hAnsi="Trebuchet MS"/>
                <w:lang w:val="ro-RO"/>
              </w:rPr>
              <w:t xml:space="preserve">= lungimea rețelei de distribuție a gazelor naturale nou construite cu cel puțin o funcționalitate inteligentă propusă prin proiecte. </w:t>
            </w:r>
          </w:p>
          <w:p w14:paraId="7285268F" w14:textId="6A8E3090"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bCs/>
                <w:lang w:val="ro-RO"/>
              </w:rPr>
              <w:t xml:space="preserve">2s135 </w:t>
            </w:r>
            <w:r w:rsidRPr="00876F21">
              <w:rPr>
                <w:rFonts w:ascii="Trebuchet MS" w:eastAsia="Calibri" w:hAnsi="Trebuchet MS"/>
                <w:lang w:val="ro-RO"/>
              </w:rPr>
              <w:t>= lungimea rețelelor de distribuție a gazelor naturale cu funcționalități inteligente ca pondere din lungimea totală a rețelelor de distribuție din românia.</w:t>
            </w:r>
          </w:p>
          <w:p w14:paraId="79251DE1" w14:textId="0718E30A" w:rsidR="00BF712E" w:rsidRPr="00876F21" w:rsidRDefault="00BF712E"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1FF82A2A" w14:textId="6C5D730C"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lang w:val="ro-RO"/>
              </w:rPr>
              <w:t>-aplicantul nu are parametri stabiliti prin ghidul de finantare si nici  criteriile necesare pentru a stabili procentual gradul de inteligenta a retelei propuse , nici ponderea retelei propuse in reteau nationala,</w:t>
            </w:r>
          </w:p>
          <w:p w14:paraId="0E76569E" w14:textId="01A391FA"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lang w:val="ro-RO"/>
              </w:rPr>
              <w:t xml:space="preserve"> solicitam corectii </w:t>
            </w:r>
          </w:p>
          <w:p w14:paraId="425A233C" w14:textId="7687C09F" w:rsidR="00BF712E" w:rsidRPr="00876F21" w:rsidRDefault="00BF712E" w:rsidP="00AC749D">
            <w:pPr>
              <w:pStyle w:val="Default"/>
              <w:jc w:val="both"/>
              <w:rPr>
                <w:rFonts w:ascii="Trebuchet MS" w:eastAsiaTheme="majorEastAsia" w:hAnsi="Trebuchet MS" w:cstheme="minorHAnsi"/>
                <w:iCs/>
                <w:color w:val="auto"/>
                <w:sz w:val="22"/>
                <w:szCs w:val="22"/>
                <w:lang w:val="ro-RO"/>
              </w:rPr>
            </w:pPr>
          </w:p>
        </w:tc>
        <w:tc>
          <w:tcPr>
            <w:tcW w:w="2700" w:type="dxa"/>
            <w:shd w:val="clear" w:color="auto" w:fill="auto"/>
          </w:tcPr>
          <w:p w14:paraId="17069994" w14:textId="6D965724" w:rsidR="00BF712E" w:rsidRPr="00876F21" w:rsidRDefault="0091278D" w:rsidP="00AC749D">
            <w:pPr>
              <w:rPr>
                <w:rFonts w:ascii="Trebuchet MS" w:hAnsi="Trebuchet MS"/>
                <w:lang w:val="ro-RO"/>
              </w:rPr>
            </w:pPr>
            <w:r w:rsidRPr="00876F21">
              <w:rPr>
                <w:rFonts w:ascii="Trebuchet MS" w:hAnsi="Trebuchet MS"/>
                <w:lang w:val="ro-RO"/>
              </w:rPr>
              <w:t>GS 1.6</w:t>
            </w:r>
          </w:p>
        </w:tc>
        <w:tc>
          <w:tcPr>
            <w:tcW w:w="1800" w:type="dxa"/>
            <w:shd w:val="clear" w:color="auto" w:fill="auto"/>
          </w:tcPr>
          <w:p w14:paraId="733E8201" w14:textId="77777777" w:rsidR="00BF712E" w:rsidRPr="00876F21" w:rsidRDefault="00BF712E" w:rsidP="00AC749D">
            <w:pPr>
              <w:rPr>
                <w:rFonts w:ascii="Trebuchet MS" w:hAnsi="Trebuchet MS"/>
                <w:lang w:val="ro-RO"/>
              </w:rPr>
            </w:pPr>
          </w:p>
        </w:tc>
        <w:tc>
          <w:tcPr>
            <w:tcW w:w="5940" w:type="dxa"/>
            <w:shd w:val="clear" w:color="auto" w:fill="auto"/>
          </w:tcPr>
          <w:p w14:paraId="400E45E4" w14:textId="47CB9B06" w:rsidR="00BF712E" w:rsidRPr="00876F21" w:rsidRDefault="0091278D" w:rsidP="00AC749D">
            <w:pPr>
              <w:jc w:val="both"/>
              <w:rPr>
                <w:rFonts w:ascii="Trebuchet MS" w:hAnsi="Trebuchet MS"/>
                <w:lang w:val="ro-RO"/>
              </w:rPr>
            </w:pPr>
            <w:r w:rsidRPr="00876F21">
              <w:rPr>
                <w:rFonts w:ascii="Trebuchet MS" w:hAnsi="Trebuchet MS"/>
                <w:lang w:val="ro-RO"/>
              </w:rPr>
              <w:t>La 31.12.2019, lungimea totală a rețelei de distribuție a gazelor naturale la nivel național era de 56.694 KM. În baza analizelor Autorității Naționale de Reglementare În Domeniul Energiei, deși există anumite funcționalități inteligente cu relevanță locală (stații de reglare măsurare presiune și mari consumatori), nu se pot determina lungimi de rețea în km asimilabile unor rețele inteligente de gaze naturale. Prin urmare, proiectele finanțabile prin prezentul ghid vor propune o creștere a ponderii prin raportare la lungimea de 56.694 KM.</w:t>
            </w:r>
          </w:p>
        </w:tc>
      </w:tr>
      <w:tr w:rsidR="00876F21" w:rsidRPr="00876F21" w14:paraId="0E9EF08B" w14:textId="77777777" w:rsidTr="00B15794">
        <w:tc>
          <w:tcPr>
            <w:tcW w:w="540" w:type="dxa"/>
            <w:vMerge/>
          </w:tcPr>
          <w:p w14:paraId="45B00A84" w14:textId="77777777" w:rsidR="0030268B" w:rsidRPr="00876F21" w:rsidRDefault="0030268B" w:rsidP="00AC749D">
            <w:pPr>
              <w:rPr>
                <w:rFonts w:ascii="Trebuchet MS" w:hAnsi="Trebuchet MS"/>
                <w:lang w:val="ro-RO"/>
              </w:rPr>
            </w:pPr>
          </w:p>
        </w:tc>
        <w:tc>
          <w:tcPr>
            <w:tcW w:w="2070" w:type="dxa"/>
            <w:vMerge/>
          </w:tcPr>
          <w:p w14:paraId="0D90484B" w14:textId="77777777" w:rsidR="0030268B" w:rsidRPr="00876F21" w:rsidRDefault="0030268B" w:rsidP="00AC749D">
            <w:pPr>
              <w:rPr>
                <w:rFonts w:ascii="Trebuchet MS" w:hAnsi="Trebuchet MS"/>
                <w:lang w:val="ro-RO"/>
              </w:rPr>
            </w:pPr>
          </w:p>
        </w:tc>
        <w:tc>
          <w:tcPr>
            <w:tcW w:w="1980" w:type="dxa"/>
            <w:vMerge/>
          </w:tcPr>
          <w:p w14:paraId="73320CA8" w14:textId="77777777" w:rsidR="0030268B" w:rsidRPr="00876F21" w:rsidRDefault="0030268B" w:rsidP="00AC749D">
            <w:pPr>
              <w:rPr>
                <w:rFonts w:ascii="Trebuchet MS" w:hAnsi="Trebuchet MS"/>
                <w:lang w:val="ro-RO"/>
              </w:rPr>
            </w:pPr>
          </w:p>
        </w:tc>
        <w:tc>
          <w:tcPr>
            <w:tcW w:w="6840" w:type="dxa"/>
          </w:tcPr>
          <w:p w14:paraId="59F7FC1B" w14:textId="1C104BBC" w:rsidR="0030268B" w:rsidRPr="00876F21" w:rsidRDefault="0030268B" w:rsidP="00AC749D">
            <w:pPr>
              <w:autoSpaceDE w:val="0"/>
              <w:autoSpaceDN w:val="0"/>
              <w:adjustRightInd w:val="0"/>
              <w:jc w:val="both"/>
              <w:rPr>
                <w:rFonts w:ascii="Trebuchet MS" w:eastAsia="Calibri" w:hAnsi="Trebuchet MS"/>
                <w:iCs/>
                <w:lang w:val="ro-RO"/>
              </w:rPr>
            </w:pPr>
            <w:r w:rsidRPr="00876F21">
              <w:rPr>
                <w:rFonts w:ascii="Trebuchet MS" w:eastAsiaTheme="majorEastAsia" w:hAnsi="Trebuchet MS" w:cstheme="minorHAnsi"/>
                <w:b/>
                <w:iCs/>
                <w:lang w:val="ro-RO"/>
              </w:rPr>
              <w:t>8</w:t>
            </w:r>
            <w:r w:rsidR="00154ECF" w:rsidRPr="00876F21">
              <w:rPr>
                <w:rFonts w:ascii="Trebuchet MS" w:eastAsiaTheme="majorEastAsia" w:hAnsi="Trebuchet MS" w:cstheme="minorHAnsi"/>
                <w:b/>
                <w:iCs/>
                <w:lang w:val="ro-RO"/>
              </w:rPr>
              <w:t>.</w:t>
            </w:r>
            <w:r w:rsidRPr="00876F21">
              <w:rPr>
                <w:rFonts w:ascii="Trebuchet MS" w:eastAsia="Calibri" w:hAnsi="Trebuchet MS"/>
                <w:lang w:val="ro-RO"/>
              </w:rPr>
              <w:t xml:space="preserve"> referire paragraf ghid ghid 2.1.a) </w:t>
            </w:r>
            <w:r w:rsidRPr="00876F21">
              <w:rPr>
                <w:rFonts w:ascii="Trebuchet MS" w:eastAsia="Calibri" w:hAnsi="Trebuchet MS"/>
                <w:iCs/>
                <w:lang w:val="ro-RO"/>
              </w:rPr>
              <w:t xml:space="preserve">în </w:t>
            </w:r>
            <w:r w:rsidR="00154ECF" w:rsidRPr="00876F21">
              <w:rPr>
                <w:rFonts w:ascii="Trebuchet MS" w:eastAsia="Calibri" w:hAnsi="Trebuchet MS"/>
                <w:iCs/>
                <w:lang w:val="ro-RO"/>
              </w:rPr>
              <w:t>cazul parteneriatului dintre APL</w:t>
            </w:r>
            <w:r w:rsidRPr="00876F21">
              <w:rPr>
                <w:rFonts w:ascii="Trebuchet MS" w:eastAsia="Calibri" w:hAnsi="Trebuchet MS"/>
                <w:iCs/>
                <w:lang w:val="ro-RO"/>
              </w:rPr>
              <w:t>-uri, părțile se vor angaja, prin acordul de parteneriat și prin declarația de angajament, ca, până la încheierea perioadei de implementare a</w:t>
            </w:r>
            <w:r w:rsidR="00154ECF" w:rsidRPr="00876F21">
              <w:rPr>
                <w:rFonts w:ascii="Trebuchet MS" w:eastAsia="Calibri" w:hAnsi="Trebuchet MS"/>
                <w:iCs/>
                <w:lang w:val="ro-RO"/>
              </w:rPr>
              <w:t xml:space="preserve"> proiectului, să constituie ADI</w:t>
            </w:r>
            <w:r w:rsidRPr="00876F21">
              <w:rPr>
                <w:rFonts w:ascii="Trebuchet MS" w:eastAsia="Calibri" w:hAnsi="Trebuchet MS"/>
                <w:iCs/>
                <w:lang w:val="ro-RO"/>
              </w:rPr>
              <w:t xml:space="preserve"> care au ca obiect de </w:t>
            </w:r>
            <w:r w:rsidRPr="00876F21">
              <w:rPr>
                <w:rFonts w:ascii="Trebuchet MS" w:eastAsia="Calibri" w:hAnsi="Trebuchet MS"/>
                <w:iCs/>
                <w:lang w:val="ro-RO"/>
              </w:rPr>
              <w:lastRenderedPageBreak/>
              <w:t xml:space="preserve">activitate serviciul de utilitate publică de alimentare cu gaze naturale a populației. </w:t>
            </w:r>
          </w:p>
          <w:p w14:paraId="198F78FE" w14:textId="6C685A1B" w:rsidR="0030268B" w:rsidRPr="00876F21" w:rsidRDefault="0030268B"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621C77B3" w14:textId="6F43488D" w:rsidR="0030268B" w:rsidRPr="00876F21" w:rsidRDefault="0030268B" w:rsidP="00B15794">
            <w:pPr>
              <w:autoSpaceDE w:val="0"/>
              <w:autoSpaceDN w:val="0"/>
              <w:adjustRightInd w:val="0"/>
              <w:jc w:val="both"/>
              <w:rPr>
                <w:rFonts w:ascii="Trebuchet MS" w:eastAsia="Calibri" w:hAnsi="Trebuchet MS"/>
                <w:lang w:val="ro-RO"/>
              </w:rPr>
            </w:pPr>
            <w:r w:rsidRPr="00876F21">
              <w:rPr>
                <w:rFonts w:ascii="Trebuchet MS" w:eastAsia="Calibri" w:hAnsi="Trebuchet MS"/>
                <w:iCs/>
                <w:lang w:val="ro-RO"/>
              </w:rPr>
              <w:t>-propunem reformulare pentru a nu se confund</w:t>
            </w:r>
            <w:r w:rsidR="00154ECF" w:rsidRPr="00876F21">
              <w:rPr>
                <w:rFonts w:ascii="Trebuchet MS" w:eastAsia="Calibri" w:hAnsi="Trebuchet MS"/>
                <w:iCs/>
                <w:lang w:val="ro-RO"/>
              </w:rPr>
              <w:t>a cu ideea de constituirea a ADI</w:t>
            </w:r>
            <w:r w:rsidRPr="00876F21">
              <w:rPr>
                <w:rFonts w:ascii="Trebuchet MS" w:eastAsia="Calibri" w:hAnsi="Trebuchet MS"/>
                <w:iCs/>
                <w:lang w:val="ro-RO"/>
              </w:rPr>
              <w:t xml:space="preserve"> in ved</w:t>
            </w:r>
            <w:r w:rsidR="00154ECF" w:rsidRPr="00876F21">
              <w:rPr>
                <w:rFonts w:ascii="Trebuchet MS" w:eastAsia="Calibri" w:hAnsi="Trebuchet MS"/>
                <w:iCs/>
                <w:lang w:val="ro-RO"/>
              </w:rPr>
              <w:t>erea autorizarii ca si operator</w:t>
            </w:r>
            <w:r w:rsidRPr="00876F21">
              <w:rPr>
                <w:rFonts w:ascii="Trebuchet MS" w:eastAsia="Calibri" w:hAnsi="Trebuchet MS"/>
                <w:iCs/>
                <w:lang w:val="ro-RO"/>
              </w:rPr>
              <w:t xml:space="preserve"> (pentru exploatarea retelei)</w:t>
            </w:r>
          </w:p>
        </w:tc>
        <w:tc>
          <w:tcPr>
            <w:tcW w:w="2700" w:type="dxa"/>
            <w:shd w:val="clear" w:color="auto" w:fill="auto"/>
          </w:tcPr>
          <w:p w14:paraId="7928F2CD" w14:textId="3F336E94" w:rsidR="0030268B" w:rsidRPr="00876F21" w:rsidRDefault="0030268B" w:rsidP="00AC749D">
            <w:pPr>
              <w:rPr>
                <w:rFonts w:ascii="Trebuchet MS" w:hAnsi="Trebuchet MS"/>
                <w:lang w:val="ro-RO"/>
              </w:rPr>
            </w:pPr>
            <w:r w:rsidRPr="00876F21">
              <w:rPr>
                <w:rFonts w:ascii="Trebuchet MS" w:hAnsi="Trebuchet MS"/>
                <w:lang w:val="ro-RO"/>
              </w:rPr>
              <w:lastRenderedPageBreak/>
              <w:t xml:space="preserve">GS 2.1 </w:t>
            </w:r>
          </w:p>
        </w:tc>
        <w:tc>
          <w:tcPr>
            <w:tcW w:w="1800" w:type="dxa"/>
            <w:shd w:val="clear" w:color="auto" w:fill="auto"/>
          </w:tcPr>
          <w:p w14:paraId="32F7AE71" w14:textId="514F2D93" w:rsidR="0030268B" w:rsidRPr="00876F21" w:rsidRDefault="00B15794"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62EBE437" w14:textId="51BBA949" w:rsidR="0030268B" w:rsidRPr="00876F21" w:rsidRDefault="0030268B" w:rsidP="00AC749D">
            <w:pPr>
              <w:rPr>
                <w:rFonts w:ascii="Trebuchet MS" w:hAnsi="Trebuchet MS"/>
                <w:lang w:val="ro-RO"/>
              </w:rPr>
            </w:pPr>
            <w:r w:rsidRPr="00876F21">
              <w:rPr>
                <w:rFonts w:ascii="Trebuchet MS" w:hAnsi="Trebuchet MS"/>
                <w:lang w:val="ro-RO"/>
              </w:rPr>
              <w:t>A fost eliminată cerința ca in cazul Parteneriatului , partile se vor angaja, prin acord de parteneriat, ca pana la incheierea perioadei de implementare a proiectului sa constituie un ADI.</w:t>
            </w:r>
          </w:p>
        </w:tc>
      </w:tr>
      <w:tr w:rsidR="00876F21" w:rsidRPr="00876F21" w14:paraId="12B7170B" w14:textId="77777777" w:rsidTr="00B15794">
        <w:tc>
          <w:tcPr>
            <w:tcW w:w="540" w:type="dxa"/>
            <w:vMerge/>
          </w:tcPr>
          <w:p w14:paraId="027EC0D1" w14:textId="77777777" w:rsidR="00BF712E" w:rsidRPr="00876F21" w:rsidRDefault="00BF712E" w:rsidP="00AC749D">
            <w:pPr>
              <w:rPr>
                <w:rFonts w:ascii="Trebuchet MS" w:hAnsi="Trebuchet MS"/>
                <w:lang w:val="ro-RO"/>
              </w:rPr>
            </w:pPr>
          </w:p>
        </w:tc>
        <w:tc>
          <w:tcPr>
            <w:tcW w:w="2070" w:type="dxa"/>
            <w:vMerge/>
          </w:tcPr>
          <w:p w14:paraId="53B7CDDE" w14:textId="77777777" w:rsidR="00BF712E" w:rsidRPr="00876F21" w:rsidRDefault="00BF712E" w:rsidP="00AC749D">
            <w:pPr>
              <w:rPr>
                <w:rFonts w:ascii="Trebuchet MS" w:hAnsi="Trebuchet MS"/>
                <w:lang w:val="ro-RO"/>
              </w:rPr>
            </w:pPr>
          </w:p>
        </w:tc>
        <w:tc>
          <w:tcPr>
            <w:tcW w:w="1980" w:type="dxa"/>
            <w:vMerge/>
          </w:tcPr>
          <w:p w14:paraId="4D61A37A" w14:textId="77777777" w:rsidR="00BF712E" w:rsidRPr="00876F21" w:rsidRDefault="00BF712E" w:rsidP="00AC749D">
            <w:pPr>
              <w:rPr>
                <w:rFonts w:ascii="Trebuchet MS" w:hAnsi="Trebuchet MS"/>
                <w:lang w:val="ro-RO"/>
              </w:rPr>
            </w:pPr>
          </w:p>
        </w:tc>
        <w:tc>
          <w:tcPr>
            <w:tcW w:w="6840" w:type="dxa"/>
          </w:tcPr>
          <w:p w14:paraId="4D4F0390" w14:textId="1DF966A0"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Theme="majorEastAsia" w:hAnsi="Trebuchet MS" w:cstheme="minorHAnsi"/>
                <w:b/>
                <w:iCs/>
                <w:lang w:val="ro-RO"/>
              </w:rPr>
              <w:t>9</w:t>
            </w:r>
            <w:r w:rsidR="00154ECF" w:rsidRPr="00876F21">
              <w:rPr>
                <w:rFonts w:ascii="Trebuchet MS" w:eastAsiaTheme="majorEastAsia" w:hAnsi="Trebuchet MS" w:cstheme="minorHAnsi"/>
                <w:b/>
                <w:iCs/>
                <w:lang w:val="ro-RO"/>
              </w:rPr>
              <w:t>.</w:t>
            </w:r>
            <w:r w:rsidR="00154ECF" w:rsidRPr="00876F21">
              <w:rPr>
                <w:rFonts w:ascii="Trebuchet MS" w:eastAsiaTheme="majorEastAsia" w:hAnsi="Trebuchet MS" w:cstheme="minorHAnsi"/>
                <w:iCs/>
                <w:lang w:val="ro-RO"/>
              </w:rPr>
              <w:t xml:space="preserve"> </w:t>
            </w:r>
            <w:r w:rsidRPr="00876F21">
              <w:rPr>
                <w:rFonts w:ascii="Trebuchet MS" w:eastAsia="Calibri" w:hAnsi="Trebuchet MS"/>
                <w:lang w:val="ro-RO"/>
              </w:rPr>
              <w:t xml:space="preserve"> </w:t>
            </w:r>
            <w:r w:rsidRPr="00876F21">
              <w:rPr>
                <w:rFonts w:ascii="Trebuchet MS" w:eastAsia="Calibri" w:hAnsi="Trebuchet MS"/>
                <w:i/>
                <w:lang w:val="ro-RO"/>
              </w:rPr>
              <w:t>capacitatea financiară pentru derularea proiectului</w:t>
            </w:r>
            <w:r w:rsidRPr="00876F21">
              <w:rPr>
                <w:rFonts w:ascii="Trebuchet MS" w:eastAsia="Calibri" w:hAnsi="Trebuchet MS"/>
                <w:lang w:val="ro-RO"/>
              </w:rPr>
              <w:t xml:space="preserve">: </w:t>
            </w:r>
          </w:p>
          <w:p w14:paraId="6B4879C3" w14:textId="5167D365" w:rsidR="00BF712E" w:rsidRPr="00876F21" w:rsidRDefault="00BF712E" w:rsidP="00AC749D">
            <w:pPr>
              <w:autoSpaceDE w:val="0"/>
              <w:autoSpaceDN w:val="0"/>
              <w:adjustRightInd w:val="0"/>
              <w:jc w:val="both"/>
              <w:rPr>
                <w:rFonts w:ascii="Trebuchet MS" w:eastAsia="Calibri" w:hAnsi="Trebuchet MS"/>
                <w:iCs/>
                <w:lang w:val="ro-RO"/>
              </w:rPr>
            </w:pPr>
            <w:r w:rsidRPr="00876F21">
              <w:rPr>
                <w:rFonts w:ascii="Trebuchet MS" w:eastAsia="Calibri" w:hAnsi="Trebuchet MS"/>
                <w:iCs/>
                <w:lang w:val="ro-RO"/>
              </w:rPr>
              <w:t xml:space="preserve">Se probează prin bugetul aprobat al solicitantului sau prin demararea procedurilor de includere în buget, după caz; </w:t>
            </w:r>
          </w:p>
          <w:p w14:paraId="56740E7F" w14:textId="198C6F41" w:rsidR="00BF712E" w:rsidRPr="00876F21" w:rsidRDefault="00BF712E" w:rsidP="00AC749D">
            <w:pPr>
              <w:autoSpaceDE w:val="0"/>
              <w:autoSpaceDN w:val="0"/>
              <w:adjustRightInd w:val="0"/>
              <w:jc w:val="both"/>
              <w:rPr>
                <w:rFonts w:ascii="Trebuchet MS" w:eastAsia="Calibri" w:hAnsi="Trebuchet MS"/>
                <w:b/>
                <w:i/>
                <w:iCs/>
                <w:u w:val="single"/>
                <w:lang w:val="ro-RO"/>
              </w:rPr>
            </w:pPr>
            <w:r w:rsidRPr="00876F21">
              <w:rPr>
                <w:rFonts w:ascii="Trebuchet MS" w:eastAsia="Calibri" w:hAnsi="Trebuchet MS"/>
                <w:b/>
                <w:i/>
                <w:iCs/>
                <w:u w:val="single"/>
                <w:lang w:val="ro-RO"/>
              </w:rPr>
              <w:t xml:space="preserve">Clarificare </w:t>
            </w:r>
          </w:p>
          <w:p w14:paraId="3D5D0444" w14:textId="03E2C23C" w:rsidR="00BF712E" w:rsidRPr="00876F21" w:rsidRDefault="00BF712E" w:rsidP="00AC749D">
            <w:pPr>
              <w:autoSpaceDE w:val="0"/>
              <w:autoSpaceDN w:val="0"/>
              <w:adjustRightInd w:val="0"/>
              <w:jc w:val="both"/>
              <w:rPr>
                <w:rFonts w:ascii="Trebuchet MS" w:eastAsia="Calibri" w:hAnsi="Trebuchet MS"/>
                <w:lang w:val="ro-RO"/>
              </w:rPr>
            </w:pPr>
            <w:r w:rsidRPr="00876F21">
              <w:rPr>
                <w:rFonts w:ascii="Trebuchet MS" w:eastAsia="Calibri" w:hAnsi="Trebuchet MS"/>
                <w:iCs/>
                <w:lang w:val="ro-RO"/>
              </w:rPr>
              <w:t>Solicitam detalierea  paragrafului  (atat timp cat nu este necesara cofinantare din partea beneficiarului nu este relevant criteriul )</w:t>
            </w:r>
          </w:p>
          <w:p w14:paraId="35C96A65" w14:textId="78991822" w:rsidR="00BF712E" w:rsidRPr="00876F21" w:rsidRDefault="00BF712E" w:rsidP="00AC749D">
            <w:pPr>
              <w:pStyle w:val="Default"/>
              <w:jc w:val="both"/>
              <w:rPr>
                <w:rFonts w:ascii="Trebuchet MS" w:eastAsiaTheme="majorEastAsia" w:hAnsi="Trebuchet MS" w:cstheme="minorHAnsi"/>
                <w:iCs/>
                <w:color w:val="auto"/>
                <w:sz w:val="22"/>
                <w:szCs w:val="22"/>
                <w:lang w:val="ro-RO"/>
              </w:rPr>
            </w:pPr>
          </w:p>
        </w:tc>
        <w:tc>
          <w:tcPr>
            <w:tcW w:w="2700" w:type="dxa"/>
            <w:shd w:val="clear" w:color="auto" w:fill="auto"/>
          </w:tcPr>
          <w:p w14:paraId="0B036DD3" w14:textId="77777777" w:rsidR="00BF712E" w:rsidRPr="00876F21" w:rsidRDefault="00BF712E" w:rsidP="00AC749D">
            <w:pPr>
              <w:rPr>
                <w:rFonts w:ascii="Trebuchet MS" w:hAnsi="Trebuchet MS"/>
                <w:lang w:val="ro-RO"/>
              </w:rPr>
            </w:pPr>
          </w:p>
        </w:tc>
        <w:tc>
          <w:tcPr>
            <w:tcW w:w="1800" w:type="dxa"/>
            <w:shd w:val="clear" w:color="auto" w:fill="auto"/>
          </w:tcPr>
          <w:p w14:paraId="78B9D791" w14:textId="070D8917" w:rsidR="00BF712E" w:rsidRPr="00876F21" w:rsidRDefault="00B15794" w:rsidP="00B15794">
            <w:pPr>
              <w:jc w:val="center"/>
              <w:rPr>
                <w:rFonts w:ascii="Trebuchet MS" w:hAnsi="Trebuchet MS"/>
                <w:lang w:val="ro-RO"/>
              </w:rPr>
            </w:pPr>
            <w:r w:rsidRPr="00876F21">
              <w:rPr>
                <w:rFonts w:ascii="Trebuchet MS" w:hAnsi="Trebuchet MS"/>
                <w:lang w:val="ro-RO"/>
              </w:rPr>
              <w:t>Respins</w:t>
            </w:r>
          </w:p>
        </w:tc>
        <w:tc>
          <w:tcPr>
            <w:tcW w:w="5940" w:type="dxa"/>
            <w:shd w:val="clear" w:color="auto" w:fill="auto"/>
          </w:tcPr>
          <w:p w14:paraId="0BE610D6" w14:textId="153A029B" w:rsidR="003E6254" w:rsidRPr="00876F21" w:rsidRDefault="00B15794" w:rsidP="00AC749D">
            <w:pPr>
              <w:jc w:val="both"/>
              <w:rPr>
                <w:rFonts w:ascii="Trebuchet MS" w:hAnsi="Trebuchet MS"/>
                <w:lang w:val="ro-RO"/>
              </w:rPr>
            </w:pPr>
            <w:r w:rsidRPr="00876F21">
              <w:rPr>
                <w:rFonts w:ascii="Trebuchet MS" w:hAnsi="Trebuchet MS"/>
                <w:lang w:val="ro-RO"/>
              </w:rPr>
              <w:t>A se vedea Ghidul solicitantului – secțiunea 2.3 Eligibilitatea cheltuielilor</w:t>
            </w:r>
          </w:p>
          <w:p w14:paraId="423DC954" w14:textId="77777777" w:rsidR="00B15794" w:rsidRPr="00876F21" w:rsidRDefault="00B15794" w:rsidP="00AC749D">
            <w:pPr>
              <w:jc w:val="both"/>
              <w:rPr>
                <w:rFonts w:ascii="Trebuchet MS" w:hAnsi="Trebuchet MS"/>
                <w:lang w:val="ro-RO"/>
              </w:rPr>
            </w:pPr>
          </w:p>
          <w:p w14:paraId="101F100A" w14:textId="5F59A191" w:rsidR="00BF712E" w:rsidRPr="00876F21" w:rsidRDefault="00B15794" w:rsidP="00B15794">
            <w:pPr>
              <w:jc w:val="both"/>
              <w:rPr>
                <w:rFonts w:ascii="Trebuchet MS" w:hAnsi="Trebuchet MS"/>
                <w:lang w:val="ro-RO"/>
              </w:rPr>
            </w:pPr>
            <w:r w:rsidRPr="00876F21">
              <w:rPr>
                <w:rFonts w:ascii="Trebuchet MS" w:hAnsi="Trebuchet MS"/>
                <w:lang w:val="ro-RO"/>
              </w:rPr>
              <w:t>De asemenea, o</w:t>
            </w:r>
            <w:r w:rsidR="00BF712E" w:rsidRPr="00876F21">
              <w:rPr>
                <w:rFonts w:ascii="Trebuchet MS" w:hAnsi="Trebuchet MS"/>
                <w:lang w:val="ro-RO"/>
              </w:rPr>
              <w:t>bligaţiile beneficiarului şi ale AM referitor la plăţi sunt detaliate în conţinutul contractului de finanţare.</w:t>
            </w:r>
          </w:p>
        </w:tc>
      </w:tr>
      <w:tr w:rsidR="00876F21" w:rsidRPr="00876F21" w14:paraId="7E0D448F" w14:textId="77777777" w:rsidTr="00B15794">
        <w:tc>
          <w:tcPr>
            <w:tcW w:w="540" w:type="dxa"/>
            <w:vMerge/>
          </w:tcPr>
          <w:p w14:paraId="34BF3843" w14:textId="77777777" w:rsidR="00BF712E" w:rsidRPr="00876F21" w:rsidRDefault="00BF712E" w:rsidP="00AC749D">
            <w:pPr>
              <w:rPr>
                <w:rFonts w:ascii="Trebuchet MS" w:hAnsi="Trebuchet MS"/>
                <w:lang w:val="ro-RO"/>
              </w:rPr>
            </w:pPr>
          </w:p>
        </w:tc>
        <w:tc>
          <w:tcPr>
            <w:tcW w:w="2070" w:type="dxa"/>
            <w:vMerge/>
          </w:tcPr>
          <w:p w14:paraId="26DE3A15" w14:textId="77777777" w:rsidR="00BF712E" w:rsidRPr="00876F21" w:rsidRDefault="00BF712E" w:rsidP="00AC749D">
            <w:pPr>
              <w:rPr>
                <w:rFonts w:ascii="Trebuchet MS" w:hAnsi="Trebuchet MS"/>
                <w:lang w:val="ro-RO"/>
              </w:rPr>
            </w:pPr>
          </w:p>
        </w:tc>
        <w:tc>
          <w:tcPr>
            <w:tcW w:w="1980" w:type="dxa"/>
            <w:vMerge/>
          </w:tcPr>
          <w:p w14:paraId="36670601" w14:textId="77777777" w:rsidR="00BF712E" w:rsidRPr="00876F21" w:rsidRDefault="00BF712E" w:rsidP="00AC749D">
            <w:pPr>
              <w:rPr>
                <w:rFonts w:ascii="Trebuchet MS" w:hAnsi="Trebuchet MS"/>
                <w:lang w:val="ro-RO"/>
              </w:rPr>
            </w:pPr>
          </w:p>
        </w:tc>
        <w:tc>
          <w:tcPr>
            <w:tcW w:w="6840" w:type="dxa"/>
          </w:tcPr>
          <w:p w14:paraId="7C8AA566" w14:textId="531C5755" w:rsidR="00BF712E" w:rsidRPr="00876F21" w:rsidRDefault="00BF712E" w:rsidP="00AC749D">
            <w:pPr>
              <w:widowControl w:val="0"/>
              <w:spacing w:line="274" w:lineRule="exact"/>
              <w:ind w:right="-54"/>
              <w:jc w:val="both"/>
              <w:rPr>
                <w:rFonts w:ascii="Trebuchet MS" w:eastAsia="Times New Roman" w:hAnsi="Trebuchet MS"/>
                <w:lang w:val="ro-RO"/>
              </w:rPr>
            </w:pPr>
            <w:r w:rsidRPr="00876F21">
              <w:rPr>
                <w:rFonts w:ascii="Trebuchet MS" w:eastAsiaTheme="majorEastAsia" w:hAnsi="Trebuchet MS" w:cstheme="minorHAnsi"/>
                <w:b/>
                <w:iCs/>
                <w:lang w:val="ro-RO"/>
              </w:rPr>
              <w:t>10</w:t>
            </w:r>
            <w:r w:rsidR="00154ECF" w:rsidRPr="00876F21">
              <w:rPr>
                <w:rFonts w:ascii="Trebuchet MS" w:eastAsiaTheme="majorEastAsia" w:hAnsi="Trebuchet MS" w:cstheme="minorHAnsi"/>
                <w:b/>
                <w:iCs/>
                <w:lang w:val="ro-RO"/>
              </w:rPr>
              <w:t>.</w:t>
            </w:r>
            <w:r w:rsidRPr="00876F21">
              <w:rPr>
                <w:rFonts w:ascii="Trebuchet MS" w:eastAsia="Times New Roman" w:hAnsi="Trebuchet MS"/>
                <w:lang w:val="ro-RO" w:eastAsia="ro-RO"/>
              </w:rPr>
              <w:t xml:space="preserve"> în cadrul apelului, poate </w:t>
            </w:r>
            <w:r w:rsidR="003E6254" w:rsidRPr="00876F21">
              <w:rPr>
                <w:rFonts w:ascii="Trebuchet MS" w:eastAsia="Times New Roman" w:hAnsi="Trebuchet MS"/>
                <w:lang w:val="ro-RO" w:eastAsia="ro-RO"/>
              </w:rPr>
              <w:t>fi depus un singur proiect / APL</w:t>
            </w:r>
            <w:r w:rsidRPr="00876F21">
              <w:rPr>
                <w:rFonts w:ascii="Trebuchet MS" w:eastAsia="Times New Roman" w:hAnsi="Trebuchet MS"/>
                <w:lang w:val="ro-RO" w:eastAsia="ro-RO"/>
              </w:rPr>
              <w:t>.</w:t>
            </w:r>
            <w:r w:rsidR="003E6254" w:rsidRPr="00876F21">
              <w:rPr>
                <w:rFonts w:ascii="Trebuchet MS" w:eastAsia="Times New Roman" w:hAnsi="Trebuchet MS"/>
                <w:lang w:val="ro-RO" w:eastAsia="ro-RO"/>
              </w:rPr>
              <w:t xml:space="preserve"> De asemenea, pentru acelaşi APL</w:t>
            </w:r>
            <w:r w:rsidRPr="00876F21">
              <w:rPr>
                <w:rFonts w:ascii="Trebuchet MS" w:eastAsia="Times New Roman" w:hAnsi="Trebuchet MS"/>
                <w:lang w:val="ro-RO" w:eastAsia="ro-RO"/>
              </w:rPr>
              <w:t xml:space="preserve"> se poate solicita finanţare doar printr-un singur proiect în cadrul apelului indiferent de ti</w:t>
            </w:r>
            <w:r w:rsidR="003E6254" w:rsidRPr="00876F21">
              <w:rPr>
                <w:rFonts w:ascii="Trebuchet MS" w:eastAsia="Times New Roman" w:hAnsi="Trebuchet MS"/>
                <w:lang w:val="ro-RO" w:eastAsia="ro-RO"/>
              </w:rPr>
              <w:t xml:space="preserve">pul solicitantului eligibil: ADI,  APL individual sau APL </w:t>
            </w:r>
            <w:r w:rsidRPr="00876F21">
              <w:rPr>
                <w:rFonts w:ascii="Trebuchet MS" w:eastAsia="Times New Roman" w:hAnsi="Trebuchet MS"/>
                <w:lang w:val="ro-RO" w:eastAsia="ro-RO"/>
              </w:rPr>
              <w:t>în parteneriat.</w:t>
            </w:r>
          </w:p>
          <w:p w14:paraId="467A3423" w14:textId="71C63C9D" w:rsidR="00BF712E" w:rsidRPr="00876F21" w:rsidRDefault="003E6254" w:rsidP="00AC749D">
            <w:pPr>
              <w:spacing w:line="259" w:lineRule="auto"/>
              <w:jc w:val="both"/>
              <w:rPr>
                <w:rFonts w:ascii="Trebuchet MS" w:eastAsia="Calibri" w:hAnsi="Trebuchet MS"/>
                <w:lang w:val="ro-RO"/>
              </w:rPr>
            </w:pPr>
            <w:r w:rsidRPr="00876F21">
              <w:rPr>
                <w:rFonts w:ascii="Trebuchet MS" w:eastAsia="Calibri" w:hAnsi="Trebuchet MS"/>
                <w:lang w:val="ro-RO"/>
              </w:rPr>
              <w:t xml:space="preserve"> I</w:t>
            </w:r>
            <w:r w:rsidR="00BF712E" w:rsidRPr="00876F21">
              <w:rPr>
                <w:rFonts w:ascii="Trebuchet MS" w:eastAsia="Calibri" w:hAnsi="Trebuchet MS"/>
                <w:lang w:val="ro-RO"/>
              </w:rPr>
              <w:t xml:space="preserve">n </w:t>
            </w:r>
            <w:r w:rsidRPr="00876F21">
              <w:rPr>
                <w:rFonts w:ascii="Trebuchet MS" w:eastAsia="Calibri" w:hAnsi="Trebuchet MS"/>
                <w:lang w:val="ro-RO"/>
              </w:rPr>
              <w:t>cazul unui parteneriat intre UAT</w:t>
            </w:r>
            <w:r w:rsidR="00BF712E" w:rsidRPr="00876F21">
              <w:rPr>
                <w:rFonts w:ascii="Trebuchet MS" w:eastAsia="Calibri" w:hAnsi="Trebuchet MS"/>
                <w:lang w:val="ro-RO"/>
              </w:rPr>
              <w:t xml:space="preserve">  in ca</w:t>
            </w:r>
            <w:r w:rsidRPr="00876F21">
              <w:rPr>
                <w:rFonts w:ascii="Trebuchet MS" w:eastAsia="Calibri" w:hAnsi="Trebuchet MS"/>
                <w:lang w:val="ro-RO"/>
              </w:rPr>
              <w:t>re documentatiile (studii teren</w:t>
            </w:r>
            <w:r w:rsidR="00BF712E" w:rsidRPr="00876F21">
              <w:rPr>
                <w:rFonts w:ascii="Trebuchet MS" w:eastAsia="Calibri" w:hAnsi="Trebuchet MS"/>
                <w:lang w:val="ro-RO"/>
              </w:rPr>
              <w:t xml:space="preserve">, studii de fezabilitate, certificat de urbanism, avize) sunt realizate individual, modalitatea de accesare conform conditiilor ghidului de finantare este: </w:t>
            </w:r>
          </w:p>
          <w:p w14:paraId="592F052B" w14:textId="40799D7B" w:rsidR="00BF712E" w:rsidRPr="00876F21" w:rsidRDefault="003E6254" w:rsidP="00AC749D">
            <w:pPr>
              <w:spacing w:line="259" w:lineRule="auto"/>
              <w:jc w:val="both"/>
              <w:rPr>
                <w:rFonts w:ascii="Trebuchet MS" w:eastAsia="Calibri" w:hAnsi="Trebuchet MS"/>
                <w:lang w:val="ro-RO"/>
              </w:rPr>
            </w:pPr>
            <w:r w:rsidRPr="00876F21">
              <w:rPr>
                <w:rFonts w:ascii="Trebuchet MS" w:eastAsia="Calibri" w:hAnsi="Trebuchet MS"/>
                <w:lang w:val="ro-RO"/>
              </w:rPr>
              <w:t xml:space="preserve">- </w:t>
            </w:r>
            <w:r w:rsidR="00BF712E" w:rsidRPr="00876F21">
              <w:rPr>
                <w:rFonts w:ascii="Trebuchet MS" w:eastAsia="Calibri" w:hAnsi="Trebuchet MS"/>
                <w:lang w:val="ro-RO"/>
              </w:rPr>
              <w:t xml:space="preserve">Intocmirea unei singure cereri de finantare +documente conexe , bugetul se realizeaza prin contopirea bugetelor individuale intr - un </w:t>
            </w:r>
            <w:r w:rsidRPr="00876F21">
              <w:rPr>
                <w:rFonts w:ascii="Trebuchet MS" w:eastAsia="Calibri" w:hAnsi="Trebuchet MS"/>
                <w:lang w:val="ro-RO"/>
              </w:rPr>
              <w:t>singur buget al parteneriatului</w:t>
            </w:r>
            <w:r w:rsidR="00BF712E" w:rsidRPr="00876F21">
              <w:rPr>
                <w:rFonts w:ascii="Trebuchet MS" w:eastAsia="Calibri" w:hAnsi="Trebuchet MS"/>
                <w:lang w:val="ro-RO"/>
              </w:rPr>
              <w:t>, cererea se va semna de catre liderul de parteneriat, etc.</w:t>
            </w:r>
          </w:p>
          <w:p w14:paraId="7BE63662" w14:textId="230C1BFE" w:rsidR="00BF712E" w:rsidRPr="00876F21" w:rsidRDefault="00BF712E" w:rsidP="00AC749D">
            <w:pPr>
              <w:spacing w:line="259" w:lineRule="auto"/>
              <w:jc w:val="both"/>
              <w:rPr>
                <w:rFonts w:ascii="Trebuchet MS" w:eastAsia="Calibri" w:hAnsi="Trebuchet MS"/>
                <w:lang w:val="ro-RO"/>
              </w:rPr>
            </w:pPr>
            <w:r w:rsidRPr="00876F21">
              <w:rPr>
                <w:rFonts w:ascii="Trebuchet MS" w:eastAsia="Calibri" w:hAnsi="Trebuchet MS"/>
                <w:lang w:val="ro-RO"/>
              </w:rPr>
              <w:t>Solicitam clarificari, definirea  clara in ghid a modului de acesare .</w:t>
            </w:r>
          </w:p>
          <w:p w14:paraId="295E2E0E" w14:textId="3BFD6E44" w:rsidR="00BF712E" w:rsidRPr="00876F21" w:rsidRDefault="00BF712E" w:rsidP="00AC749D">
            <w:pPr>
              <w:pStyle w:val="Default"/>
              <w:rPr>
                <w:rFonts w:ascii="Trebuchet MS" w:eastAsiaTheme="majorEastAsia" w:hAnsi="Trebuchet MS" w:cstheme="minorHAnsi"/>
                <w:iCs/>
                <w:color w:val="auto"/>
                <w:sz w:val="22"/>
                <w:szCs w:val="22"/>
                <w:lang w:val="ro-RO"/>
              </w:rPr>
            </w:pPr>
          </w:p>
        </w:tc>
        <w:tc>
          <w:tcPr>
            <w:tcW w:w="2700" w:type="dxa"/>
            <w:shd w:val="clear" w:color="auto" w:fill="auto"/>
          </w:tcPr>
          <w:p w14:paraId="1D1992D3" w14:textId="77777777" w:rsidR="00BF712E" w:rsidRPr="00876F21" w:rsidRDefault="00BF712E" w:rsidP="00AC749D">
            <w:pPr>
              <w:rPr>
                <w:rFonts w:ascii="Trebuchet MS" w:hAnsi="Trebuchet MS"/>
                <w:lang w:val="ro-RO"/>
              </w:rPr>
            </w:pPr>
          </w:p>
        </w:tc>
        <w:tc>
          <w:tcPr>
            <w:tcW w:w="1800" w:type="dxa"/>
            <w:shd w:val="clear" w:color="auto" w:fill="auto"/>
          </w:tcPr>
          <w:p w14:paraId="792263EB" w14:textId="77777777" w:rsidR="00BF712E" w:rsidRPr="00876F21" w:rsidRDefault="00BF712E" w:rsidP="00AC749D">
            <w:pPr>
              <w:rPr>
                <w:rFonts w:ascii="Trebuchet MS" w:hAnsi="Trebuchet MS"/>
                <w:lang w:val="ro-RO"/>
              </w:rPr>
            </w:pPr>
          </w:p>
        </w:tc>
        <w:tc>
          <w:tcPr>
            <w:tcW w:w="5940" w:type="dxa"/>
            <w:shd w:val="clear" w:color="auto" w:fill="auto"/>
          </w:tcPr>
          <w:p w14:paraId="37602236" w14:textId="4082AEEA" w:rsidR="00252904" w:rsidRPr="00876F21" w:rsidRDefault="00876F21" w:rsidP="00876F21">
            <w:pPr>
              <w:jc w:val="both"/>
              <w:rPr>
                <w:rFonts w:ascii="Trebuchet MS" w:hAnsi="Trebuchet MS"/>
                <w:lang w:val="ro-RO"/>
              </w:rPr>
            </w:pPr>
            <w:r w:rsidRPr="00876F21">
              <w:rPr>
                <w:rFonts w:ascii="Trebuchet MS" w:hAnsi="Trebuchet MS"/>
                <w:lang w:val="ro-RO"/>
              </w:rPr>
              <w:t>În conformitate cu</w:t>
            </w:r>
            <w:r w:rsidR="00252904" w:rsidRPr="00876F21">
              <w:rPr>
                <w:rFonts w:ascii="Trebuchet MS" w:hAnsi="Trebuchet MS"/>
                <w:lang w:val="ro-RO"/>
              </w:rPr>
              <w:t xml:space="preserve"> prevederile OUG 128/2020 UAT-urile în parteneriat depun o singură cerere de finanţare şi un proiect sau proiecte separate ale UAT-urilor pentru care soluţia tehnică, precum şi celelalte elemente ale proiectului sunt elaborate în mod unitar şi pentru care se realizează un sistem comun de operare a reţelei inteligente de distribuţie a gazelor naturale.</w:t>
            </w:r>
          </w:p>
        </w:tc>
      </w:tr>
      <w:tr w:rsidR="00876F21" w:rsidRPr="00876F21" w14:paraId="0785DBEB" w14:textId="77777777" w:rsidTr="00B15794">
        <w:tc>
          <w:tcPr>
            <w:tcW w:w="540" w:type="dxa"/>
            <w:vMerge/>
          </w:tcPr>
          <w:p w14:paraId="5E0C2512" w14:textId="77777777" w:rsidR="00BF712E" w:rsidRPr="00876F21" w:rsidRDefault="00BF712E" w:rsidP="00AC749D">
            <w:pPr>
              <w:rPr>
                <w:rFonts w:ascii="Trebuchet MS" w:hAnsi="Trebuchet MS"/>
                <w:lang w:val="ro-RO"/>
              </w:rPr>
            </w:pPr>
          </w:p>
        </w:tc>
        <w:tc>
          <w:tcPr>
            <w:tcW w:w="2070" w:type="dxa"/>
            <w:vMerge/>
          </w:tcPr>
          <w:p w14:paraId="12F71EF3" w14:textId="77777777" w:rsidR="00BF712E" w:rsidRPr="00876F21" w:rsidRDefault="00BF712E" w:rsidP="00AC749D">
            <w:pPr>
              <w:rPr>
                <w:rFonts w:ascii="Trebuchet MS" w:hAnsi="Trebuchet MS"/>
                <w:lang w:val="ro-RO"/>
              </w:rPr>
            </w:pPr>
          </w:p>
        </w:tc>
        <w:tc>
          <w:tcPr>
            <w:tcW w:w="1980" w:type="dxa"/>
            <w:vMerge/>
          </w:tcPr>
          <w:p w14:paraId="2D6B09F9" w14:textId="77777777" w:rsidR="00BF712E" w:rsidRPr="00876F21" w:rsidRDefault="00BF712E" w:rsidP="00AC749D">
            <w:pPr>
              <w:rPr>
                <w:rFonts w:ascii="Trebuchet MS" w:hAnsi="Trebuchet MS"/>
                <w:lang w:val="ro-RO"/>
              </w:rPr>
            </w:pPr>
          </w:p>
        </w:tc>
        <w:tc>
          <w:tcPr>
            <w:tcW w:w="6840" w:type="dxa"/>
          </w:tcPr>
          <w:p w14:paraId="0051AFDF" w14:textId="0302B9AF" w:rsidR="00BF712E" w:rsidRPr="00876F21" w:rsidRDefault="00BF712E" w:rsidP="00AC749D">
            <w:pPr>
              <w:spacing w:line="259" w:lineRule="auto"/>
              <w:jc w:val="both"/>
              <w:rPr>
                <w:rFonts w:ascii="Trebuchet MS" w:eastAsia="Calibri" w:hAnsi="Trebuchet MS"/>
                <w:bCs/>
                <w:lang w:val="ro-RO"/>
              </w:rPr>
            </w:pPr>
            <w:r w:rsidRPr="00876F21">
              <w:rPr>
                <w:rFonts w:ascii="Trebuchet MS" w:eastAsiaTheme="majorEastAsia" w:hAnsi="Trebuchet MS" w:cstheme="minorHAnsi"/>
                <w:b/>
                <w:iCs/>
                <w:lang w:val="ro-RO"/>
              </w:rPr>
              <w:t>11</w:t>
            </w:r>
            <w:r w:rsidR="009512C3">
              <w:rPr>
                <w:rFonts w:ascii="Trebuchet MS" w:eastAsiaTheme="majorEastAsia" w:hAnsi="Trebuchet MS" w:cstheme="minorHAnsi"/>
                <w:b/>
                <w:iCs/>
                <w:lang w:val="ro-RO"/>
              </w:rPr>
              <w:t xml:space="preserve">. </w:t>
            </w:r>
            <w:r w:rsidRPr="00876F21">
              <w:rPr>
                <w:rFonts w:ascii="Trebuchet MS" w:eastAsia="Calibri" w:hAnsi="Trebuchet MS"/>
                <w:lang w:val="ro-RO"/>
              </w:rPr>
              <w:t xml:space="preserve">avand in vedere ca proiectele pentru infiintare de retele inteligente presupune proiectare la faza studiului de fezabilitate inclusiv </w:t>
            </w:r>
            <w:r w:rsidR="003E6254" w:rsidRPr="00876F21">
              <w:rPr>
                <w:rFonts w:ascii="Trebuchet MS" w:eastAsia="Calibri" w:hAnsi="Trebuchet MS"/>
                <w:lang w:val="ro-RO"/>
              </w:rPr>
              <w:t>pentru retea de transport , SMP, bransare la magistrala SNT Transgaz</w:t>
            </w:r>
            <w:r w:rsidRPr="00876F21">
              <w:rPr>
                <w:rFonts w:ascii="Trebuchet MS" w:eastAsia="Calibri" w:hAnsi="Trebuchet MS"/>
                <w:lang w:val="ro-RO"/>
              </w:rPr>
              <w:t xml:space="preserve">,  este obilgatoriu ca proiectele sa fie realizate de catre firme care detin </w:t>
            </w:r>
            <w:r w:rsidR="003E6254" w:rsidRPr="00876F21">
              <w:rPr>
                <w:rFonts w:ascii="Trebuchet MS" w:eastAsia="Calibri" w:hAnsi="Trebuchet MS"/>
                <w:bCs/>
                <w:lang w:val="ro-RO"/>
              </w:rPr>
              <w:t>autorizație ANRE PGT</w:t>
            </w:r>
            <w:r w:rsidRPr="00876F21">
              <w:rPr>
                <w:rFonts w:ascii="Trebuchet MS" w:eastAsia="Calibri" w:hAnsi="Trebuchet MS"/>
                <w:bCs/>
                <w:lang w:val="ro-RO"/>
              </w:rPr>
              <w:t xml:space="preserve"> ‐ proiectare sisteme de transport gaze naturale-  </w:t>
            </w:r>
          </w:p>
          <w:p w14:paraId="58D4B1F0" w14:textId="5DB146D2" w:rsidR="00BF712E" w:rsidRPr="00876F21" w:rsidRDefault="00BF712E" w:rsidP="00AC749D">
            <w:pPr>
              <w:spacing w:line="259" w:lineRule="auto"/>
              <w:jc w:val="both"/>
              <w:rPr>
                <w:rFonts w:ascii="Trebuchet MS" w:eastAsia="Calibri" w:hAnsi="Trebuchet MS"/>
                <w:u w:val="single"/>
                <w:lang w:val="ro-RO"/>
              </w:rPr>
            </w:pPr>
            <w:r w:rsidRPr="00876F21">
              <w:rPr>
                <w:rFonts w:ascii="Trebuchet MS" w:eastAsia="Calibri" w:hAnsi="Trebuchet MS"/>
                <w:bCs/>
                <w:lang w:val="ro-RO"/>
              </w:rPr>
              <w:t>Solicitam introducerea mentiunii  obli</w:t>
            </w:r>
            <w:r w:rsidR="009512C3">
              <w:rPr>
                <w:rFonts w:ascii="Trebuchet MS" w:eastAsia="Calibri" w:hAnsi="Trebuchet MS"/>
                <w:bCs/>
                <w:lang w:val="ro-RO"/>
              </w:rPr>
              <w:t>gatoriu  in ghidul de finantare.</w:t>
            </w:r>
          </w:p>
          <w:p w14:paraId="7E6A6A0C" w14:textId="23FCC85E" w:rsidR="00BF712E" w:rsidRPr="00876F21" w:rsidRDefault="00BF712E" w:rsidP="00AC749D">
            <w:pPr>
              <w:pStyle w:val="Default"/>
              <w:rPr>
                <w:rFonts w:ascii="Trebuchet MS" w:eastAsiaTheme="majorEastAsia" w:hAnsi="Trebuchet MS" w:cstheme="minorHAnsi"/>
                <w:iCs/>
                <w:color w:val="auto"/>
                <w:sz w:val="22"/>
                <w:szCs w:val="22"/>
                <w:lang w:val="ro-RO"/>
              </w:rPr>
            </w:pPr>
          </w:p>
        </w:tc>
        <w:tc>
          <w:tcPr>
            <w:tcW w:w="2700" w:type="dxa"/>
            <w:shd w:val="clear" w:color="auto" w:fill="auto"/>
          </w:tcPr>
          <w:p w14:paraId="53735155" w14:textId="275FCC30" w:rsidR="00BF712E" w:rsidRPr="00876F21" w:rsidRDefault="006D0557" w:rsidP="00AC749D">
            <w:pPr>
              <w:rPr>
                <w:rFonts w:ascii="Trebuchet MS" w:hAnsi="Trebuchet MS"/>
                <w:lang w:val="ro-RO"/>
              </w:rPr>
            </w:pPr>
            <w:r w:rsidRPr="00876F21">
              <w:rPr>
                <w:rFonts w:ascii="Trebuchet MS" w:hAnsi="Trebuchet MS"/>
                <w:lang w:val="ro-RO"/>
              </w:rPr>
              <w:t>GS 3.2.1</w:t>
            </w:r>
          </w:p>
        </w:tc>
        <w:tc>
          <w:tcPr>
            <w:tcW w:w="1800" w:type="dxa"/>
            <w:shd w:val="clear" w:color="auto" w:fill="auto"/>
          </w:tcPr>
          <w:p w14:paraId="0A041734" w14:textId="60C7AF0C" w:rsidR="00BF712E" w:rsidRPr="00876F21" w:rsidRDefault="009512C3" w:rsidP="00AC749D">
            <w:pPr>
              <w:rPr>
                <w:rFonts w:ascii="Trebuchet MS" w:hAnsi="Trebuchet MS"/>
                <w:lang w:val="ro-RO"/>
              </w:rPr>
            </w:pPr>
            <w:r>
              <w:rPr>
                <w:rFonts w:ascii="Trebuchet MS" w:hAnsi="Trebuchet MS"/>
                <w:lang w:val="ro-RO"/>
              </w:rPr>
              <w:t>NA</w:t>
            </w:r>
          </w:p>
        </w:tc>
        <w:tc>
          <w:tcPr>
            <w:tcW w:w="5940" w:type="dxa"/>
            <w:shd w:val="clear" w:color="auto" w:fill="auto"/>
          </w:tcPr>
          <w:p w14:paraId="260AA182" w14:textId="77777777" w:rsidR="001320C4" w:rsidRPr="00876F21" w:rsidRDefault="00252904" w:rsidP="00AC749D">
            <w:pPr>
              <w:jc w:val="both"/>
              <w:rPr>
                <w:rFonts w:ascii="Trebuchet MS" w:hAnsi="Trebuchet MS"/>
                <w:lang w:val="ro-RO"/>
              </w:rPr>
            </w:pPr>
            <w:r w:rsidRPr="00876F21">
              <w:rPr>
                <w:rFonts w:ascii="Trebuchet MS" w:hAnsi="Trebuchet MS"/>
                <w:lang w:val="ro-RO"/>
              </w:rPr>
              <w:t>C</w:t>
            </w:r>
            <w:r w:rsidR="006D0557" w:rsidRPr="00876F21">
              <w:rPr>
                <w:rFonts w:ascii="Trebuchet MS" w:hAnsi="Trebuchet MS"/>
                <w:lang w:val="ro-RO"/>
              </w:rPr>
              <w:t>onform Hotărârii Guvernului nr. 209 din 3 aprilie 2019 pentru aprobarea Cadrului general privind regimul juridic al contractelor de concesiune a serviciului de utilitate publică de distribuţie a gazelor naturale, procedurile pentru acordarea concesiunilor, conţinutul - cadru al caietului de sarcini,  elaborarea studiului de fezabilitate va fi realizată de către un operator economic autorizat de Autoritatea Naţională de Reglementare în Domeniul Energiei (ANRE), sau echivalent, în conformitate cu prevederile legale. La Studiul de Fezabilitate, se va anexa documentul de autorizare a entității elaboratoare / elaboratorului.</w:t>
            </w:r>
          </w:p>
          <w:p w14:paraId="59FAD9E4" w14:textId="1EDFFDB2" w:rsidR="00252904" w:rsidRPr="00876F21" w:rsidRDefault="00252904" w:rsidP="00AC749D">
            <w:pPr>
              <w:jc w:val="both"/>
              <w:rPr>
                <w:rFonts w:ascii="Trebuchet MS" w:hAnsi="Trebuchet MS"/>
                <w:lang w:val="ro-RO"/>
              </w:rPr>
            </w:pPr>
            <w:r w:rsidRPr="00876F21">
              <w:rPr>
                <w:rFonts w:ascii="Trebuchet MS" w:hAnsi="Trebuchet MS"/>
                <w:lang w:val="ro-RO"/>
              </w:rPr>
              <w:t xml:space="preserve">A se vedea </w:t>
            </w:r>
            <w:r w:rsidR="00876F21" w:rsidRPr="00876F21">
              <w:rPr>
                <w:rFonts w:ascii="Trebuchet MS" w:hAnsi="Trebuchet MS"/>
                <w:lang w:val="ro-RO"/>
              </w:rPr>
              <w:t>forma finală a Ghidului solicitantului – secțiunea 3.2.1 Studiul de fezabilitate</w:t>
            </w:r>
            <w:r w:rsidR="009512C3">
              <w:rPr>
                <w:rFonts w:ascii="Trebuchet MS" w:hAnsi="Trebuchet MS"/>
                <w:lang w:val="ro-RO"/>
              </w:rPr>
              <w:t>.</w:t>
            </w:r>
          </w:p>
        </w:tc>
      </w:tr>
      <w:tr w:rsidR="00876F21" w:rsidRPr="00876F21" w14:paraId="5539BED9" w14:textId="77777777" w:rsidTr="00B15794">
        <w:tc>
          <w:tcPr>
            <w:tcW w:w="540" w:type="dxa"/>
            <w:vMerge/>
          </w:tcPr>
          <w:p w14:paraId="355282EA" w14:textId="77777777" w:rsidR="004C20DB" w:rsidRPr="00876F21" w:rsidRDefault="004C20DB" w:rsidP="00AC749D">
            <w:pPr>
              <w:rPr>
                <w:rFonts w:ascii="Trebuchet MS" w:hAnsi="Trebuchet MS"/>
                <w:lang w:val="ro-RO"/>
              </w:rPr>
            </w:pPr>
          </w:p>
        </w:tc>
        <w:tc>
          <w:tcPr>
            <w:tcW w:w="2070" w:type="dxa"/>
            <w:vMerge/>
          </w:tcPr>
          <w:p w14:paraId="39751BDB" w14:textId="77777777" w:rsidR="004C20DB" w:rsidRPr="00876F21" w:rsidRDefault="004C20DB" w:rsidP="00AC749D">
            <w:pPr>
              <w:rPr>
                <w:rFonts w:ascii="Trebuchet MS" w:hAnsi="Trebuchet MS"/>
                <w:lang w:val="ro-RO"/>
              </w:rPr>
            </w:pPr>
          </w:p>
        </w:tc>
        <w:tc>
          <w:tcPr>
            <w:tcW w:w="1980" w:type="dxa"/>
            <w:vMerge/>
          </w:tcPr>
          <w:p w14:paraId="5CBA7A06" w14:textId="77777777" w:rsidR="004C20DB" w:rsidRPr="00876F21" w:rsidRDefault="004C20DB" w:rsidP="00AC749D">
            <w:pPr>
              <w:rPr>
                <w:rFonts w:ascii="Trebuchet MS" w:hAnsi="Trebuchet MS"/>
                <w:lang w:val="ro-RO"/>
              </w:rPr>
            </w:pPr>
          </w:p>
        </w:tc>
        <w:tc>
          <w:tcPr>
            <w:tcW w:w="6840" w:type="dxa"/>
          </w:tcPr>
          <w:p w14:paraId="362F4004" w14:textId="5F6A82A5" w:rsidR="004C20DB" w:rsidRPr="00876F21" w:rsidRDefault="004C20DB" w:rsidP="00AC749D">
            <w:pPr>
              <w:jc w:val="both"/>
              <w:rPr>
                <w:rFonts w:ascii="Trebuchet MS" w:hAnsi="Trebuchet MS"/>
                <w:lang w:val="ro-RO"/>
              </w:rPr>
            </w:pPr>
            <w:r w:rsidRPr="00876F21">
              <w:rPr>
                <w:rFonts w:ascii="Trebuchet MS" w:eastAsiaTheme="majorEastAsia" w:hAnsi="Trebuchet MS" w:cstheme="minorHAnsi"/>
                <w:b/>
                <w:iCs/>
                <w:lang w:val="ro-RO"/>
              </w:rPr>
              <w:t>12</w:t>
            </w:r>
            <w:r w:rsidR="00837D70" w:rsidRPr="00876F21">
              <w:rPr>
                <w:rFonts w:ascii="Trebuchet MS" w:eastAsiaTheme="majorEastAsia" w:hAnsi="Trebuchet MS" w:cstheme="minorHAnsi"/>
                <w:b/>
                <w:iCs/>
                <w:lang w:val="ro-RO"/>
              </w:rPr>
              <w:t>.</w:t>
            </w:r>
            <w:r w:rsidR="00837D70" w:rsidRPr="00876F21">
              <w:rPr>
                <w:rFonts w:ascii="Trebuchet MS" w:hAnsi="Trebuchet MS"/>
                <w:lang w:val="ro-RO"/>
              </w:rPr>
              <w:t xml:space="preserve"> A</w:t>
            </w:r>
            <w:r w:rsidRPr="00876F21">
              <w:rPr>
                <w:rFonts w:ascii="Trebuchet MS" w:hAnsi="Trebuchet MS"/>
                <w:lang w:val="ro-RO"/>
              </w:rPr>
              <w:t xml:space="preserve">vand in vedere ca criteriile dupa care se ghideaza beneficiarii pentru intocmirea documentatiei de aplicare la sesiunea de finantare raman in forma finla doar in momentul publicarii ghidului in varianta definitiva mentionam ca este deosebit de dificil ca int-un termen de 2 luni sa fie scoase toate avizele de la detinatorii de utilitati in forma finala faza sf. </w:t>
            </w:r>
          </w:p>
          <w:p w14:paraId="4DB7B28B" w14:textId="1422EB28" w:rsidR="004C20DB" w:rsidRPr="00876F21" w:rsidRDefault="004C20DB" w:rsidP="00AC749D">
            <w:pPr>
              <w:jc w:val="both"/>
              <w:rPr>
                <w:rFonts w:ascii="Trebuchet MS" w:hAnsi="Trebuchet MS"/>
                <w:lang w:val="ro-RO"/>
              </w:rPr>
            </w:pPr>
            <w:r w:rsidRPr="00876F21">
              <w:rPr>
                <w:rFonts w:ascii="Trebuchet MS" w:hAnsi="Trebuchet MS"/>
                <w:lang w:val="ro-RO"/>
              </w:rPr>
              <w:t>Mentionam ca documentatiile pentru obtinerea avizelor si a certificatului de urbanism se intocmesc doar dupa aparitia ghidului in varianta finala pentru a putea respecta cerintele specifice iar fiecare institutie are reguli proprii de emitere si termene legale prestabilite</w:t>
            </w:r>
            <w:r w:rsidR="00837D70" w:rsidRPr="00876F21">
              <w:rPr>
                <w:rFonts w:ascii="Trebuchet MS" w:hAnsi="Trebuchet MS"/>
                <w:lang w:val="ro-RO"/>
              </w:rPr>
              <w:t>.</w:t>
            </w:r>
            <w:r w:rsidRPr="00876F21">
              <w:rPr>
                <w:rFonts w:ascii="Trebuchet MS" w:hAnsi="Trebuchet MS"/>
                <w:lang w:val="ro-RO"/>
              </w:rPr>
              <w:t xml:space="preserve"> </w:t>
            </w:r>
          </w:p>
          <w:p w14:paraId="1B495737" w14:textId="61D6D42F" w:rsidR="004C20DB" w:rsidRPr="00876F21" w:rsidRDefault="004C20DB" w:rsidP="00AC749D">
            <w:pPr>
              <w:jc w:val="both"/>
              <w:rPr>
                <w:rFonts w:ascii="Trebuchet MS" w:hAnsi="Trebuchet MS"/>
                <w:lang w:val="ro-RO"/>
              </w:rPr>
            </w:pPr>
            <w:r w:rsidRPr="00876F21">
              <w:rPr>
                <w:rFonts w:ascii="Trebuchet MS" w:hAnsi="Trebuchet MS"/>
                <w:lang w:val="ro-RO"/>
              </w:rPr>
              <w:lastRenderedPageBreak/>
              <w:t xml:space="preserve">Propunem ca in ghid sa fie stabilit ca aplicantul sa faca dovada faptului ca a depus documentatia in vederea obtinerii avizelor la institutiile abilitate (inclusiv mediu)si isi ia obligataia ca la momentul semnarii contractului de finantare sa aiba si avizele emise . </w:t>
            </w:r>
          </w:p>
          <w:p w14:paraId="78E80D5F" w14:textId="1AA410A3" w:rsidR="004C20DB" w:rsidRPr="00876F21" w:rsidRDefault="004C20DB" w:rsidP="00AC749D">
            <w:pPr>
              <w:pStyle w:val="Default"/>
              <w:jc w:val="both"/>
              <w:rPr>
                <w:rFonts w:ascii="Trebuchet MS" w:eastAsiaTheme="majorEastAsia" w:hAnsi="Trebuchet MS" w:cstheme="minorHAnsi"/>
                <w:iCs/>
                <w:color w:val="auto"/>
                <w:sz w:val="22"/>
                <w:szCs w:val="22"/>
                <w:lang w:val="ro-RO"/>
              </w:rPr>
            </w:pPr>
            <w:r w:rsidRPr="00876F21">
              <w:rPr>
                <w:rFonts w:ascii="Trebuchet MS" w:hAnsi="Trebuchet MS"/>
                <w:color w:val="auto"/>
                <w:sz w:val="22"/>
                <w:szCs w:val="22"/>
                <w:lang w:val="ro-RO"/>
              </w:rPr>
              <w:t>In consecinta se va completa ghidul cu mentiunile propuse si se va elimina ca si criteriu de punctaj existenta avizelor</w:t>
            </w:r>
            <w:r w:rsidR="00837D70" w:rsidRPr="00876F21">
              <w:rPr>
                <w:rFonts w:ascii="Trebuchet MS" w:hAnsi="Trebuchet MS"/>
                <w:color w:val="auto"/>
                <w:sz w:val="22"/>
                <w:szCs w:val="22"/>
                <w:lang w:val="ro-RO"/>
              </w:rPr>
              <w:t>.</w:t>
            </w:r>
          </w:p>
        </w:tc>
        <w:tc>
          <w:tcPr>
            <w:tcW w:w="2700" w:type="dxa"/>
            <w:shd w:val="clear" w:color="auto" w:fill="auto"/>
          </w:tcPr>
          <w:p w14:paraId="7955E381" w14:textId="77777777" w:rsidR="004C20DB" w:rsidRPr="00876F21" w:rsidRDefault="004C20DB" w:rsidP="00AC749D">
            <w:pPr>
              <w:rPr>
                <w:rFonts w:ascii="Trebuchet MS" w:hAnsi="Trebuchet MS"/>
                <w:lang w:val="ro-RO"/>
              </w:rPr>
            </w:pPr>
          </w:p>
        </w:tc>
        <w:tc>
          <w:tcPr>
            <w:tcW w:w="1800" w:type="dxa"/>
            <w:shd w:val="clear" w:color="auto" w:fill="auto"/>
          </w:tcPr>
          <w:p w14:paraId="6F05BE93" w14:textId="6268042C" w:rsidR="004C20DB" w:rsidRPr="00876F21" w:rsidRDefault="00252904" w:rsidP="00AC749D">
            <w:pPr>
              <w:rPr>
                <w:rFonts w:ascii="Trebuchet MS" w:hAnsi="Trebuchet MS"/>
                <w:lang w:val="ro-RO"/>
              </w:rPr>
            </w:pPr>
            <w:r w:rsidRPr="00876F21">
              <w:rPr>
                <w:rFonts w:ascii="Trebuchet MS" w:hAnsi="Trebuchet MS"/>
                <w:lang w:val="ro-RO"/>
              </w:rPr>
              <w:t>R</w:t>
            </w:r>
            <w:r w:rsidR="004C20DB" w:rsidRPr="00876F21">
              <w:rPr>
                <w:rFonts w:ascii="Trebuchet MS" w:hAnsi="Trebuchet MS"/>
                <w:lang w:val="ro-RO"/>
              </w:rPr>
              <w:t>espins</w:t>
            </w:r>
          </w:p>
        </w:tc>
        <w:tc>
          <w:tcPr>
            <w:tcW w:w="5940" w:type="dxa"/>
            <w:shd w:val="clear" w:color="auto" w:fill="auto"/>
          </w:tcPr>
          <w:p w14:paraId="4A6D1133" w14:textId="4312A54D" w:rsidR="004C20DB" w:rsidRPr="00876F21" w:rsidRDefault="004C20DB" w:rsidP="00AC749D">
            <w:pPr>
              <w:rPr>
                <w:rFonts w:ascii="Trebuchet MS" w:hAnsi="Trebuchet MS"/>
                <w:lang w:val="ro-RO"/>
              </w:rPr>
            </w:pPr>
            <w:r w:rsidRPr="00876F21">
              <w:rPr>
                <w:rFonts w:ascii="Trebuchet MS" w:hAnsi="Trebuchet MS"/>
                <w:lang w:val="ro-RO"/>
              </w:rPr>
              <w:t>Actele de reglementare  de mediu (decizia etapei de incadrare, acord de mediu) pot să prevada cerințe ale autorităților de protecția mediului care pot modifica proiectul, fapt pentru care un proiect nu poate fi aprobat înainte de a fi finalizat aceste aspect.</w:t>
            </w:r>
          </w:p>
        </w:tc>
      </w:tr>
      <w:tr w:rsidR="00876F21" w:rsidRPr="00876F21" w14:paraId="63F11DD9" w14:textId="77777777" w:rsidTr="00B15794">
        <w:tc>
          <w:tcPr>
            <w:tcW w:w="540" w:type="dxa"/>
            <w:vMerge/>
          </w:tcPr>
          <w:p w14:paraId="235B6533" w14:textId="77777777" w:rsidR="00BF712E" w:rsidRPr="00876F21" w:rsidRDefault="00BF712E" w:rsidP="00AC749D">
            <w:pPr>
              <w:rPr>
                <w:rFonts w:ascii="Trebuchet MS" w:hAnsi="Trebuchet MS"/>
                <w:lang w:val="ro-RO"/>
              </w:rPr>
            </w:pPr>
          </w:p>
        </w:tc>
        <w:tc>
          <w:tcPr>
            <w:tcW w:w="2070" w:type="dxa"/>
            <w:vMerge/>
          </w:tcPr>
          <w:p w14:paraId="04460B41" w14:textId="77777777" w:rsidR="00BF712E" w:rsidRPr="00876F21" w:rsidRDefault="00BF712E" w:rsidP="00AC749D">
            <w:pPr>
              <w:rPr>
                <w:rFonts w:ascii="Trebuchet MS" w:hAnsi="Trebuchet MS"/>
                <w:lang w:val="ro-RO"/>
              </w:rPr>
            </w:pPr>
          </w:p>
        </w:tc>
        <w:tc>
          <w:tcPr>
            <w:tcW w:w="1980" w:type="dxa"/>
            <w:vMerge/>
          </w:tcPr>
          <w:p w14:paraId="0E2A7929" w14:textId="77777777" w:rsidR="00BF712E" w:rsidRPr="00876F21" w:rsidRDefault="00BF712E" w:rsidP="00AC749D">
            <w:pPr>
              <w:rPr>
                <w:rFonts w:ascii="Trebuchet MS" w:hAnsi="Trebuchet MS"/>
                <w:lang w:val="ro-RO"/>
              </w:rPr>
            </w:pPr>
          </w:p>
        </w:tc>
        <w:tc>
          <w:tcPr>
            <w:tcW w:w="6840" w:type="dxa"/>
          </w:tcPr>
          <w:p w14:paraId="38EAD4B6" w14:textId="53946E33"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13</w:t>
            </w:r>
            <w:r w:rsidR="00837D70" w:rsidRPr="00876F21">
              <w:rPr>
                <w:rFonts w:ascii="Trebuchet MS" w:eastAsiaTheme="majorEastAsia" w:hAnsi="Trebuchet MS" w:cstheme="minorHAnsi"/>
                <w:b/>
                <w:iCs/>
                <w:color w:val="auto"/>
                <w:sz w:val="22"/>
                <w:szCs w:val="22"/>
                <w:lang w:val="ro-RO"/>
              </w:rPr>
              <w:t>.</w:t>
            </w:r>
            <w:r w:rsidRPr="00876F21">
              <w:rPr>
                <w:rFonts w:ascii="Trebuchet MS" w:hAnsi="Trebuchet MS"/>
                <w:color w:val="auto"/>
                <w:sz w:val="22"/>
                <w:szCs w:val="22"/>
                <w:lang w:val="ro-RO"/>
              </w:rPr>
              <w:t xml:space="preserve"> </w:t>
            </w:r>
            <w:r w:rsidRPr="00876F21">
              <w:rPr>
                <w:rFonts w:ascii="Trebuchet MS" w:eastAsiaTheme="majorEastAsia" w:hAnsi="Trebuchet MS" w:cstheme="minorHAnsi"/>
                <w:iCs/>
                <w:color w:val="auto"/>
                <w:sz w:val="22"/>
                <w:szCs w:val="22"/>
                <w:lang w:val="ro-RO"/>
              </w:rPr>
              <w:t>avand in vedere caracteristica proie</w:t>
            </w:r>
            <w:r w:rsidR="00837D70" w:rsidRPr="00876F21">
              <w:rPr>
                <w:rFonts w:ascii="Trebuchet MS" w:eastAsiaTheme="majorEastAsia" w:hAnsi="Trebuchet MS" w:cstheme="minorHAnsi"/>
                <w:iCs/>
                <w:color w:val="auto"/>
                <w:sz w:val="22"/>
                <w:szCs w:val="22"/>
                <w:lang w:val="ro-RO"/>
              </w:rPr>
              <w:t>ctelor care urmeaza a se depune, tinâ</w:t>
            </w:r>
            <w:r w:rsidRPr="00876F21">
              <w:rPr>
                <w:rFonts w:ascii="Trebuchet MS" w:eastAsiaTheme="majorEastAsia" w:hAnsi="Trebuchet MS" w:cstheme="minorHAnsi"/>
                <w:iCs/>
                <w:color w:val="auto"/>
                <w:sz w:val="22"/>
                <w:szCs w:val="22"/>
                <w:lang w:val="ro-RO"/>
              </w:rPr>
              <w:t>nd cont de faptul ca au fost obtinute  avize si certificate de urbanism care nu respecta titulatura si specificul tehnic al proiectului pr</w:t>
            </w:r>
            <w:r w:rsidR="009512C3">
              <w:rPr>
                <w:rFonts w:ascii="Trebuchet MS" w:eastAsiaTheme="majorEastAsia" w:hAnsi="Trebuchet MS" w:cstheme="minorHAnsi"/>
                <w:iCs/>
                <w:color w:val="auto"/>
                <w:sz w:val="22"/>
                <w:szCs w:val="22"/>
                <w:lang w:val="ro-RO"/>
              </w:rPr>
              <w:t>opus spre finantare prin ghid (</w:t>
            </w:r>
            <w:r w:rsidRPr="00876F21">
              <w:rPr>
                <w:rFonts w:ascii="Trebuchet MS" w:eastAsiaTheme="majorEastAsia" w:hAnsi="Trebuchet MS" w:cstheme="minorHAnsi"/>
                <w:iCs/>
                <w:color w:val="auto"/>
                <w:sz w:val="22"/>
                <w:szCs w:val="22"/>
                <w:lang w:val="ro-RO"/>
              </w:rPr>
              <w:t>proiectele nu aveau incluse bransamente , componenta inteligenta , etc ) pentru a nu exista probleme la faza de implmentare  in proiecte finantate prin fonduri europene propunem urmatoarele amendamente</w:t>
            </w:r>
            <w:r w:rsidR="00837D70"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 xml:space="preserve"> </w:t>
            </w:r>
          </w:p>
          <w:p w14:paraId="0E76C462" w14:textId="5650B061" w:rsidR="00BF712E" w:rsidRPr="00876F21" w:rsidRDefault="00837D70" w:rsidP="00AC749D">
            <w:pPr>
              <w:pStyle w:val="Default"/>
              <w:numPr>
                <w:ilvl w:val="0"/>
                <w:numId w:val="27"/>
              </w:numPr>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Includerea in ghid a mentiunii</w:t>
            </w:r>
            <w:r w:rsidR="00BF712E"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 xml:space="preserve"> </w:t>
            </w:r>
            <w:r w:rsidR="00BF712E" w:rsidRPr="00876F21">
              <w:rPr>
                <w:rFonts w:ascii="Trebuchet MS" w:eastAsiaTheme="majorEastAsia" w:hAnsi="Trebuchet MS" w:cstheme="minorHAnsi"/>
                <w:i/>
                <w:iCs/>
                <w:color w:val="auto"/>
                <w:sz w:val="22"/>
                <w:szCs w:val="22"/>
                <w:lang w:val="ro-RO"/>
              </w:rPr>
              <w:t>toate documentatiile proiectelo</w:t>
            </w:r>
            <w:r w:rsidRPr="00876F21">
              <w:rPr>
                <w:rFonts w:ascii="Trebuchet MS" w:eastAsiaTheme="majorEastAsia" w:hAnsi="Trebuchet MS" w:cstheme="minorHAnsi"/>
                <w:i/>
                <w:iCs/>
                <w:color w:val="auto"/>
                <w:sz w:val="22"/>
                <w:szCs w:val="22"/>
                <w:lang w:val="ro-RO"/>
              </w:rPr>
              <w:t>r vor avea aceeasi titulatura</w:t>
            </w:r>
            <w:r w:rsidRPr="00876F21">
              <w:rPr>
                <w:rFonts w:ascii="Trebuchet MS" w:eastAsiaTheme="majorEastAsia" w:hAnsi="Trebuchet MS" w:cstheme="minorHAnsi"/>
                <w:iCs/>
                <w:color w:val="auto"/>
                <w:sz w:val="22"/>
                <w:szCs w:val="22"/>
                <w:lang w:val="ro-RO"/>
              </w:rPr>
              <w:t xml:space="preserve"> (</w:t>
            </w:r>
            <w:r w:rsidR="00BF712E" w:rsidRPr="00876F21">
              <w:rPr>
                <w:rFonts w:ascii="Trebuchet MS" w:eastAsiaTheme="majorEastAsia" w:hAnsi="Trebuchet MS" w:cstheme="minorHAnsi"/>
                <w:iCs/>
                <w:color w:val="auto"/>
                <w:sz w:val="22"/>
                <w:szCs w:val="22"/>
                <w:lang w:val="ro-RO"/>
              </w:rPr>
              <w:t>incluzand specificatiile pentru retea inteligenta, bransamente,post de reglare si masura) - obligatoriu pentru certificatele de urbanism si avize, studiile de fezabilitate, etc</w:t>
            </w:r>
          </w:p>
        </w:tc>
        <w:tc>
          <w:tcPr>
            <w:tcW w:w="2700" w:type="dxa"/>
            <w:shd w:val="clear" w:color="auto" w:fill="auto"/>
          </w:tcPr>
          <w:p w14:paraId="7D5896B3" w14:textId="4609EDE2" w:rsidR="00BF712E" w:rsidRPr="00876F21" w:rsidRDefault="009512C3" w:rsidP="00AC749D">
            <w:pPr>
              <w:rPr>
                <w:rFonts w:ascii="Trebuchet MS" w:hAnsi="Trebuchet MS"/>
                <w:lang w:val="ro-RO"/>
              </w:rPr>
            </w:pPr>
            <w:r>
              <w:rPr>
                <w:rFonts w:ascii="Trebuchet MS" w:hAnsi="Trebuchet MS"/>
                <w:lang w:val="ro-RO"/>
              </w:rPr>
              <w:t>GS 2.2</w:t>
            </w:r>
          </w:p>
        </w:tc>
        <w:tc>
          <w:tcPr>
            <w:tcW w:w="1800" w:type="dxa"/>
            <w:shd w:val="clear" w:color="auto" w:fill="auto"/>
          </w:tcPr>
          <w:p w14:paraId="4A9A4C95" w14:textId="41F185F1" w:rsidR="00BF712E" w:rsidRPr="00876F21" w:rsidRDefault="004C20DB"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708B52A0" w14:textId="1B379782" w:rsidR="00BF712E" w:rsidRPr="00876F21" w:rsidRDefault="009512C3" w:rsidP="00AC749D">
            <w:pPr>
              <w:rPr>
                <w:rFonts w:ascii="Trebuchet MS" w:hAnsi="Trebuchet MS"/>
                <w:lang w:val="ro-RO"/>
              </w:rPr>
            </w:pPr>
            <w:r>
              <w:rPr>
                <w:rFonts w:ascii="Trebuchet MS" w:hAnsi="Trebuchet MS"/>
                <w:lang w:val="ro-RO"/>
              </w:rPr>
              <w:t xml:space="preserve">A se vedea forma finală a Ghidului solicitantului – secțiunea </w:t>
            </w:r>
            <w:r w:rsidRPr="009512C3">
              <w:rPr>
                <w:rFonts w:ascii="Trebuchet MS" w:hAnsi="Trebuchet MS"/>
                <w:lang w:val="ro-RO"/>
              </w:rPr>
              <w:t>2.2 Eligibilitatea proiectului</w:t>
            </w:r>
            <w:r>
              <w:rPr>
                <w:rFonts w:ascii="Trebuchet MS" w:hAnsi="Trebuchet MS"/>
                <w:lang w:val="ro-RO"/>
              </w:rPr>
              <w:t xml:space="preserve"> - </w:t>
            </w:r>
            <w:r w:rsidRPr="009512C3">
              <w:rPr>
                <w:rFonts w:ascii="Trebuchet MS" w:hAnsi="Trebuchet MS"/>
                <w:lang w:val="ro-RO"/>
              </w:rPr>
              <w:t>Cererea de finanțare poate fi susținută prin documente oficiale / acorduri / avize emise pentru diferite componente ale investiției incluse în proiect, cu îndeplinirea condiției ca ansamblul de documente / acorduri / avize prezentate să vizeze în integralitate obiectivul de investiții propus la finanțare.</w:t>
            </w:r>
          </w:p>
          <w:p w14:paraId="1C78DE33" w14:textId="59D4103B" w:rsidR="00837D70" w:rsidRPr="00876F21" w:rsidRDefault="00837D70" w:rsidP="00AC749D">
            <w:pPr>
              <w:rPr>
                <w:rFonts w:ascii="Trebuchet MS" w:hAnsi="Trebuchet MS"/>
                <w:lang w:val="ro-RO"/>
              </w:rPr>
            </w:pPr>
          </w:p>
        </w:tc>
      </w:tr>
      <w:tr w:rsidR="00876F21" w:rsidRPr="00876F21" w14:paraId="69FC1290" w14:textId="77777777" w:rsidTr="00B15794">
        <w:tc>
          <w:tcPr>
            <w:tcW w:w="540" w:type="dxa"/>
            <w:vMerge w:val="restart"/>
          </w:tcPr>
          <w:p w14:paraId="33D7AE41" w14:textId="77777777" w:rsidR="00BF712E" w:rsidRPr="00876F21" w:rsidRDefault="00BF712E" w:rsidP="00AC749D">
            <w:pPr>
              <w:rPr>
                <w:rFonts w:ascii="Trebuchet MS" w:hAnsi="Trebuchet MS"/>
                <w:lang w:val="ro-RO"/>
              </w:rPr>
            </w:pPr>
            <w:r w:rsidRPr="00876F21">
              <w:rPr>
                <w:rFonts w:ascii="Trebuchet MS" w:hAnsi="Trebuchet MS"/>
                <w:lang w:val="ro-RO"/>
              </w:rPr>
              <w:t>23</w:t>
            </w:r>
          </w:p>
        </w:tc>
        <w:tc>
          <w:tcPr>
            <w:tcW w:w="2070" w:type="dxa"/>
            <w:vMerge w:val="restart"/>
          </w:tcPr>
          <w:p w14:paraId="7444CCA0" w14:textId="77777777" w:rsidR="00BF712E" w:rsidRPr="00876F21" w:rsidRDefault="00BF712E" w:rsidP="00AC749D">
            <w:pPr>
              <w:rPr>
                <w:rFonts w:ascii="Trebuchet MS" w:hAnsi="Trebuchet MS"/>
                <w:b/>
                <w:lang w:val="ro-RO"/>
              </w:rPr>
            </w:pPr>
            <w:r w:rsidRPr="00876F21">
              <w:rPr>
                <w:rFonts w:ascii="Trebuchet MS" w:hAnsi="Trebuchet MS"/>
                <w:b/>
                <w:lang w:val="ro-RO"/>
              </w:rPr>
              <w:t>Primaria Slatina</w:t>
            </w:r>
          </w:p>
          <w:p w14:paraId="0E6B0E3D" w14:textId="77777777" w:rsidR="00BF712E" w:rsidRPr="00876F21" w:rsidRDefault="006408E0" w:rsidP="00AC749D">
            <w:pPr>
              <w:rPr>
                <w:rFonts w:ascii="Trebuchet MS" w:hAnsi="Trebuchet MS"/>
                <w:lang w:val="ro-RO"/>
              </w:rPr>
            </w:pPr>
            <w:hyperlink r:id="rId27" w:history="1">
              <w:r w:rsidR="00BF712E" w:rsidRPr="00876F21">
                <w:rPr>
                  <w:rStyle w:val="Hyperlink"/>
                  <w:rFonts w:ascii="Trebuchet MS" w:hAnsi="Trebuchet MS"/>
                  <w:color w:val="auto"/>
                  <w:lang w:val="ro-RO"/>
                </w:rPr>
                <w:t>Office@primariaslatina.ro</w:t>
              </w:r>
            </w:hyperlink>
            <w:r w:rsidR="00BF712E" w:rsidRPr="00876F21">
              <w:rPr>
                <w:rFonts w:ascii="Trebuchet MS" w:hAnsi="Trebuchet MS"/>
                <w:lang w:val="ro-RO"/>
              </w:rPr>
              <w:t xml:space="preserve"> </w:t>
            </w:r>
          </w:p>
        </w:tc>
        <w:tc>
          <w:tcPr>
            <w:tcW w:w="1980" w:type="dxa"/>
            <w:vMerge w:val="restart"/>
          </w:tcPr>
          <w:p w14:paraId="3C0DF43B" w14:textId="77777777" w:rsidR="00BF712E" w:rsidRPr="00876F21" w:rsidRDefault="00BF712E" w:rsidP="00AC749D">
            <w:pPr>
              <w:rPr>
                <w:rFonts w:ascii="Trebuchet MS" w:hAnsi="Trebuchet MS"/>
                <w:lang w:val="ro-RO"/>
              </w:rPr>
            </w:pPr>
            <w:r w:rsidRPr="00876F21">
              <w:rPr>
                <w:rFonts w:ascii="Trebuchet MS" w:hAnsi="Trebuchet MS"/>
                <w:lang w:val="ro-RO"/>
              </w:rPr>
              <w:t>Email 6 august</w:t>
            </w:r>
          </w:p>
        </w:tc>
        <w:tc>
          <w:tcPr>
            <w:tcW w:w="6840" w:type="dxa"/>
          </w:tcPr>
          <w:p w14:paraId="7E5F4C81" w14:textId="77777777" w:rsidR="00BF712E" w:rsidRPr="00876F21" w:rsidRDefault="00BF712E" w:rsidP="00AC749D">
            <w:pPr>
              <w:pStyle w:val="Default"/>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Reducerea numarului minim de gospodarii de la 1000 la 500</w:t>
            </w:r>
          </w:p>
        </w:tc>
        <w:tc>
          <w:tcPr>
            <w:tcW w:w="2700" w:type="dxa"/>
            <w:shd w:val="clear" w:color="auto" w:fill="auto"/>
          </w:tcPr>
          <w:p w14:paraId="2906DF3C" w14:textId="7E2327E4" w:rsidR="00BF712E" w:rsidRPr="00876F21" w:rsidRDefault="000B1A2B" w:rsidP="00AC749D">
            <w:pPr>
              <w:rPr>
                <w:rFonts w:ascii="Trebuchet MS" w:hAnsi="Trebuchet MS"/>
                <w:lang w:val="ro-RO"/>
              </w:rPr>
            </w:pPr>
            <w:r w:rsidRPr="00876F21">
              <w:rPr>
                <w:rFonts w:ascii="Trebuchet MS" w:hAnsi="Trebuchet MS"/>
                <w:lang w:val="ro-RO"/>
              </w:rPr>
              <w:t>POIM pag 241</w:t>
            </w:r>
          </w:p>
        </w:tc>
        <w:tc>
          <w:tcPr>
            <w:tcW w:w="1800" w:type="dxa"/>
            <w:shd w:val="clear" w:color="auto" w:fill="auto"/>
          </w:tcPr>
          <w:p w14:paraId="07AEC9B5" w14:textId="6594DBEA" w:rsidR="00BF712E" w:rsidRPr="00876F21" w:rsidRDefault="001B135D" w:rsidP="00AC749D">
            <w:pPr>
              <w:rPr>
                <w:rFonts w:ascii="Trebuchet MS" w:hAnsi="Trebuchet MS"/>
                <w:lang w:val="ro-RO"/>
              </w:rPr>
            </w:pPr>
            <w:r>
              <w:rPr>
                <w:rFonts w:ascii="Trebuchet MS" w:hAnsi="Trebuchet MS"/>
                <w:lang w:val="ro-RO"/>
              </w:rPr>
              <w:t>R</w:t>
            </w:r>
            <w:r w:rsidR="00BF712E" w:rsidRPr="00876F21">
              <w:rPr>
                <w:rFonts w:ascii="Trebuchet MS" w:hAnsi="Trebuchet MS"/>
                <w:lang w:val="ro-RO"/>
              </w:rPr>
              <w:t>espins</w:t>
            </w:r>
          </w:p>
        </w:tc>
        <w:tc>
          <w:tcPr>
            <w:tcW w:w="5940" w:type="dxa"/>
            <w:shd w:val="clear" w:color="auto" w:fill="auto"/>
          </w:tcPr>
          <w:p w14:paraId="577CCE1D" w14:textId="121D9A54" w:rsidR="00BF712E" w:rsidRPr="00876F21" w:rsidRDefault="000B1A2B" w:rsidP="00AC749D">
            <w:pPr>
              <w:jc w:val="both"/>
              <w:rPr>
                <w:rFonts w:ascii="Trebuchet MS" w:hAnsi="Trebuchet MS"/>
                <w:lang w:val="ro-RO"/>
              </w:rPr>
            </w:pPr>
            <w:r w:rsidRPr="00876F21">
              <w:rPr>
                <w:rFonts w:ascii="Trebuchet MS" w:hAnsi="Trebuchet MS"/>
                <w:lang w:val="ro-RO"/>
              </w:rPr>
              <w:t>În conformitate cu prevederile Programului Operațional Infrastructura Mare “Proiectele de dezvoltare a rețelelor inteligente de distribuție a gazelor naturale vor propune racordarea a cel puțin 1000 de gospodării / proiect și vor demonstra existența cererii prin pre-contracte încheiate / angajamente ferme ale consumatorilor cărora li se va livra gazul natural prin capacităţile de distribuție propuse la finanțare.”</w:t>
            </w:r>
          </w:p>
        </w:tc>
      </w:tr>
      <w:tr w:rsidR="00876F21" w:rsidRPr="00876F21" w14:paraId="3AA36D82" w14:textId="77777777" w:rsidTr="00B15794">
        <w:tc>
          <w:tcPr>
            <w:tcW w:w="540" w:type="dxa"/>
            <w:vMerge/>
          </w:tcPr>
          <w:p w14:paraId="06610AF6" w14:textId="77777777" w:rsidR="00BF712E" w:rsidRPr="00876F21" w:rsidRDefault="00BF712E" w:rsidP="00AC749D">
            <w:pPr>
              <w:rPr>
                <w:rFonts w:ascii="Trebuchet MS" w:hAnsi="Trebuchet MS"/>
                <w:lang w:val="ro-RO"/>
              </w:rPr>
            </w:pPr>
          </w:p>
        </w:tc>
        <w:tc>
          <w:tcPr>
            <w:tcW w:w="2070" w:type="dxa"/>
            <w:vMerge/>
          </w:tcPr>
          <w:p w14:paraId="53EE4161" w14:textId="77777777" w:rsidR="00BF712E" w:rsidRPr="00876F21" w:rsidRDefault="00BF712E" w:rsidP="00AC749D">
            <w:pPr>
              <w:rPr>
                <w:rFonts w:ascii="Trebuchet MS" w:hAnsi="Trebuchet MS"/>
                <w:lang w:val="ro-RO"/>
              </w:rPr>
            </w:pPr>
          </w:p>
        </w:tc>
        <w:tc>
          <w:tcPr>
            <w:tcW w:w="1980" w:type="dxa"/>
            <w:vMerge/>
          </w:tcPr>
          <w:p w14:paraId="764F010C" w14:textId="77777777" w:rsidR="00BF712E" w:rsidRPr="00876F21" w:rsidRDefault="00BF712E" w:rsidP="00AC749D">
            <w:pPr>
              <w:rPr>
                <w:rFonts w:ascii="Trebuchet MS" w:hAnsi="Trebuchet MS"/>
                <w:lang w:val="ro-RO"/>
              </w:rPr>
            </w:pPr>
          </w:p>
        </w:tc>
        <w:tc>
          <w:tcPr>
            <w:tcW w:w="6840" w:type="dxa"/>
          </w:tcPr>
          <w:p w14:paraId="4FE82F41" w14:textId="77777777" w:rsidR="00BF712E" w:rsidRPr="00876F21" w:rsidRDefault="00BF712E" w:rsidP="00AC749D">
            <w:pPr>
              <w:pStyle w:val="Default"/>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Permiterea utilizarii gazului natural pentru centrale individuale de apartament in cazul conectarii blocurilor de locuinte</w:t>
            </w:r>
          </w:p>
        </w:tc>
        <w:tc>
          <w:tcPr>
            <w:tcW w:w="2700" w:type="dxa"/>
            <w:shd w:val="clear" w:color="auto" w:fill="auto"/>
          </w:tcPr>
          <w:p w14:paraId="1969C13C" w14:textId="77777777" w:rsidR="00BF712E" w:rsidRPr="00876F21" w:rsidRDefault="00BF712E" w:rsidP="00AC749D">
            <w:pPr>
              <w:rPr>
                <w:rFonts w:ascii="Trebuchet MS" w:hAnsi="Trebuchet MS"/>
                <w:lang w:val="ro-RO"/>
              </w:rPr>
            </w:pPr>
          </w:p>
        </w:tc>
        <w:tc>
          <w:tcPr>
            <w:tcW w:w="1800" w:type="dxa"/>
            <w:shd w:val="clear" w:color="auto" w:fill="auto"/>
          </w:tcPr>
          <w:p w14:paraId="0926CE80" w14:textId="71924CFC" w:rsidR="00BF712E" w:rsidRPr="00876F21" w:rsidRDefault="009D08A2"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30CCC4B7" w14:textId="1E19D347" w:rsidR="00BF712E" w:rsidRPr="00876F21" w:rsidRDefault="001B135D" w:rsidP="001B135D">
            <w:pPr>
              <w:rPr>
                <w:rFonts w:ascii="Trebuchet MS" w:hAnsi="Trebuchet MS"/>
                <w:lang w:val="ro-RO"/>
              </w:rPr>
            </w:pPr>
            <w:r>
              <w:rPr>
                <w:rFonts w:ascii="Trebuchet MS" w:hAnsi="Trebuchet MS"/>
                <w:lang w:val="ro-RO"/>
              </w:rPr>
              <w:t xml:space="preserve">A se vedea prevederile Ghidului solicitantului </w:t>
            </w:r>
            <w:r w:rsidR="006A4F00">
              <w:rPr>
                <w:rFonts w:ascii="Trebuchet MS" w:hAnsi="Trebuchet MS"/>
                <w:lang w:val="ro-RO"/>
              </w:rPr>
              <w:t>–</w:t>
            </w:r>
            <w:r>
              <w:rPr>
                <w:rFonts w:ascii="Trebuchet MS" w:hAnsi="Trebuchet MS"/>
                <w:lang w:val="ro-RO"/>
              </w:rPr>
              <w:t xml:space="preserve"> </w:t>
            </w:r>
            <w:r w:rsidR="006A4F00">
              <w:rPr>
                <w:rFonts w:ascii="Trebuchet MS" w:hAnsi="Trebuchet MS"/>
                <w:lang w:val="ro-RO"/>
              </w:rPr>
              <w:t xml:space="preserve">secțiunea </w:t>
            </w:r>
            <w:r w:rsidR="006A4F00" w:rsidRPr="006A4F00">
              <w:rPr>
                <w:rFonts w:ascii="Trebuchet MS" w:hAnsi="Trebuchet MS"/>
                <w:lang w:val="ro-RO"/>
              </w:rPr>
              <w:t>2.2 Eligibilitatea proiectului</w:t>
            </w:r>
          </w:p>
        </w:tc>
      </w:tr>
      <w:tr w:rsidR="00876F21" w:rsidRPr="00876F21" w14:paraId="5ACACC75" w14:textId="77777777" w:rsidTr="00B15794">
        <w:tc>
          <w:tcPr>
            <w:tcW w:w="540" w:type="dxa"/>
            <w:vMerge/>
          </w:tcPr>
          <w:p w14:paraId="2AACE394" w14:textId="77777777" w:rsidR="009D08A2" w:rsidRPr="00876F21" w:rsidRDefault="009D08A2" w:rsidP="00AC749D">
            <w:pPr>
              <w:rPr>
                <w:rFonts w:ascii="Trebuchet MS" w:hAnsi="Trebuchet MS"/>
                <w:lang w:val="ro-RO"/>
              </w:rPr>
            </w:pPr>
          </w:p>
        </w:tc>
        <w:tc>
          <w:tcPr>
            <w:tcW w:w="2070" w:type="dxa"/>
            <w:vMerge/>
          </w:tcPr>
          <w:p w14:paraId="45A365F4" w14:textId="77777777" w:rsidR="009D08A2" w:rsidRPr="00876F21" w:rsidRDefault="009D08A2" w:rsidP="00AC749D">
            <w:pPr>
              <w:rPr>
                <w:rFonts w:ascii="Trebuchet MS" w:hAnsi="Trebuchet MS"/>
                <w:lang w:val="ro-RO"/>
              </w:rPr>
            </w:pPr>
          </w:p>
        </w:tc>
        <w:tc>
          <w:tcPr>
            <w:tcW w:w="1980" w:type="dxa"/>
            <w:vMerge/>
          </w:tcPr>
          <w:p w14:paraId="288B1C88" w14:textId="77777777" w:rsidR="009D08A2" w:rsidRPr="00876F21" w:rsidRDefault="009D08A2" w:rsidP="00AC749D">
            <w:pPr>
              <w:rPr>
                <w:rFonts w:ascii="Trebuchet MS" w:hAnsi="Trebuchet MS"/>
                <w:lang w:val="ro-RO"/>
              </w:rPr>
            </w:pPr>
          </w:p>
        </w:tc>
        <w:tc>
          <w:tcPr>
            <w:tcW w:w="6840" w:type="dxa"/>
          </w:tcPr>
          <w:p w14:paraId="7BD24D8B" w14:textId="77777777" w:rsidR="009D08A2" w:rsidRPr="00876F21" w:rsidRDefault="009D08A2" w:rsidP="00AC749D">
            <w:pPr>
              <w:pStyle w:val="Default"/>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Prelungirea termenului de depunere pana la data de 31 dec 2020</w:t>
            </w:r>
          </w:p>
        </w:tc>
        <w:tc>
          <w:tcPr>
            <w:tcW w:w="2700" w:type="dxa"/>
            <w:shd w:val="clear" w:color="auto" w:fill="auto"/>
          </w:tcPr>
          <w:p w14:paraId="4DF5B9EB" w14:textId="318A1B14" w:rsidR="009D08A2" w:rsidRPr="00876F21" w:rsidRDefault="009D08A2" w:rsidP="00AC749D">
            <w:pPr>
              <w:rPr>
                <w:rFonts w:ascii="Trebuchet MS" w:hAnsi="Trebuchet MS"/>
                <w:lang w:val="ro-RO"/>
              </w:rPr>
            </w:pPr>
            <w:r w:rsidRPr="00876F21">
              <w:rPr>
                <w:rFonts w:ascii="Trebuchet MS" w:hAnsi="Trebuchet MS"/>
                <w:lang w:val="ro-RO"/>
              </w:rPr>
              <w:t>G.S. cap. I, pct. 1.2</w:t>
            </w:r>
          </w:p>
        </w:tc>
        <w:tc>
          <w:tcPr>
            <w:tcW w:w="1800" w:type="dxa"/>
            <w:shd w:val="clear" w:color="auto" w:fill="auto"/>
          </w:tcPr>
          <w:p w14:paraId="66EA3FEA" w14:textId="3B0BF584" w:rsidR="009D08A2" w:rsidRPr="00876F21" w:rsidRDefault="006A4F00" w:rsidP="00AC749D">
            <w:pPr>
              <w:rPr>
                <w:rFonts w:ascii="Trebuchet MS" w:hAnsi="Trebuchet MS"/>
                <w:lang w:val="ro-RO"/>
              </w:rPr>
            </w:pPr>
            <w:r>
              <w:rPr>
                <w:rFonts w:ascii="Trebuchet MS" w:hAnsi="Trebuchet MS"/>
                <w:lang w:val="ro-RO"/>
              </w:rPr>
              <w:t>Respins</w:t>
            </w:r>
          </w:p>
        </w:tc>
        <w:tc>
          <w:tcPr>
            <w:tcW w:w="5940" w:type="dxa"/>
            <w:shd w:val="clear" w:color="auto" w:fill="auto"/>
          </w:tcPr>
          <w:p w14:paraId="301F8027" w14:textId="579C12A7" w:rsidR="009D08A2" w:rsidRPr="00876F21" w:rsidRDefault="009D08A2" w:rsidP="00AC749D">
            <w:pPr>
              <w:jc w:val="both"/>
              <w:rPr>
                <w:rFonts w:ascii="Trebuchet MS" w:eastAsia="SimSun" w:hAnsi="Trebuchet MS" w:cs="Times New Roman"/>
                <w:bCs/>
                <w:lang w:val="ro-RO"/>
              </w:rPr>
            </w:pPr>
            <w:r w:rsidRPr="00876F21">
              <w:rPr>
                <w:rFonts w:ascii="Trebuchet MS" w:eastAsia="SimSun" w:hAnsi="Trebuchet MS" w:cs="Times New Roman"/>
                <w:b/>
                <w:bCs/>
                <w:lang w:val="ro-RO"/>
              </w:rPr>
              <w:t>Data şi oră închidere depunere de proiecte: 17.11.2020, ora 17.00</w:t>
            </w:r>
          </w:p>
          <w:p w14:paraId="43A2E227" w14:textId="45FA586F" w:rsidR="009D08A2" w:rsidRPr="00876F21" w:rsidRDefault="009D08A2" w:rsidP="00AC749D">
            <w:pPr>
              <w:rPr>
                <w:rFonts w:ascii="Trebuchet MS" w:hAnsi="Trebuchet MS"/>
                <w:lang w:val="ro-RO"/>
              </w:rPr>
            </w:pPr>
          </w:p>
        </w:tc>
      </w:tr>
      <w:tr w:rsidR="00876F21" w:rsidRPr="00876F21" w14:paraId="13DDD391" w14:textId="77777777" w:rsidTr="00B15794">
        <w:tc>
          <w:tcPr>
            <w:tcW w:w="540" w:type="dxa"/>
            <w:vMerge w:val="restart"/>
          </w:tcPr>
          <w:p w14:paraId="311279A0" w14:textId="77777777" w:rsidR="00BF712E" w:rsidRPr="00876F21" w:rsidRDefault="00BF712E" w:rsidP="00AC749D">
            <w:pPr>
              <w:rPr>
                <w:rFonts w:ascii="Trebuchet MS" w:hAnsi="Trebuchet MS"/>
                <w:lang w:val="ro-RO"/>
              </w:rPr>
            </w:pPr>
            <w:r w:rsidRPr="00876F21">
              <w:rPr>
                <w:rFonts w:ascii="Trebuchet MS" w:hAnsi="Trebuchet MS"/>
                <w:lang w:val="ro-RO"/>
              </w:rPr>
              <w:t>24</w:t>
            </w:r>
          </w:p>
        </w:tc>
        <w:tc>
          <w:tcPr>
            <w:tcW w:w="2070" w:type="dxa"/>
            <w:vMerge w:val="restart"/>
          </w:tcPr>
          <w:p w14:paraId="2CD0AFCA" w14:textId="77777777" w:rsidR="00BF712E" w:rsidRPr="00876F21" w:rsidRDefault="00BF712E" w:rsidP="00AC749D">
            <w:pPr>
              <w:rPr>
                <w:rFonts w:ascii="Trebuchet MS" w:hAnsi="Trebuchet MS"/>
                <w:b/>
                <w:lang w:val="ro-RO"/>
              </w:rPr>
            </w:pPr>
            <w:r w:rsidRPr="00876F21">
              <w:rPr>
                <w:rFonts w:ascii="Trebuchet MS" w:hAnsi="Trebuchet MS"/>
                <w:b/>
                <w:lang w:val="ro-RO"/>
              </w:rPr>
              <w:t>Diacenter</w:t>
            </w:r>
          </w:p>
          <w:p w14:paraId="5CF4A8DB" w14:textId="77777777" w:rsidR="00BF712E" w:rsidRPr="00876F21" w:rsidRDefault="00BF712E" w:rsidP="00AC749D">
            <w:pPr>
              <w:rPr>
                <w:rFonts w:ascii="Trebuchet MS" w:hAnsi="Trebuchet MS"/>
                <w:lang w:val="ro-RO"/>
              </w:rPr>
            </w:pPr>
            <w:r w:rsidRPr="00876F21">
              <w:rPr>
                <w:rFonts w:ascii="Trebuchet MS" w:hAnsi="Trebuchet MS"/>
                <w:lang w:val="ro-RO"/>
              </w:rPr>
              <w:t xml:space="preserve">office@officediacenter.ro; diacenterdia@gmail.com  </w:t>
            </w:r>
          </w:p>
          <w:p w14:paraId="30FEB68C" w14:textId="77777777" w:rsidR="00BF712E" w:rsidRPr="00876F21" w:rsidRDefault="00BF712E" w:rsidP="00AC749D">
            <w:pPr>
              <w:rPr>
                <w:rFonts w:ascii="Trebuchet MS" w:hAnsi="Trebuchet MS"/>
                <w:lang w:val="ro-RO"/>
              </w:rPr>
            </w:pPr>
            <w:r w:rsidRPr="00876F21">
              <w:rPr>
                <w:rFonts w:ascii="Trebuchet MS" w:hAnsi="Trebuchet MS"/>
                <w:lang w:val="ro-RO"/>
              </w:rPr>
              <w:t xml:space="preserve"> </w:t>
            </w:r>
          </w:p>
        </w:tc>
        <w:tc>
          <w:tcPr>
            <w:tcW w:w="1980" w:type="dxa"/>
            <w:vMerge w:val="restart"/>
          </w:tcPr>
          <w:p w14:paraId="36ADDC4C" w14:textId="77777777" w:rsidR="00BF712E" w:rsidRPr="00876F21" w:rsidRDefault="00BF712E" w:rsidP="00AC749D">
            <w:pPr>
              <w:rPr>
                <w:rFonts w:ascii="Trebuchet MS" w:hAnsi="Trebuchet MS"/>
                <w:lang w:val="ro-RO"/>
              </w:rPr>
            </w:pPr>
            <w:r w:rsidRPr="00876F21">
              <w:rPr>
                <w:rFonts w:ascii="Trebuchet MS" w:hAnsi="Trebuchet MS"/>
                <w:lang w:val="ro-RO"/>
              </w:rPr>
              <w:t xml:space="preserve">Email  6 august </w:t>
            </w:r>
          </w:p>
        </w:tc>
        <w:tc>
          <w:tcPr>
            <w:tcW w:w="6840" w:type="dxa"/>
          </w:tcPr>
          <w:p w14:paraId="46E9155E"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Va rugam sa specificati normele tehnice pentru proiectarea si executia retelelor inteligente de distributie gaze naturale, norme tehnice care sa defineasca clar modul de monitorizare a presiunii pe reteaua de distributie, modul de efectuare a inspectiilor interioare a conductelor, modul de pozare si alimentare a robinetelor cu actionare de la distanta, precum si modul de transmitere a datelor spre dispeceratul operatorului de distributie.</w:t>
            </w:r>
          </w:p>
        </w:tc>
        <w:tc>
          <w:tcPr>
            <w:tcW w:w="2700" w:type="dxa"/>
            <w:shd w:val="clear" w:color="auto" w:fill="auto"/>
          </w:tcPr>
          <w:p w14:paraId="76E5951B" w14:textId="4C8CF849" w:rsidR="00BF712E" w:rsidRPr="00876F21" w:rsidRDefault="007912AD" w:rsidP="00AC749D">
            <w:pPr>
              <w:rPr>
                <w:rFonts w:ascii="Trebuchet MS" w:hAnsi="Trebuchet MS"/>
                <w:lang w:val="ro-RO"/>
              </w:rPr>
            </w:pPr>
            <w:r w:rsidRPr="00876F21">
              <w:rPr>
                <w:rFonts w:ascii="Trebuchet MS" w:hAnsi="Trebuchet MS"/>
                <w:lang w:val="ro-RO"/>
              </w:rPr>
              <w:t>GS 3.2.1</w:t>
            </w:r>
          </w:p>
        </w:tc>
        <w:tc>
          <w:tcPr>
            <w:tcW w:w="1800" w:type="dxa"/>
            <w:shd w:val="clear" w:color="auto" w:fill="auto"/>
          </w:tcPr>
          <w:p w14:paraId="60962478" w14:textId="48AF4B27" w:rsidR="00BF712E" w:rsidRPr="00876F21" w:rsidRDefault="00877905" w:rsidP="00AC749D">
            <w:pPr>
              <w:rPr>
                <w:rFonts w:ascii="Trebuchet MS" w:hAnsi="Trebuchet MS"/>
                <w:lang w:val="ro-RO"/>
              </w:rPr>
            </w:pPr>
            <w:r>
              <w:rPr>
                <w:rFonts w:ascii="Trebuchet MS" w:hAnsi="Trebuchet MS"/>
                <w:lang w:val="ro-RO"/>
              </w:rPr>
              <w:t>NA</w:t>
            </w:r>
          </w:p>
        </w:tc>
        <w:tc>
          <w:tcPr>
            <w:tcW w:w="5940" w:type="dxa"/>
            <w:shd w:val="clear" w:color="auto" w:fill="auto"/>
          </w:tcPr>
          <w:p w14:paraId="6202FA2F" w14:textId="77777777" w:rsidR="007912AD" w:rsidRPr="00876F21" w:rsidRDefault="007912AD" w:rsidP="00AC749D">
            <w:pPr>
              <w:jc w:val="both"/>
              <w:rPr>
                <w:rFonts w:ascii="Trebuchet MS" w:hAnsi="Trebuchet MS"/>
                <w:lang w:val="ro-RO"/>
              </w:rPr>
            </w:pPr>
            <w:r w:rsidRPr="00876F21">
              <w:rPr>
                <w:rFonts w:ascii="Trebuchet MS" w:hAnsi="Trebuchet MS"/>
                <w:lang w:val="ro-RO"/>
              </w:rPr>
              <w:t>Studiul de fezabilitate se va elabora conform prevederilor HG 907/2016 privind etapele de elaborare şi conţinutul-cadru al documentaţiilor tehnico-economice aferente obiectivelor/proiectelor de investiţii finanţate din fonduri publice, în corelare cu prevederile din modelul cererii de finanțare (conținând analiza cererii, analiza de opțiuni, impactul schimbărilor climatice și reziliența la alte riscuri) și va avea la bază necesitatea dezvoltării proiectului conform caracteristicilor tehnice, în vederea asigurării alegerii celor mai eficiente soluții din punct de vedere al costurilor.</w:t>
            </w:r>
          </w:p>
          <w:p w14:paraId="2744C155" w14:textId="77777777" w:rsidR="007912AD" w:rsidRPr="00876F21" w:rsidRDefault="007912AD" w:rsidP="00AC749D">
            <w:pPr>
              <w:jc w:val="both"/>
              <w:rPr>
                <w:rFonts w:ascii="Trebuchet MS" w:hAnsi="Trebuchet MS"/>
                <w:lang w:val="ro-RO"/>
              </w:rPr>
            </w:pPr>
          </w:p>
          <w:p w14:paraId="13B98EB5" w14:textId="5832664F" w:rsidR="007912AD" w:rsidRDefault="007912AD" w:rsidP="00AC749D">
            <w:pPr>
              <w:jc w:val="both"/>
              <w:rPr>
                <w:rFonts w:ascii="Trebuchet MS" w:hAnsi="Trebuchet MS"/>
                <w:lang w:val="ro-RO"/>
              </w:rPr>
            </w:pPr>
            <w:r w:rsidRPr="00876F21">
              <w:rPr>
                <w:rFonts w:ascii="Trebuchet MS" w:hAnsi="Trebuchet MS"/>
                <w:lang w:val="ro-RO"/>
              </w:rPr>
              <w:t xml:space="preserve">De asemenea, conform Hotărârii Guvernului nr. 209 din 3 aprilie 2019 pentru aprobarea Cadrului general privind regimul juridic al contractelor de concesiune a serviciului de utilitate publică de distribuţie a gazelor naturale, procedurile pentru acordarea concesiunilor, conţinutul - cadru al caietului de sarcini,  elaborarea studiului de fezabilitate va fi realizată de către un operator economic autorizat de Autoritatea Naţională de Reglementare în Domeniul Energiei (ANRE), sau echivalent, în conformitate cu prevederile legale. La Studiul de Fezabilitate, se va </w:t>
            </w:r>
            <w:r w:rsidRPr="00876F21">
              <w:rPr>
                <w:rFonts w:ascii="Trebuchet MS" w:hAnsi="Trebuchet MS"/>
                <w:lang w:val="ro-RO"/>
              </w:rPr>
              <w:lastRenderedPageBreak/>
              <w:t xml:space="preserve">anexa documentul de autorizare a entității elaboratoare / elaboratorului. </w:t>
            </w:r>
          </w:p>
          <w:p w14:paraId="208BC97B" w14:textId="2ABF6D7D" w:rsidR="006A4F00" w:rsidRDefault="006A4F00" w:rsidP="00AC749D">
            <w:pPr>
              <w:jc w:val="both"/>
              <w:rPr>
                <w:rFonts w:ascii="Trebuchet MS" w:hAnsi="Trebuchet MS"/>
                <w:lang w:val="ro-RO"/>
              </w:rPr>
            </w:pPr>
          </w:p>
          <w:p w14:paraId="218F8079" w14:textId="77777777" w:rsidR="00877905" w:rsidRDefault="006A4F00" w:rsidP="00877905">
            <w:pPr>
              <w:rPr>
                <w:rFonts w:ascii="Trebuchet MS" w:hAnsi="Trebuchet MS"/>
                <w:lang w:val="ro-RO"/>
              </w:rPr>
            </w:pPr>
            <w:r>
              <w:rPr>
                <w:rFonts w:ascii="Trebuchet MS" w:hAnsi="Trebuchet MS"/>
                <w:lang w:val="ro-RO"/>
              </w:rPr>
              <w:t xml:space="preserve">Activitatea de proiectare și execuție este aferentă etapei de implemetare a proiectelor selectate </w:t>
            </w:r>
            <w:r w:rsidR="00877905">
              <w:rPr>
                <w:rFonts w:ascii="Trebuchet MS" w:hAnsi="Trebuchet MS"/>
                <w:lang w:val="ro-RO"/>
              </w:rPr>
              <w:t xml:space="preserve">pentru finațare. </w:t>
            </w:r>
          </w:p>
          <w:p w14:paraId="3C6E1627" w14:textId="77777777" w:rsidR="00877905" w:rsidRDefault="00877905" w:rsidP="00877905">
            <w:pPr>
              <w:rPr>
                <w:rFonts w:ascii="Trebuchet MS" w:hAnsi="Trebuchet MS"/>
                <w:lang w:val="ro-RO"/>
              </w:rPr>
            </w:pPr>
          </w:p>
          <w:p w14:paraId="7B01EC94" w14:textId="1D669B2F" w:rsidR="00BF712E" w:rsidRPr="00876F21" w:rsidRDefault="00877905" w:rsidP="00877905">
            <w:pPr>
              <w:rPr>
                <w:rFonts w:ascii="Trebuchet MS" w:hAnsi="Trebuchet MS"/>
                <w:lang w:val="ro-RO"/>
              </w:rPr>
            </w:pPr>
            <w:r>
              <w:rPr>
                <w:rFonts w:ascii="Trebuchet MS" w:hAnsi="Trebuchet MS"/>
                <w:lang w:val="ro-RO"/>
              </w:rPr>
              <w:t xml:space="preserve">A se vedea </w:t>
            </w:r>
            <w:r w:rsidRPr="00877905">
              <w:rPr>
                <w:rFonts w:ascii="Trebuchet MS" w:hAnsi="Trebuchet MS"/>
                <w:lang w:val="ro-RO"/>
              </w:rPr>
              <w:t>Manualul de Implementare beneficiari POIM 2014-2020 – iulie 2020</w:t>
            </w:r>
            <w:r>
              <w:rPr>
                <w:rFonts w:ascii="Trebuchet MS" w:hAnsi="Trebuchet MS"/>
                <w:lang w:val="ro-RO"/>
              </w:rPr>
              <w:t xml:space="preserve"> -  </w:t>
            </w:r>
            <w:r w:rsidRPr="00877905">
              <w:rPr>
                <w:rFonts w:ascii="Trebuchet MS" w:hAnsi="Trebuchet MS"/>
                <w:lang w:val="ro-RO"/>
              </w:rPr>
              <w:t>http://mfe.gov.ro/programe/autoritati-de-management/am-poim/</w:t>
            </w:r>
          </w:p>
        </w:tc>
      </w:tr>
      <w:tr w:rsidR="00876F21" w:rsidRPr="00876F21" w14:paraId="14BBC3D8" w14:textId="77777777" w:rsidTr="00B15794">
        <w:tc>
          <w:tcPr>
            <w:tcW w:w="540" w:type="dxa"/>
            <w:vMerge/>
          </w:tcPr>
          <w:p w14:paraId="400A276F" w14:textId="77777777" w:rsidR="00BF712E" w:rsidRPr="00876F21" w:rsidRDefault="00BF712E" w:rsidP="00AC749D">
            <w:pPr>
              <w:rPr>
                <w:rFonts w:ascii="Trebuchet MS" w:hAnsi="Trebuchet MS"/>
                <w:lang w:val="ro-RO"/>
              </w:rPr>
            </w:pPr>
          </w:p>
        </w:tc>
        <w:tc>
          <w:tcPr>
            <w:tcW w:w="2070" w:type="dxa"/>
            <w:vMerge/>
          </w:tcPr>
          <w:p w14:paraId="6097AB48" w14:textId="77777777" w:rsidR="00BF712E" w:rsidRPr="00876F21" w:rsidRDefault="00BF712E" w:rsidP="00AC749D">
            <w:pPr>
              <w:rPr>
                <w:rFonts w:ascii="Trebuchet MS" w:hAnsi="Trebuchet MS"/>
                <w:lang w:val="ro-RO"/>
              </w:rPr>
            </w:pPr>
          </w:p>
        </w:tc>
        <w:tc>
          <w:tcPr>
            <w:tcW w:w="1980" w:type="dxa"/>
            <w:vMerge/>
          </w:tcPr>
          <w:p w14:paraId="3592E0D1" w14:textId="77777777" w:rsidR="00BF712E" w:rsidRPr="00876F21" w:rsidRDefault="00BF712E" w:rsidP="00AC749D">
            <w:pPr>
              <w:rPr>
                <w:rFonts w:ascii="Trebuchet MS" w:hAnsi="Trebuchet MS"/>
                <w:lang w:val="ro-RO"/>
              </w:rPr>
            </w:pPr>
          </w:p>
        </w:tc>
        <w:tc>
          <w:tcPr>
            <w:tcW w:w="6840" w:type="dxa"/>
          </w:tcPr>
          <w:p w14:paraId="5EC78ED6" w14:textId="77777777" w:rsidR="00BF712E" w:rsidRPr="00876F21" w:rsidRDefault="00BF712E" w:rsidP="00AC749D">
            <w:pPr>
              <w:pStyle w:val="Default"/>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Precizati care este lungimea totala a retelelor de distributie din Romania.  </w:t>
            </w:r>
          </w:p>
        </w:tc>
        <w:tc>
          <w:tcPr>
            <w:tcW w:w="2700" w:type="dxa"/>
            <w:shd w:val="clear" w:color="auto" w:fill="auto"/>
          </w:tcPr>
          <w:p w14:paraId="28BF8A93" w14:textId="5151A0AD" w:rsidR="00BF712E" w:rsidRPr="00876F21" w:rsidRDefault="0020444C" w:rsidP="00AC749D">
            <w:pPr>
              <w:rPr>
                <w:rFonts w:ascii="Trebuchet MS" w:hAnsi="Trebuchet MS"/>
                <w:lang w:val="ro-RO"/>
              </w:rPr>
            </w:pPr>
            <w:r w:rsidRPr="00876F21">
              <w:rPr>
                <w:rFonts w:ascii="Trebuchet MS" w:hAnsi="Trebuchet MS"/>
                <w:lang w:val="ro-RO"/>
              </w:rPr>
              <w:t>GS 1.6</w:t>
            </w:r>
          </w:p>
        </w:tc>
        <w:tc>
          <w:tcPr>
            <w:tcW w:w="1800" w:type="dxa"/>
            <w:shd w:val="clear" w:color="auto" w:fill="auto"/>
          </w:tcPr>
          <w:p w14:paraId="5733F348" w14:textId="0302ED73" w:rsidR="00BF712E" w:rsidRPr="00876F21" w:rsidRDefault="00877905" w:rsidP="00AC749D">
            <w:pPr>
              <w:rPr>
                <w:rFonts w:ascii="Trebuchet MS" w:hAnsi="Trebuchet MS"/>
                <w:lang w:val="ro-RO"/>
              </w:rPr>
            </w:pPr>
            <w:r>
              <w:rPr>
                <w:rFonts w:ascii="Trebuchet MS" w:hAnsi="Trebuchet MS"/>
                <w:lang w:val="ro-RO"/>
              </w:rPr>
              <w:t>NA</w:t>
            </w:r>
          </w:p>
        </w:tc>
        <w:tc>
          <w:tcPr>
            <w:tcW w:w="5940" w:type="dxa"/>
            <w:shd w:val="clear" w:color="auto" w:fill="auto"/>
          </w:tcPr>
          <w:p w14:paraId="7F08EEBD" w14:textId="4ABBBF34" w:rsidR="00BF712E" w:rsidRPr="00876F21" w:rsidRDefault="0020444C" w:rsidP="00AC749D">
            <w:pPr>
              <w:jc w:val="both"/>
              <w:rPr>
                <w:rFonts w:ascii="Trebuchet MS" w:hAnsi="Trebuchet MS"/>
                <w:lang w:val="ro-RO"/>
              </w:rPr>
            </w:pPr>
            <w:r w:rsidRPr="00876F21">
              <w:rPr>
                <w:rFonts w:ascii="Trebuchet MS" w:hAnsi="Trebuchet MS"/>
                <w:bCs/>
                <w:lang w:val="ro-RO"/>
              </w:rPr>
              <w:t>La 31.12.2019, lungimea totală a rețelei de distribuție a gazelor naturale la nivel național era de 56.694 KM. În baza analizelor Autorității Naționale de Reglementare În Domeniul Energiei, deși există anumite funcționalități inteligente cu relevanță locală (stații de reglare măsurare presiune și mari consumatori), nu se pot determina lungimi de rețea în km asimilabile unor rețele inteligente de gaze naturale. Prin urmare, proiectele finanțabile prin prezentul ghid vor propune o creștere a ponderii prin raportare la lungimea de 56.694 KM.</w:t>
            </w:r>
          </w:p>
        </w:tc>
      </w:tr>
      <w:tr w:rsidR="00876F21" w:rsidRPr="00876F21" w14:paraId="17520172" w14:textId="77777777" w:rsidTr="00B15794">
        <w:tc>
          <w:tcPr>
            <w:tcW w:w="540" w:type="dxa"/>
            <w:vMerge/>
          </w:tcPr>
          <w:p w14:paraId="025500A0" w14:textId="77777777" w:rsidR="00BF712E" w:rsidRPr="00876F21" w:rsidRDefault="00BF712E" w:rsidP="00AC749D">
            <w:pPr>
              <w:rPr>
                <w:rFonts w:ascii="Trebuchet MS" w:hAnsi="Trebuchet MS"/>
                <w:lang w:val="ro-RO"/>
              </w:rPr>
            </w:pPr>
          </w:p>
        </w:tc>
        <w:tc>
          <w:tcPr>
            <w:tcW w:w="2070" w:type="dxa"/>
            <w:vMerge/>
          </w:tcPr>
          <w:p w14:paraId="1205B4B9" w14:textId="77777777" w:rsidR="00BF712E" w:rsidRPr="00876F21" w:rsidRDefault="00BF712E" w:rsidP="00AC749D">
            <w:pPr>
              <w:rPr>
                <w:rFonts w:ascii="Trebuchet MS" w:hAnsi="Trebuchet MS"/>
                <w:lang w:val="ro-RO"/>
              </w:rPr>
            </w:pPr>
          </w:p>
        </w:tc>
        <w:tc>
          <w:tcPr>
            <w:tcW w:w="1980" w:type="dxa"/>
            <w:vMerge/>
          </w:tcPr>
          <w:p w14:paraId="7FF2D254" w14:textId="77777777" w:rsidR="00BF712E" w:rsidRPr="00876F21" w:rsidRDefault="00BF712E" w:rsidP="00AC749D">
            <w:pPr>
              <w:rPr>
                <w:rFonts w:ascii="Trebuchet MS" w:hAnsi="Trebuchet MS"/>
                <w:lang w:val="ro-RO"/>
              </w:rPr>
            </w:pPr>
          </w:p>
        </w:tc>
        <w:tc>
          <w:tcPr>
            <w:tcW w:w="6840" w:type="dxa"/>
          </w:tcPr>
          <w:p w14:paraId="217BEF68"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Clarificati daca solicitantul de finantare trebuie sa execute cu personal propriu autorizat lucrarile de executare a SRMP si racord, sau se poate externaliza acest serviciu. In cazul in care solicitantul va trebui sa execute cu personal propriu autorizat, acesta va trebui sa faca o sumedenie de cheltuieli pentru a realiza acest obiectiv. Acest cheltuieli sunt eligibile?</w:t>
            </w:r>
          </w:p>
        </w:tc>
        <w:tc>
          <w:tcPr>
            <w:tcW w:w="2700" w:type="dxa"/>
            <w:shd w:val="clear" w:color="auto" w:fill="auto"/>
          </w:tcPr>
          <w:p w14:paraId="2A9C2B3F" w14:textId="77777777" w:rsidR="00BF712E" w:rsidRPr="00876F21" w:rsidRDefault="00BF712E" w:rsidP="00AC749D">
            <w:pPr>
              <w:rPr>
                <w:rFonts w:ascii="Trebuchet MS" w:hAnsi="Trebuchet MS"/>
                <w:lang w:val="ro-RO"/>
              </w:rPr>
            </w:pPr>
          </w:p>
        </w:tc>
        <w:tc>
          <w:tcPr>
            <w:tcW w:w="1800" w:type="dxa"/>
            <w:shd w:val="clear" w:color="auto" w:fill="auto"/>
          </w:tcPr>
          <w:p w14:paraId="4433C7C9" w14:textId="5B5A1489" w:rsidR="00BF712E" w:rsidRPr="00876F21" w:rsidRDefault="00877905" w:rsidP="00AC749D">
            <w:pPr>
              <w:rPr>
                <w:rFonts w:ascii="Trebuchet MS" w:hAnsi="Trebuchet MS"/>
                <w:lang w:val="ro-RO"/>
              </w:rPr>
            </w:pPr>
            <w:r>
              <w:rPr>
                <w:rFonts w:ascii="Trebuchet MS" w:hAnsi="Trebuchet MS"/>
                <w:lang w:val="ro-RO"/>
              </w:rPr>
              <w:t>NA</w:t>
            </w:r>
          </w:p>
        </w:tc>
        <w:tc>
          <w:tcPr>
            <w:tcW w:w="5940" w:type="dxa"/>
            <w:shd w:val="clear" w:color="auto" w:fill="auto"/>
          </w:tcPr>
          <w:p w14:paraId="368786AB" w14:textId="77777777" w:rsidR="00877905" w:rsidRPr="00877905" w:rsidRDefault="00877905" w:rsidP="00877905">
            <w:pPr>
              <w:rPr>
                <w:rFonts w:ascii="Trebuchet MS" w:hAnsi="Trebuchet MS"/>
                <w:lang w:val="ro-RO"/>
              </w:rPr>
            </w:pPr>
            <w:r w:rsidRPr="00877905">
              <w:rPr>
                <w:rFonts w:ascii="Trebuchet MS" w:hAnsi="Trebuchet MS"/>
                <w:lang w:val="ro-RO"/>
              </w:rPr>
              <w:t xml:space="preserve">Activitatea de proiectare și execuție este aferentă etapei de implemetare a proiectelor selectate pentru finațare. </w:t>
            </w:r>
          </w:p>
          <w:p w14:paraId="118430D4" w14:textId="06161E71" w:rsidR="00A30E06" w:rsidRPr="00876F21" w:rsidRDefault="00877905" w:rsidP="00877905">
            <w:pPr>
              <w:rPr>
                <w:rFonts w:ascii="Trebuchet MS" w:hAnsi="Trebuchet MS"/>
                <w:lang w:val="ro-RO"/>
              </w:rPr>
            </w:pPr>
            <w:r w:rsidRPr="00877905">
              <w:rPr>
                <w:rFonts w:ascii="Trebuchet MS" w:hAnsi="Trebuchet MS"/>
                <w:lang w:val="ro-RO"/>
              </w:rPr>
              <w:t>A se vedea Manualul de Implementare beneficiari POIM 2014-2020 – iulie 2020 -  http://mfe.gov.ro/programe/autoritati-de-management/am-poim/</w:t>
            </w:r>
          </w:p>
        </w:tc>
      </w:tr>
      <w:tr w:rsidR="00876F21" w:rsidRPr="00876F21" w14:paraId="0A60E76C" w14:textId="77777777" w:rsidTr="00B15794">
        <w:tc>
          <w:tcPr>
            <w:tcW w:w="540" w:type="dxa"/>
            <w:vMerge/>
          </w:tcPr>
          <w:p w14:paraId="400E3061" w14:textId="77777777" w:rsidR="00BF712E" w:rsidRPr="00876F21" w:rsidRDefault="00BF712E" w:rsidP="00AC749D">
            <w:pPr>
              <w:rPr>
                <w:rFonts w:ascii="Trebuchet MS" w:hAnsi="Trebuchet MS"/>
                <w:lang w:val="ro-RO"/>
              </w:rPr>
            </w:pPr>
          </w:p>
        </w:tc>
        <w:tc>
          <w:tcPr>
            <w:tcW w:w="2070" w:type="dxa"/>
            <w:vMerge/>
          </w:tcPr>
          <w:p w14:paraId="7B62DB64" w14:textId="77777777" w:rsidR="00BF712E" w:rsidRPr="00876F21" w:rsidRDefault="00BF712E" w:rsidP="00AC749D">
            <w:pPr>
              <w:rPr>
                <w:rFonts w:ascii="Trebuchet MS" w:hAnsi="Trebuchet MS"/>
                <w:lang w:val="ro-RO"/>
              </w:rPr>
            </w:pPr>
          </w:p>
        </w:tc>
        <w:tc>
          <w:tcPr>
            <w:tcW w:w="1980" w:type="dxa"/>
            <w:vMerge/>
          </w:tcPr>
          <w:p w14:paraId="1A878996" w14:textId="77777777" w:rsidR="00BF712E" w:rsidRPr="00876F21" w:rsidRDefault="00BF712E" w:rsidP="00AC749D">
            <w:pPr>
              <w:rPr>
                <w:rFonts w:ascii="Trebuchet MS" w:hAnsi="Trebuchet MS"/>
                <w:lang w:val="ro-RO"/>
              </w:rPr>
            </w:pPr>
          </w:p>
        </w:tc>
        <w:tc>
          <w:tcPr>
            <w:tcW w:w="6840" w:type="dxa"/>
          </w:tcPr>
          <w:p w14:paraId="5CB5F584"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Clarificati cu cine va trebui sa fie incheiat un pre-contract, cu solicitantul sau cu operatorul de distributie. In cazul in care cu solicitantul, acesta va trebui sa obtina licenta de operare a sistemului de distributie gaze naturale si sa opereze sistemul implementat prin proiect? </w:t>
            </w:r>
          </w:p>
          <w:p w14:paraId="4B98A15E"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In cazul in care cu un operator de distributie, la momentul initierii proiectului nu se cunoaste operatorul de distributie, deci nu se poate prezenta un pre – contract in acest sens.</w:t>
            </w:r>
          </w:p>
        </w:tc>
        <w:tc>
          <w:tcPr>
            <w:tcW w:w="2700" w:type="dxa"/>
            <w:shd w:val="clear" w:color="auto" w:fill="auto"/>
          </w:tcPr>
          <w:p w14:paraId="397379E0" w14:textId="71256746" w:rsidR="00BF712E" w:rsidRPr="00876F21" w:rsidRDefault="007912AD" w:rsidP="00AC749D">
            <w:pPr>
              <w:rPr>
                <w:rFonts w:ascii="Trebuchet MS" w:hAnsi="Trebuchet MS"/>
                <w:lang w:val="ro-RO"/>
              </w:rPr>
            </w:pPr>
            <w:r w:rsidRPr="00876F21">
              <w:rPr>
                <w:rFonts w:ascii="Trebuchet MS" w:hAnsi="Trebuchet MS"/>
                <w:lang w:val="ro-RO"/>
              </w:rPr>
              <w:t>GS 2.2</w:t>
            </w:r>
          </w:p>
        </w:tc>
        <w:tc>
          <w:tcPr>
            <w:tcW w:w="1800" w:type="dxa"/>
            <w:shd w:val="clear" w:color="auto" w:fill="auto"/>
          </w:tcPr>
          <w:p w14:paraId="1E176157" w14:textId="74E29D24" w:rsidR="00BF712E" w:rsidRPr="00876F21" w:rsidRDefault="00877905" w:rsidP="00AC749D">
            <w:pPr>
              <w:rPr>
                <w:rFonts w:ascii="Trebuchet MS" w:hAnsi="Trebuchet MS"/>
                <w:lang w:val="ro-RO"/>
              </w:rPr>
            </w:pPr>
            <w:r>
              <w:rPr>
                <w:rFonts w:ascii="Trebuchet MS" w:hAnsi="Trebuchet MS"/>
                <w:lang w:val="ro-RO"/>
              </w:rPr>
              <w:t>NA</w:t>
            </w:r>
          </w:p>
        </w:tc>
        <w:tc>
          <w:tcPr>
            <w:tcW w:w="5940" w:type="dxa"/>
            <w:shd w:val="clear" w:color="auto" w:fill="auto"/>
          </w:tcPr>
          <w:p w14:paraId="0F0BEC94" w14:textId="06210099" w:rsidR="00D56244" w:rsidRDefault="00D56244" w:rsidP="00D56244">
            <w:pPr>
              <w:pStyle w:val="Default"/>
              <w:jc w:val="both"/>
              <w:rPr>
                <w:rFonts w:ascii="Trebuchet MS" w:eastAsiaTheme="majorEastAsia" w:hAnsi="Trebuchet MS" w:cstheme="minorHAnsi"/>
                <w:iCs/>
                <w:color w:val="auto"/>
                <w:sz w:val="22"/>
                <w:szCs w:val="22"/>
                <w:lang w:val="ro-RO"/>
              </w:rPr>
            </w:pPr>
            <w:r>
              <w:rPr>
                <w:rFonts w:ascii="Trebuchet MS" w:eastAsiaTheme="majorEastAsia" w:hAnsi="Trebuchet MS" w:cstheme="minorHAnsi"/>
                <w:iCs/>
                <w:color w:val="auto"/>
                <w:sz w:val="22"/>
                <w:szCs w:val="22"/>
                <w:lang w:val="ro-RO"/>
              </w:rPr>
              <w:t>A</w:t>
            </w:r>
            <w:r w:rsidRPr="00D56244">
              <w:rPr>
                <w:rFonts w:ascii="Trebuchet MS" w:eastAsiaTheme="majorEastAsia" w:hAnsi="Trebuchet MS" w:cstheme="minorHAnsi"/>
                <w:iCs/>
                <w:color w:val="auto"/>
                <w:sz w:val="22"/>
                <w:szCs w:val="22"/>
                <w:lang w:val="ro-RO"/>
              </w:rPr>
              <w:t xml:space="preserve"> se vedea preved</w:t>
            </w:r>
            <w:r>
              <w:rPr>
                <w:rFonts w:ascii="Trebuchet MS" w:eastAsiaTheme="majorEastAsia" w:hAnsi="Trebuchet MS" w:cstheme="minorHAnsi"/>
                <w:iCs/>
                <w:color w:val="auto"/>
                <w:sz w:val="22"/>
                <w:szCs w:val="22"/>
                <w:lang w:val="ro-RO"/>
              </w:rPr>
              <w:t>e</w:t>
            </w:r>
            <w:r w:rsidRPr="00D56244">
              <w:rPr>
                <w:rFonts w:ascii="Trebuchet MS" w:eastAsiaTheme="majorEastAsia" w:hAnsi="Trebuchet MS" w:cstheme="minorHAnsi"/>
                <w:iCs/>
                <w:color w:val="auto"/>
                <w:sz w:val="22"/>
                <w:szCs w:val="22"/>
                <w:lang w:val="ro-RO"/>
              </w:rPr>
              <w:t>rile Ghidului solicitantului, secțiunile 2.2 Eligibilitatea proiectului</w:t>
            </w:r>
            <w:r>
              <w:rPr>
                <w:rFonts w:ascii="Trebuchet MS" w:eastAsiaTheme="majorEastAsia" w:hAnsi="Trebuchet MS" w:cstheme="minorHAnsi"/>
                <w:iCs/>
                <w:color w:val="auto"/>
                <w:sz w:val="22"/>
                <w:szCs w:val="22"/>
                <w:lang w:val="ro-RO"/>
              </w:rPr>
              <w:t>:</w:t>
            </w:r>
          </w:p>
          <w:p w14:paraId="5E6416ED" w14:textId="4CE8838F" w:rsidR="00D56244" w:rsidRPr="00D56244" w:rsidRDefault="00D56244" w:rsidP="00D56244">
            <w:pPr>
              <w:pStyle w:val="Default"/>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Proiectul demonstrează existența cererii pentru rețeaua inteligentă de distribuție a gazului natural propusă prin proiect  prin pre-contracte încheiate  / angajamente ferme ale consumatorilor cărora li se va livra gazul natural prin capacităţile de distribuție propuse la finanțare, pentru cel puțin 1000 de gospodării:</w:t>
            </w:r>
          </w:p>
          <w:p w14:paraId="7FD95A55" w14:textId="77777777" w:rsidR="00D56244" w:rsidRDefault="00D56244" w:rsidP="00D56244">
            <w:pPr>
              <w:pStyle w:val="Default"/>
              <w:numPr>
                <w:ilvl w:val="0"/>
                <w:numId w:val="32"/>
              </w:numPr>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La momentul depunerii cererii de finanțare, se probează prin Declarația de angajament</w:t>
            </w:r>
          </w:p>
          <w:p w14:paraId="01FE0DB7" w14:textId="37096E4D" w:rsidR="00877905" w:rsidRPr="00D56244" w:rsidRDefault="00D56244" w:rsidP="00D56244">
            <w:pPr>
              <w:pStyle w:val="Default"/>
              <w:numPr>
                <w:ilvl w:val="0"/>
                <w:numId w:val="32"/>
              </w:numPr>
              <w:jc w:val="both"/>
              <w:rPr>
                <w:rFonts w:ascii="Trebuchet MS" w:eastAsiaTheme="majorEastAsia" w:hAnsi="Trebuchet MS" w:cstheme="minorHAnsi"/>
                <w:iCs/>
                <w:color w:val="auto"/>
                <w:sz w:val="22"/>
                <w:szCs w:val="22"/>
                <w:lang w:val="ro-RO"/>
              </w:rPr>
            </w:pPr>
            <w:r w:rsidRPr="00D56244">
              <w:rPr>
                <w:rFonts w:ascii="Trebuchet MS" w:eastAsiaTheme="majorEastAsia" w:hAnsi="Trebuchet MS" w:cstheme="minorHAnsi"/>
                <w:iCs/>
                <w:color w:val="auto"/>
                <w:sz w:val="22"/>
                <w:szCs w:val="22"/>
                <w:lang w:val="ro-RO"/>
              </w:rPr>
              <w:t>În etapa de contractare, se vor prezenta pre-contracte încheiate / angajamente ferme pentru cel puțin 1000 de gospodării care urmează a fi deservite de către rețeaua inteligentă de distribuție</w:t>
            </w:r>
          </w:p>
        </w:tc>
      </w:tr>
      <w:tr w:rsidR="00876F21" w:rsidRPr="00876F21" w14:paraId="751474CC" w14:textId="77777777" w:rsidTr="00B15794">
        <w:tc>
          <w:tcPr>
            <w:tcW w:w="540" w:type="dxa"/>
            <w:vMerge/>
          </w:tcPr>
          <w:p w14:paraId="429AC7B8" w14:textId="77777777" w:rsidR="00BF712E" w:rsidRPr="00876F21" w:rsidRDefault="00BF712E" w:rsidP="00AC749D">
            <w:pPr>
              <w:rPr>
                <w:rFonts w:ascii="Trebuchet MS" w:hAnsi="Trebuchet MS"/>
                <w:lang w:val="ro-RO"/>
              </w:rPr>
            </w:pPr>
          </w:p>
        </w:tc>
        <w:tc>
          <w:tcPr>
            <w:tcW w:w="2070" w:type="dxa"/>
            <w:vMerge/>
          </w:tcPr>
          <w:p w14:paraId="46ECB221" w14:textId="77777777" w:rsidR="00BF712E" w:rsidRPr="00876F21" w:rsidRDefault="00BF712E" w:rsidP="00AC749D">
            <w:pPr>
              <w:rPr>
                <w:rFonts w:ascii="Trebuchet MS" w:hAnsi="Trebuchet MS"/>
                <w:lang w:val="ro-RO"/>
              </w:rPr>
            </w:pPr>
          </w:p>
        </w:tc>
        <w:tc>
          <w:tcPr>
            <w:tcW w:w="1980" w:type="dxa"/>
            <w:vMerge/>
          </w:tcPr>
          <w:p w14:paraId="017A73CF" w14:textId="77777777" w:rsidR="00BF712E" w:rsidRPr="00876F21" w:rsidRDefault="00BF712E" w:rsidP="00AC749D">
            <w:pPr>
              <w:rPr>
                <w:rFonts w:ascii="Trebuchet MS" w:hAnsi="Trebuchet MS"/>
                <w:lang w:val="ro-RO"/>
              </w:rPr>
            </w:pPr>
          </w:p>
        </w:tc>
        <w:tc>
          <w:tcPr>
            <w:tcW w:w="6840" w:type="dxa"/>
          </w:tcPr>
          <w:p w14:paraId="51B97B2E"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Avand in vedere ca majoritatea blocurilor de locuinte nu au fost construite cu un spatiu amenajat pentru amplasarea unui sistem centralizat de producere a energiei termice la nivel de bloc, va rugam sa clarificati daca lucrarile de proiectare, executie necesare pentru amenajarea spatiului in care vor fi montate centrale termice, precum si cheltuielie aferente acestor lucrari fac obiectul acestui proiect si sunt cuprinse in cheltuielile elegibile.</w:t>
            </w:r>
          </w:p>
        </w:tc>
        <w:tc>
          <w:tcPr>
            <w:tcW w:w="2700" w:type="dxa"/>
            <w:shd w:val="clear" w:color="auto" w:fill="auto"/>
          </w:tcPr>
          <w:p w14:paraId="53B76948" w14:textId="47C90E31" w:rsidR="00BF712E" w:rsidRPr="00876F21" w:rsidRDefault="009E2910" w:rsidP="00AC749D">
            <w:pPr>
              <w:rPr>
                <w:rFonts w:ascii="Trebuchet MS" w:hAnsi="Trebuchet MS"/>
                <w:lang w:val="ro-RO"/>
              </w:rPr>
            </w:pPr>
            <w:r w:rsidRPr="00876F21">
              <w:rPr>
                <w:rFonts w:ascii="Trebuchet MS" w:hAnsi="Trebuchet MS"/>
                <w:lang w:val="ro-RO"/>
              </w:rPr>
              <w:t>GS 1.3.2</w:t>
            </w:r>
          </w:p>
        </w:tc>
        <w:tc>
          <w:tcPr>
            <w:tcW w:w="1800" w:type="dxa"/>
            <w:shd w:val="clear" w:color="auto" w:fill="auto"/>
          </w:tcPr>
          <w:p w14:paraId="3E4EBEBB" w14:textId="6928EFDF" w:rsidR="00BF712E" w:rsidRPr="00876F21" w:rsidRDefault="00693937" w:rsidP="00AC749D">
            <w:pPr>
              <w:rPr>
                <w:rFonts w:ascii="Trebuchet MS" w:hAnsi="Trebuchet MS"/>
                <w:lang w:val="ro-RO"/>
              </w:rPr>
            </w:pPr>
            <w:r>
              <w:rPr>
                <w:rFonts w:ascii="Trebuchet MS" w:hAnsi="Trebuchet MS"/>
                <w:lang w:val="ro-RO"/>
              </w:rPr>
              <w:t>NA</w:t>
            </w:r>
          </w:p>
        </w:tc>
        <w:tc>
          <w:tcPr>
            <w:tcW w:w="5940" w:type="dxa"/>
            <w:shd w:val="clear" w:color="auto" w:fill="auto"/>
          </w:tcPr>
          <w:p w14:paraId="40313130" w14:textId="7A32103E" w:rsidR="009E0D53" w:rsidRPr="00876F21" w:rsidRDefault="00D56244" w:rsidP="00AC749D">
            <w:pPr>
              <w:spacing w:before="120" w:after="120"/>
              <w:jc w:val="both"/>
              <w:rPr>
                <w:rFonts w:ascii="Trebuchet MS" w:eastAsiaTheme="majorEastAsia" w:hAnsi="Trebuchet MS" w:cstheme="minorHAnsi"/>
                <w:iCs/>
                <w:lang w:val="ro-RO"/>
              </w:rPr>
            </w:pPr>
            <w:r>
              <w:rPr>
                <w:rFonts w:ascii="Trebuchet MS" w:eastAsiaTheme="majorEastAsia" w:hAnsi="Trebuchet MS" w:cstheme="minorHAnsi"/>
                <w:iCs/>
                <w:lang w:val="ro-RO"/>
              </w:rPr>
              <w:t xml:space="preserve">A se vedea </w:t>
            </w:r>
            <w:r w:rsidR="00693937">
              <w:rPr>
                <w:rFonts w:ascii="Trebuchet MS" w:eastAsiaTheme="majorEastAsia" w:hAnsi="Trebuchet MS" w:cstheme="minorHAnsi"/>
                <w:iCs/>
                <w:lang w:val="ro-RO"/>
              </w:rPr>
              <w:t xml:space="preserve">Ghidul solicitantului - </w:t>
            </w:r>
            <w:r w:rsidR="00693937" w:rsidRPr="00693937">
              <w:rPr>
                <w:rFonts w:ascii="Trebuchet MS" w:eastAsiaTheme="majorEastAsia" w:hAnsi="Trebuchet MS" w:cstheme="minorHAnsi"/>
                <w:iCs/>
                <w:lang w:val="ro-RO"/>
              </w:rPr>
              <w:t>1.3.2 Activități finanțabile în cadrul OS 8.2</w:t>
            </w:r>
            <w:r w:rsidR="00693937">
              <w:rPr>
                <w:rFonts w:ascii="Trebuchet MS" w:eastAsiaTheme="majorEastAsia" w:hAnsi="Trebuchet MS" w:cstheme="minorHAnsi"/>
                <w:iCs/>
                <w:lang w:val="ro-RO"/>
              </w:rPr>
              <w:t xml:space="preserve"> - </w:t>
            </w:r>
            <w:r w:rsidR="00693937" w:rsidRPr="00693937">
              <w:rPr>
                <w:rFonts w:ascii="Trebuchet MS" w:eastAsiaTheme="majorEastAsia" w:hAnsi="Trebuchet MS" w:cstheme="minorHAnsi"/>
                <w:iCs/>
                <w:lang w:val="ro-RO"/>
              </w:rPr>
              <w:t xml:space="preserve">Proiectele propuse în cadrul acestui obiectiv specific vor finanța următoarele activități: </w:t>
            </w:r>
            <w:r w:rsidR="009E0D53" w:rsidRPr="00693937">
              <w:rPr>
                <w:rFonts w:ascii="Trebuchet MS" w:eastAsiaTheme="majorEastAsia" w:hAnsi="Trebuchet MS" w:cstheme="minorHAnsi"/>
                <w:b/>
                <w:iCs/>
                <w:lang w:val="ro-RO"/>
              </w:rPr>
              <w:t>Construirea branșamentelor pentru consumatorii casnici până la limita proprietății publice</w:t>
            </w:r>
            <w:r w:rsidR="009E0D53" w:rsidRPr="00876F21">
              <w:rPr>
                <w:rFonts w:ascii="Trebuchet MS" w:eastAsiaTheme="majorEastAsia" w:hAnsi="Trebuchet MS" w:cstheme="minorHAnsi"/>
                <w:iCs/>
                <w:lang w:val="ro-RO"/>
              </w:rPr>
              <w:t xml:space="preserve">. </w:t>
            </w:r>
          </w:p>
          <w:p w14:paraId="4D21E716" w14:textId="36132E94" w:rsidR="00964A0B" w:rsidRPr="00876F21" w:rsidRDefault="00964A0B" w:rsidP="00AC749D">
            <w:pPr>
              <w:spacing w:before="120" w:after="120"/>
              <w:jc w:val="both"/>
              <w:rPr>
                <w:rFonts w:ascii="Trebuchet MS" w:eastAsiaTheme="majorEastAsia" w:hAnsi="Trebuchet MS" w:cstheme="minorHAnsi"/>
                <w:iCs/>
                <w:lang w:val="ro-RO"/>
              </w:rPr>
            </w:pPr>
            <w:r w:rsidRPr="00876F21">
              <w:rPr>
                <w:rFonts w:ascii="Trebuchet MS" w:eastAsiaTheme="majorEastAsia" w:hAnsi="Trebuchet MS" w:cstheme="minorHAnsi"/>
                <w:iCs/>
                <w:lang w:val="ro-RO"/>
              </w:rPr>
              <w:t>Lucrarile de proiectare, executie necesa</w:t>
            </w:r>
            <w:r w:rsidR="00693937">
              <w:rPr>
                <w:rFonts w:ascii="Trebuchet MS" w:eastAsiaTheme="majorEastAsia" w:hAnsi="Trebuchet MS" w:cstheme="minorHAnsi"/>
                <w:iCs/>
                <w:lang w:val="ro-RO"/>
              </w:rPr>
              <w:t>re pentru amenajarea spatiului î</w:t>
            </w:r>
            <w:r w:rsidRPr="00876F21">
              <w:rPr>
                <w:rFonts w:ascii="Trebuchet MS" w:eastAsiaTheme="majorEastAsia" w:hAnsi="Trebuchet MS" w:cstheme="minorHAnsi"/>
                <w:iCs/>
                <w:lang w:val="ro-RO"/>
              </w:rPr>
              <w:t>n care vor fi montate centrale termice, precum si cheltuielie aferente acestor lucrari nu sunt eligibile.</w:t>
            </w:r>
          </w:p>
          <w:p w14:paraId="0C9A0E1B" w14:textId="77777777" w:rsidR="00964A0B" w:rsidRPr="00876F21" w:rsidRDefault="00964A0B" w:rsidP="00AC749D">
            <w:pPr>
              <w:spacing w:before="120" w:after="120"/>
              <w:jc w:val="both"/>
              <w:rPr>
                <w:rFonts w:cs="Times New Roman"/>
                <w:szCs w:val="24"/>
                <w:lang w:val="ro-RO"/>
              </w:rPr>
            </w:pPr>
          </w:p>
          <w:p w14:paraId="59A6F511" w14:textId="2612F441" w:rsidR="00BF712E" w:rsidRPr="00876F21" w:rsidRDefault="00BF712E" w:rsidP="00AC749D">
            <w:pPr>
              <w:rPr>
                <w:rFonts w:ascii="Trebuchet MS" w:hAnsi="Trebuchet MS"/>
                <w:lang w:val="ro-RO"/>
              </w:rPr>
            </w:pPr>
          </w:p>
        </w:tc>
      </w:tr>
      <w:tr w:rsidR="00876F21" w:rsidRPr="00876F21" w14:paraId="0C1D990E" w14:textId="77777777" w:rsidTr="00B15794">
        <w:tc>
          <w:tcPr>
            <w:tcW w:w="540" w:type="dxa"/>
            <w:vMerge/>
          </w:tcPr>
          <w:p w14:paraId="2CD1BE55" w14:textId="77777777" w:rsidR="00BF712E" w:rsidRPr="00876F21" w:rsidRDefault="00BF712E" w:rsidP="00AC749D">
            <w:pPr>
              <w:rPr>
                <w:rFonts w:ascii="Trebuchet MS" w:hAnsi="Trebuchet MS"/>
                <w:lang w:val="ro-RO"/>
              </w:rPr>
            </w:pPr>
          </w:p>
        </w:tc>
        <w:tc>
          <w:tcPr>
            <w:tcW w:w="2070" w:type="dxa"/>
            <w:vMerge/>
          </w:tcPr>
          <w:p w14:paraId="057F7F0D" w14:textId="77777777" w:rsidR="00BF712E" w:rsidRPr="00876F21" w:rsidRDefault="00BF712E" w:rsidP="00AC749D">
            <w:pPr>
              <w:rPr>
                <w:rFonts w:ascii="Trebuchet MS" w:hAnsi="Trebuchet MS"/>
                <w:lang w:val="ro-RO"/>
              </w:rPr>
            </w:pPr>
          </w:p>
        </w:tc>
        <w:tc>
          <w:tcPr>
            <w:tcW w:w="1980" w:type="dxa"/>
            <w:vMerge/>
          </w:tcPr>
          <w:p w14:paraId="0739C3BC" w14:textId="77777777" w:rsidR="00BF712E" w:rsidRPr="00876F21" w:rsidRDefault="00BF712E" w:rsidP="00AC749D">
            <w:pPr>
              <w:rPr>
                <w:rFonts w:ascii="Trebuchet MS" w:hAnsi="Trebuchet MS"/>
                <w:lang w:val="ro-RO"/>
              </w:rPr>
            </w:pPr>
          </w:p>
        </w:tc>
        <w:tc>
          <w:tcPr>
            <w:tcW w:w="6840" w:type="dxa"/>
          </w:tcPr>
          <w:p w14:paraId="4E16A4A4" w14:textId="77777777" w:rsidR="00BF712E" w:rsidRPr="00876F21" w:rsidRDefault="00BF712E" w:rsidP="00AC749D">
            <w:pPr>
              <w:jc w:val="both"/>
              <w:rPr>
                <w:rFonts w:ascii="Trebuchet MS" w:eastAsiaTheme="majorEastAsia" w:hAnsi="Trebuchet MS" w:cstheme="minorHAnsi"/>
                <w:iCs/>
                <w:lang w:val="ro-RO"/>
              </w:rPr>
            </w:pPr>
            <w:r w:rsidRPr="00876F21">
              <w:rPr>
                <w:rFonts w:ascii="Trebuchet MS" w:eastAsiaTheme="majorEastAsia" w:hAnsi="Trebuchet MS" w:cstheme="minorHAnsi"/>
                <w:iCs/>
                <w:lang w:val="ro-RO"/>
              </w:rPr>
              <w:t>Clarificati daca planul de amplasament la care face referire prezentul Ghid trebuie sa contina imobilele (constructiile propriu zise) al consumatorilor care se vor racorda la reteaua de distributie gaze naturale.</w:t>
            </w:r>
          </w:p>
        </w:tc>
        <w:tc>
          <w:tcPr>
            <w:tcW w:w="2700" w:type="dxa"/>
            <w:shd w:val="clear" w:color="auto" w:fill="auto"/>
          </w:tcPr>
          <w:p w14:paraId="55B6FAE6" w14:textId="77777777" w:rsidR="00BF712E" w:rsidRPr="00876F21" w:rsidRDefault="00BF712E" w:rsidP="00AC749D">
            <w:pPr>
              <w:rPr>
                <w:rFonts w:ascii="Trebuchet MS" w:hAnsi="Trebuchet MS"/>
                <w:lang w:val="ro-RO"/>
              </w:rPr>
            </w:pPr>
          </w:p>
        </w:tc>
        <w:tc>
          <w:tcPr>
            <w:tcW w:w="1800" w:type="dxa"/>
            <w:shd w:val="clear" w:color="auto" w:fill="auto"/>
          </w:tcPr>
          <w:p w14:paraId="67C422CB" w14:textId="2104B4A4" w:rsidR="00BF712E" w:rsidRPr="00876F21" w:rsidRDefault="00693937" w:rsidP="00AC749D">
            <w:pPr>
              <w:rPr>
                <w:rFonts w:ascii="Trebuchet MS" w:hAnsi="Trebuchet MS"/>
                <w:lang w:val="ro-RO"/>
              </w:rPr>
            </w:pPr>
            <w:r>
              <w:rPr>
                <w:rFonts w:ascii="Trebuchet MS" w:hAnsi="Trebuchet MS"/>
                <w:lang w:val="ro-RO"/>
              </w:rPr>
              <w:t>NA</w:t>
            </w:r>
          </w:p>
        </w:tc>
        <w:tc>
          <w:tcPr>
            <w:tcW w:w="5940" w:type="dxa"/>
            <w:shd w:val="clear" w:color="auto" w:fill="auto"/>
          </w:tcPr>
          <w:p w14:paraId="6A77AC65" w14:textId="46F15B64" w:rsidR="00BF712E" w:rsidRPr="00876F21" w:rsidRDefault="002A6DB5" w:rsidP="00693937">
            <w:pPr>
              <w:rPr>
                <w:rFonts w:ascii="Trebuchet MS" w:hAnsi="Trebuchet MS"/>
                <w:lang w:val="ro-RO"/>
              </w:rPr>
            </w:pPr>
            <w:r w:rsidRPr="00876F21">
              <w:rPr>
                <w:rFonts w:ascii="Trebuchet MS" w:hAnsi="Trebuchet MS"/>
                <w:lang w:val="ro-RO"/>
              </w:rPr>
              <w:t>Planul de amplasamen</w:t>
            </w:r>
            <w:r w:rsidR="00A30E06" w:rsidRPr="00876F21">
              <w:rPr>
                <w:rFonts w:ascii="Trebuchet MS" w:hAnsi="Trebuchet MS"/>
                <w:lang w:val="ro-RO"/>
              </w:rPr>
              <w:t>t trebuie sa includa</w:t>
            </w:r>
            <w:r w:rsidRPr="00876F21">
              <w:rPr>
                <w:rFonts w:ascii="Trebuchet MS" w:hAnsi="Trebuchet MS"/>
                <w:lang w:val="ro-RO"/>
              </w:rPr>
              <w:t xml:space="preserve"> toate </w:t>
            </w:r>
            <w:r w:rsidR="00693937">
              <w:rPr>
                <w:rFonts w:ascii="Trebuchet MS" w:hAnsi="Trebuchet MS"/>
                <w:lang w:val="ro-RO"/>
              </w:rPr>
              <w:t>imobilele</w:t>
            </w:r>
            <w:r w:rsidRPr="00876F21">
              <w:rPr>
                <w:rFonts w:ascii="Trebuchet MS" w:hAnsi="Trebuchet MS"/>
                <w:lang w:val="ro-RO"/>
              </w:rPr>
              <w:t xml:space="preserve"> care fac obiectul investitiei</w:t>
            </w:r>
          </w:p>
        </w:tc>
      </w:tr>
      <w:tr w:rsidR="00876F21" w:rsidRPr="00876F21" w14:paraId="170EC629" w14:textId="77777777" w:rsidTr="00B15794">
        <w:tc>
          <w:tcPr>
            <w:tcW w:w="540" w:type="dxa"/>
            <w:vMerge/>
          </w:tcPr>
          <w:p w14:paraId="668552F3" w14:textId="77777777" w:rsidR="00BF712E" w:rsidRPr="00876F21" w:rsidRDefault="00BF712E" w:rsidP="00AC749D">
            <w:pPr>
              <w:rPr>
                <w:rFonts w:ascii="Trebuchet MS" w:hAnsi="Trebuchet MS"/>
                <w:lang w:val="ro-RO"/>
              </w:rPr>
            </w:pPr>
          </w:p>
        </w:tc>
        <w:tc>
          <w:tcPr>
            <w:tcW w:w="2070" w:type="dxa"/>
            <w:vMerge/>
          </w:tcPr>
          <w:p w14:paraId="23CC1C34" w14:textId="77777777" w:rsidR="00BF712E" w:rsidRPr="00876F21" w:rsidRDefault="00BF712E" w:rsidP="00AC749D">
            <w:pPr>
              <w:rPr>
                <w:rFonts w:ascii="Trebuchet MS" w:hAnsi="Trebuchet MS"/>
                <w:lang w:val="ro-RO"/>
              </w:rPr>
            </w:pPr>
          </w:p>
        </w:tc>
        <w:tc>
          <w:tcPr>
            <w:tcW w:w="1980" w:type="dxa"/>
            <w:vMerge/>
          </w:tcPr>
          <w:p w14:paraId="6862CE41" w14:textId="77777777" w:rsidR="00BF712E" w:rsidRPr="00876F21" w:rsidRDefault="00BF712E" w:rsidP="00AC749D">
            <w:pPr>
              <w:rPr>
                <w:rFonts w:ascii="Trebuchet MS" w:hAnsi="Trebuchet MS"/>
                <w:lang w:val="ro-RO"/>
              </w:rPr>
            </w:pPr>
          </w:p>
        </w:tc>
        <w:tc>
          <w:tcPr>
            <w:tcW w:w="6840" w:type="dxa"/>
          </w:tcPr>
          <w:p w14:paraId="318F8BE0" w14:textId="6E9B1347" w:rsidR="00BF712E" w:rsidRPr="00876F21" w:rsidRDefault="00BF712E" w:rsidP="00AC749D">
            <w:pPr>
              <w:pStyle w:val="Default"/>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Avand in vedere faptul ca nu exista norme tehnice de proiectare si executie pentru sisteme de distributie gaze naturale intelingente (asa cum se specifica in prezentul Ghid), precizati cum se poate genera o oferta de pret pentru acest tip de lucrari.</w:t>
            </w:r>
          </w:p>
        </w:tc>
        <w:tc>
          <w:tcPr>
            <w:tcW w:w="2700" w:type="dxa"/>
            <w:shd w:val="clear" w:color="auto" w:fill="auto"/>
          </w:tcPr>
          <w:p w14:paraId="6AF5D84E" w14:textId="77777777" w:rsidR="00BF712E" w:rsidRPr="00876F21" w:rsidRDefault="00BF712E" w:rsidP="00AC749D">
            <w:pPr>
              <w:rPr>
                <w:rFonts w:ascii="Trebuchet MS" w:hAnsi="Trebuchet MS"/>
                <w:lang w:val="ro-RO"/>
              </w:rPr>
            </w:pPr>
          </w:p>
        </w:tc>
        <w:tc>
          <w:tcPr>
            <w:tcW w:w="1800" w:type="dxa"/>
            <w:shd w:val="clear" w:color="auto" w:fill="auto"/>
          </w:tcPr>
          <w:p w14:paraId="7478108F" w14:textId="571F0845" w:rsidR="00BF712E" w:rsidRPr="00876F21" w:rsidRDefault="00C70027" w:rsidP="00AC749D">
            <w:pPr>
              <w:rPr>
                <w:rFonts w:ascii="Trebuchet MS" w:hAnsi="Trebuchet MS"/>
                <w:lang w:val="ro-RO"/>
              </w:rPr>
            </w:pPr>
            <w:r>
              <w:rPr>
                <w:rFonts w:ascii="Trebuchet MS" w:hAnsi="Trebuchet MS"/>
                <w:lang w:val="ro-RO"/>
              </w:rPr>
              <w:t>NA</w:t>
            </w:r>
          </w:p>
        </w:tc>
        <w:tc>
          <w:tcPr>
            <w:tcW w:w="5940" w:type="dxa"/>
            <w:shd w:val="clear" w:color="auto" w:fill="auto"/>
          </w:tcPr>
          <w:p w14:paraId="3D203144" w14:textId="73192FC3" w:rsidR="00BF712E" w:rsidRPr="00876F21" w:rsidRDefault="00BF712E" w:rsidP="00693937">
            <w:pPr>
              <w:rPr>
                <w:rFonts w:ascii="Trebuchet MS" w:hAnsi="Trebuchet MS"/>
                <w:lang w:val="ro-RO"/>
              </w:rPr>
            </w:pPr>
            <w:r w:rsidRPr="00876F21">
              <w:rPr>
                <w:rFonts w:ascii="Trebuchet MS" w:hAnsi="Trebuchet MS"/>
                <w:lang w:val="ro-RO"/>
              </w:rPr>
              <w:t>Oferta de pret poate</w:t>
            </w:r>
            <w:r w:rsidR="00693937">
              <w:rPr>
                <w:rFonts w:ascii="Trebuchet MS" w:hAnsi="Trebuchet MS"/>
                <w:lang w:val="ro-RO"/>
              </w:rPr>
              <w:t xml:space="preserve"> </w:t>
            </w:r>
            <w:r w:rsidRPr="00876F21">
              <w:rPr>
                <w:rFonts w:ascii="Trebuchet MS" w:hAnsi="Trebuchet MS"/>
                <w:lang w:val="ro-RO"/>
              </w:rPr>
              <w:t>fi generata prin comparare cu lucra</w:t>
            </w:r>
            <w:r w:rsidR="002A6DB5" w:rsidRPr="00876F21">
              <w:rPr>
                <w:rFonts w:ascii="Trebuchet MS" w:hAnsi="Trebuchet MS"/>
                <w:lang w:val="ro-RO"/>
              </w:rPr>
              <w:t>r</w:t>
            </w:r>
            <w:r w:rsidRPr="00876F21">
              <w:rPr>
                <w:rFonts w:ascii="Trebuchet MS" w:hAnsi="Trebuchet MS"/>
                <w:lang w:val="ro-RO"/>
              </w:rPr>
              <w:t xml:space="preserve">i </w:t>
            </w:r>
            <w:r w:rsidR="002A6DB5" w:rsidRPr="00876F21">
              <w:rPr>
                <w:rFonts w:ascii="Trebuchet MS" w:hAnsi="Trebuchet MS"/>
                <w:lang w:val="ro-RO"/>
              </w:rPr>
              <w:t>similar</w:t>
            </w:r>
            <w:r w:rsidR="00A30E06" w:rsidRPr="00876F21">
              <w:rPr>
                <w:rFonts w:ascii="Trebuchet MS" w:hAnsi="Trebuchet MS"/>
                <w:lang w:val="ro-RO"/>
              </w:rPr>
              <w:t>e</w:t>
            </w:r>
            <w:r w:rsidR="002A6DB5" w:rsidRPr="00876F21">
              <w:rPr>
                <w:rFonts w:ascii="Trebuchet MS" w:hAnsi="Trebuchet MS"/>
                <w:lang w:val="ro-RO"/>
              </w:rPr>
              <w:t xml:space="preserve"> si experienta profesionala a consultantului care eleboreaza </w:t>
            </w:r>
            <w:r w:rsidR="00693937">
              <w:rPr>
                <w:rFonts w:ascii="Trebuchet MS" w:hAnsi="Trebuchet MS"/>
                <w:lang w:val="ro-RO"/>
              </w:rPr>
              <w:t>studiul de fezabilitate</w:t>
            </w:r>
            <w:r w:rsidR="00304712" w:rsidRPr="00876F21">
              <w:rPr>
                <w:rFonts w:ascii="Trebuchet MS" w:hAnsi="Trebuchet MS"/>
                <w:lang w:val="ro-RO"/>
              </w:rPr>
              <w:t xml:space="preserve"> privind valorile </w:t>
            </w:r>
            <w:r w:rsidR="00693937">
              <w:rPr>
                <w:rFonts w:ascii="Trebuchet MS" w:hAnsi="Trebuchet MS"/>
                <w:lang w:val="ro-RO"/>
              </w:rPr>
              <w:t xml:space="preserve">pe </w:t>
            </w:r>
            <w:r w:rsidR="00304712" w:rsidRPr="00876F21">
              <w:rPr>
                <w:rFonts w:ascii="Trebuchet MS" w:hAnsi="Trebuchet MS"/>
                <w:lang w:val="ro-RO"/>
              </w:rPr>
              <w:t>plan european</w:t>
            </w:r>
          </w:p>
        </w:tc>
      </w:tr>
      <w:tr w:rsidR="00876F21" w:rsidRPr="00876F21" w14:paraId="53178019" w14:textId="77777777" w:rsidTr="00B15794">
        <w:tc>
          <w:tcPr>
            <w:tcW w:w="540" w:type="dxa"/>
            <w:vMerge/>
          </w:tcPr>
          <w:p w14:paraId="2CD4DF2C" w14:textId="77777777" w:rsidR="00BF712E" w:rsidRPr="00876F21" w:rsidRDefault="00BF712E" w:rsidP="00AC749D">
            <w:pPr>
              <w:rPr>
                <w:rFonts w:ascii="Trebuchet MS" w:hAnsi="Trebuchet MS"/>
                <w:lang w:val="ro-RO"/>
              </w:rPr>
            </w:pPr>
          </w:p>
        </w:tc>
        <w:tc>
          <w:tcPr>
            <w:tcW w:w="2070" w:type="dxa"/>
            <w:vMerge/>
          </w:tcPr>
          <w:p w14:paraId="7D827160" w14:textId="77777777" w:rsidR="00BF712E" w:rsidRPr="00876F21" w:rsidRDefault="00BF712E" w:rsidP="00AC749D">
            <w:pPr>
              <w:rPr>
                <w:rFonts w:ascii="Trebuchet MS" w:hAnsi="Trebuchet MS"/>
                <w:lang w:val="ro-RO"/>
              </w:rPr>
            </w:pPr>
          </w:p>
        </w:tc>
        <w:tc>
          <w:tcPr>
            <w:tcW w:w="1980" w:type="dxa"/>
            <w:vMerge/>
          </w:tcPr>
          <w:p w14:paraId="10445A47" w14:textId="77777777" w:rsidR="00BF712E" w:rsidRPr="00876F21" w:rsidRDefault="00BF712E" w:rsidP="00AC749D">
            <w:pPr>
              <w:rPr>
                <w:rFonts w:ascii="Trebuchet MS" w:hAnsi="Trebuchet MS"/>
                <w:lang w:val="ro-RO"/>
              </w:rPr>
            </w:pPr>
          </w:p>
        </w:tc>
        <w:tc>
          <w:tcPr>
            <w:tcW w:w="6840" w:type="dxa"/>
          </w:tcPr>
          <w:p w14:paraId="710C36D6" w14:textId="77777777" w:rsidR="00A30E06"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Clarificati cum se poate defini numele operatorului sistemului de distributie, avand in vedere ca in Ghid se solicita obligativitatea obti</w:t>
            </w:r>
            <w:r w:rsidR="00A30E06" w:rsidRPr="00876F21">
              <w:rPr>
                <w:rFonts w:ascii="Trebuchet MS" w:eastAsiaTheme="majorEastAsia" w:hAnsi="Trebuchet MS" w:cstheme="minorHAnsi"/>
                <w:iCs/>
                <w:color w:val="auto"/>
                <w:sz w:val="22"/>
                <w:szCs w:val="22"/>
                <w:lang w:val="ro-RO"/>
              </w:rPr>
              <w:t>nerii licentei de operare pentru</w:t>
            </w:r>
            <w:r w:rsidRPr="00876F21">
              <w:rPr>
                <w:rFonts w:ascii="Trebuchet MS" w:eastAsiaTheme="majorEastAsia" w:hAnsi="Trebuchet MS" w:cstheme="minorHAnsi"/>
                <w:iCs/>
                <w:color w:val="auto"/>
                <w:sz w:val="22"/>
                <w:szCs w:val="22"/>
                <w:lang w:val="ro-RO"/>
              </w:rPr>
              <w:t xml:space="preserve"> sistemul de distributie nou infiintat, abia dupa 2 ani de la data receptiei tehnice a acestuia. Cum se decide cine va fi operatorul de distributie pentru sistemul nou infiintat? </w:t>
            </w:r>
          </w:p>
          <w:p w14:paraId="29480693" w14:textId="7CA0AB72"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Pentru numirea unui concesionar, solicitantul ar trebui sa incheie un contract de concesionare cu un operator de distributie gaze naturale existent, acest fapt limitand posibilitatile unui nou operator economic (care va obtine licenta de distributie) de a prelua operarea noului sistem de distributie gaze naturale.</w:t>
            </w:r>
          </w:p>
        </w:tc>
        <w:tc>
          <w:tcPr>
            <w:tcW w:w="2700" w:type="dxa"/>
            <w:shd w:val="clear" w:color="auto" w:fill="auto"/>
          </w:tcPr>
          <w:p w14:paraId="61E562A3" w14:textId="77777777" w:rsidR="00BF712E" w:rsidRPr="00876F21" w:rsidRDefault="006A2C08" w:rsidP="00AC749D">
            <w:pPr>
              <w:rPr>
                <w:rFonts w:ascii="Trebuchet MS" w:hAnsi="Trebuchet MS"/>
                <w:lang w:val="ro-RO"/>
              </w:rPr>
            </w:pPr>
            <w:r w:rsidRPr="00876F21">
              <w:rPr>
                <w:rFonts w:ascii="Trebuchet MS" w:hAnsi="Trebuchet MS"/>
                <w:lang w:val="ro-RO"/>
              </w:rPr>
              <w:t>L 123/2006</w:t>
            </w:r>
          </w:p>
          <w:p w14:paraId="4B30F265" w14:textId="611DFA1F" w:rsidR="006A2C08" w:rsidRPr="00876F21" w:rsidRDefault="006A2C08" w:rsidP="00693937">
            <w:pPr>
              <w:rPr>
                <w:rFonts w:ascii="Trebuchet MS" w:hAnsi="Trebuchet MS"/>
                <w:lang w:val="ro-RO"/>
              </w:rPr>
            </w:pPr>
            <w:r w:rsidRPr="00876F21">
              <w:rPr>
                <w:rFonts w:ascii="Trebuchet MS" w:hAnsi="Trebuchet MS"/>
                <w:lang w:val="ro-RO"/>
              </w:rPr>
              <w:t>HG 20</w:t>
            </w:r>
            <w:r w:rsidR="00693937">
              <w:rPr>
                <w:rFonts w:ascii="Trebuchet MS" w:hAnsi="Trebuchet MS"/>
                <w:lang w:val="ro-RO"/>
              </w:rPr>
              <w:t>9</w:t>
            </w:r>
            <w:r w:rsidRPr="00876F21">
              <w:rPr>
                <w:rFonts w:ascii="Trebuchet MS" w:hAnsi="Trebuchet MS"/>
                <w:lang w:val="ro-RO"/>
              </w:rPr>
              <w:t>/2019</w:t>
            </w:r>
          </w:p>
        </w:tc>
        <w:tc>
          <w:tcPr>
            <w:tcW w:w="1800" w:type="dxa"/>
            <w:shd w:val="clear" w:color="auto" w:fill="auto"/>
          </w:tcPr>
          <w:p w14:paraId="2FCFE0FD" w14:textId="1F308360" w:rsidR="00BF712E" w:rsidRPr="00876F21" w:rsidRDefault="00C70027" w:rsidP="00AC749D">
            <w:pPr>
              <w:rPr>
                <w:rFonts w:ascii="Trebuchet MS" w:hAnsi="Trebuchet MS"/>
                <w:lang w:val="ro-RO"/>
              </w:rPr>
            </w:pPr>
            <w:r>
              <w:rPr>
                <w:rFonts w:ascii="Trebuchet MS" w:hAnsi="Trebuchet MS"/>
                <w:lang w:val="ro-RO"/>
              </w:rPr>
              <w:t>NA</w:t>
            </w:r>
          </w:p>
        </w:tc>
        <w:tc>
          <w:tcPr>
            <w:tcW w:w="5940" w:type="dxa"/>
            <w:shd w:val="clear" w:color="auto" w:fill="auto"/>
          </w:tcPr>
          <w:p w14:paraId="289D689D" w14:textId="4A584E27" w:rsidR="00C70027" w:rsidRDefault="00C70027" w:rsidP="00AC749D">
            <w:pPr>
              <w:jc w:val="both"/>
              <w:rPr>
                <w:rFonts w:ascii="Trebuchet MS" w:hAnsi="Trebuchet MS"/>
                <w:lang w:val="ro-RO"/>
              </w:rPr>
            </w:pPr>
            <w:r>
              <w:rPr>
                <w:rFonts w:ascii="Trebuchet MS" w:hAnsi="Trebuchet MS"/>
                <w:lang w:val="ro-RO"/>
              </w:rPr>
              <w:t xml:space="preserve">A se vedea prevederile Ghidului solicitantului – secțiunea </w:t>
            </w:r>
            <w:r w:rsidRPr="006A4F00">
              <w:rPr>
                <w:rFonts w:ascii="Trebuchet MS" w:hAnsi="Trebuchet MS"/>
                <w:lang w:val="ro-RO"/>
              </w:rPr>
              <w:t>2.2 Eligibilitatea proiectului</w:t>
            </w:r>
            <w:r>
              <w:rPr>
                <w:rFonts w:ascii="Trebuchet MS" w:hAnsi="Trebuchet MS"/>
                <w:lang w:val="ro-RO"/>
              </w:rPr>
              <w:t>:</w:t>
            </w:r>
          </w:p>
          <w:p w14:paraId="7E921157" w14:textId="091C5CF8" w:rsidR="00BF712E" w:rsidRDefault="00C70027" w:rsidP="00AC749D">
            <w:pPr>
              <w:jc w:val="both"/>
              <w:rPr>
                <w:rFonts w:ascii="Trebuchet MS" w:hAnsi="Trebuchet MS"/>
                <w:lang w:val="ro-RO"/>
              </w:rPr>
            </w:pPr>
            <w:r w:rsidRPr="00C70027">
              <w:rPr>
                <w:rFonts w:ascii="Trebuchet MS" w:hAnsi="Trebuchet MS"/>
                <w:lang w:val="ro-RO"/>
              </w:rPr>
              <w:t>Proiectul prevede operarea infrastructurii construite prin proiect în condițiile legii, inclusiv obținerea licenței de operare în termen de maximum 2 ani de la încheierea procesului verbal de recepție la terminarea lucrărilor</w:t>
            </w:r>
            <w:r w:rsidR="00B5014D">
              <w:rPr>
                <w:rFonts w:ascii="Trebuchet MS" w:hAnsi="Trebuchet MS"/>
                <w:lang w:val="ro-RO"/>
              </w:rPr>
              <w:t xml:space="preserve"> - </w:t>
            </w:r>
            <w:r w:rsidR="00B5014D" w:rsidRPr="00B5014D">
              <w:rPr>
                <w:rFonts w:ascii="Trebuchet MS" w:hAnsi="Trebuchet MS"/>
                <w:lang w:val="ro-RO"/>
              </w:rPr>
              <w:t>Se probează prin secțiunea Justificare din Cererea de finanțare și prin Declarația de angajament</w:t>
            </w:r>
          </w:p>
          <w:p w14:paraId="1AEACBE7" w14:textId="77777777" w:rsidR="00C70027" w:rsidRDefault="00C70027" w:rsidP="00AC749D">
            <w:pPr>
              <w:jc w:val="both"/>
              <w:rPr>
                <w:rFonts w:ascii="Trebuchet MS" w:hAnsi="Trebuchet MS"/>
                <w:lang w:val="ro-RO"/>
              </w:rPr>
            </w:pPr>
          </w:p>
          <w:p w14:paraId="1900E9D6" w14:textId="321794E0" w:rsidR="00C70027" w:rsidRPr="00876F21" w:rsidRDefault="00C70027" w:rsidP="00AC749D">
            <w:pPr>
              <w:jc w:val="both"/>
              <w:rPr>
                <w:rFonts w:ascii="Trebuchet MS" w:hAnsi="Trebuchet MS"/>
                <w:lang w:val="ro-RO"/>
              </w:rPr>
            </w:pPr>
            <w:r>
              <w:rPr>
                <w:rFonts w:ascii="Trebuchet MS" w:hAnsi="Trebuchet MS"/>
                <w:lang w:val="ro-RO"/>
              </w:rPr>
              <w:t>De asemenea a se vedea prevederile OUG nr. 128/2020.</w:t>
            </w:r>
          </w:p>
        </w:tc>
      </w:tr>
      <w:tr w:rsidR="00876F21" w:rsidRPr="00876F21" w14:paraId="24DD29A2" w14:textId="77777777" w:rsidTr="00B15794">
        <w:tc>
          <w:tcPr>
            <w:tcW w:w="540" w:type="dxa"/>
          </w:tcPr>
          <w:p w14:paraId="479A1241" w14:textId="77777777" w:rsidR="000233FF" w:rsidRPr="00876F21" w:rsidRDefault="000233FF" w:rsidP="00AC749D">
            <w:pPr>
              <w:rPr>
                <w:rFonts w:ascii="Trebuchet MS" w:hAnsi="Trebuchet MS"/>
                <w:lang w:val="ro-RO"/>
              </w:rPr>
            </w:pPr>
            <w:r w:rsidRPr="00876F21">
              <w:rPr>
                <w:rFonts w:ascii="Trebuchet MS" w:hAnsi="Trebuchet MS"/>
                <w:lang w:val="ro-RO"/>
              </w:rPr>
              <w:t>25</w:t>
            </w:r>
          </w:p>
        </w:tc>
        <w:tc>
          <w:tcPr>
            <w:tcW w:w="2070" w:type="dxa"/>
          </w:tcPr>
          <w:p w14:paraId="7CBB12EA" w14:textId="77777777" w:rsidR="000233FF" w:rsidRPr="00876F21" w:rsidRDefault="000233FF" w:rsidP="00AC749D">
            <w:pPr>
              <w:rPr>
                <w:rFonts w:ascii="Trebuchet MS" w:hAnsi="Trebuchet MS"/>
                <w:b/>
                <w:lang w:val="ro-RO"/>
              </w:rPr>
            </w:pPr>
            <w:r w:rsidRPr="00876F21">
              <w:rPr>
                <w:rFonts w:ascii="Trebuchet MS" w:hAnsi="Trebuchet MS"/>
                <w:b/>
                <w:lang w:val="ro-RO"/>
              </w:rPr>
              <w:t>Asociatia Comunelor Romania</w:t>
            </w:r>
          </w:p>
          <w:p w14:paraId="2FD189E7" w14:textId="77777777" w:rsidR="000233FF" w:rsidRPr="00876F21" w:rsidRDefault="000233FF" w:rsidP="00AC749D">
            <w:pPr>
              <w:rPr>
                <w:rFonts w:ascii="Trebuchet MS" w:hAnsi="Trebuchet MS"/>
                <w:lang w:val="ro-RO"/>
              </w:rPr>
            </w:pPr>
            <w:r w:rsidRPr="00876F21">
              <w:rPr>
                <w:rFonts w:ascii="Trebuchet MS" w:hAnsi="Trebuchet MS"/>
                <w:lang w:val="ro-RO"/>
              </w:rPr>
              <w:t>daniela.sofineti@acor.ro</w:t>
            </w:r>
          </w:p>
        </w:tc>
        <w:tc>
          <w:tcPr>
            <w:tcW w:w="1980" w:type="dxa"/>
          </w:tcPr>
          <w:p w14:paraId="14A4362B" w14:textId="77777777" w:rsidR="000233FF" w:rsidRPr="00876F21" w:rsidRDefault="000233FF" w:rsidP="00AC749D">
            <w:pPr>
              <w:rPr>
                <w:rFonts w:ascii="Trebuchet MS" w:hAnsi="Trebuchet MS"/>
                <w:lang w:val="ro-RO"/>
              </w:rPr>
            </w:pPr>
            <w:r w:rsidRPr="00876F21">
              <w:rPr>
                <w:rFonts w:ascii="Trebuchet MS" w:hAnsi="Trebuchet MS"/>
                <w:lang w:val="ro-RO"/>
              </w:rPr>
              <w:t>Email 6 august</w:t>
            </w:r>
          </w:p>
        </w:tc>
        <w:tc>
          <w:tcPr>
            <w:tcW w:w="6840" w:type="dxa"/>
          </w:tcPr>
          <w:p w14:paraId="022D14D2" w14:textId="0A6C5078" w:rsidR="000233FF" w:rsidRPr="00876F21" w:rsidRDefault="000233FF"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propunem eliminarea angajamentului de constituire a unei asociații de dezvoltare intercomunitară, până la încheierea perioadei de implementare a proiectului, așa cum este prevăzut la Secțiunea 1.4. Tipuri de solicitanți, respectiv la Secțiunea 2.1. Eligibilitatea solicitantului/ partenerilor și introducerea obligației de concesionare a rețelei de distribuție a gazelor naturale către un operator licențiat, în cazul parteneriatelor constituite între unitățile administrativ-teritoriale.</w:t>
            </w:r>
            <w:r w:rsidRPr="00876F21">
              <w:rPr>
                <w:rFonts w:ascii="Trebuchet MS" w:hAnsi="Trebuchet MS"/>
                <w:color w:val="auto"/>
                <w:sz w:val="22"/>
                <w:szCs w:val="22"/>
                <w:lang w:val="ro-RO"/>
              </w:rPr>
              <w:t xml:space="preserve"> </w:t>
            </w:r>
            <w:r w:rsidRPr="00876F21">
              <w:rPr>
                <w:rFonts w:ascii="Trebuchet MS" w:eastAsiaTheme="majorEastAsia" w:hAnsi="Trebuchet MS" w:cstheme="minorHAnsi"/>
                <w:iCs/>
                <w:color w:val="auto"/>
                <w:sz w:val="22"/>
                <w:szCs w:val="22"/>
                <w:lang w:val="ro-RO"/>
              </w:rPr>
              <w:t>Pe cale de consecință, se impune și reformularea art. 5 alin. (2) lit. b) din proiectul de Ordonanță de urgență a Guvernului privind unele măsuri pentru aprobarea Programului Național de racordare a</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populației și consumatorilor non-casnici la rețeaua inteligentă de distribuție a gazelor naturale, după cum urmează:</w:t>
            </w:r>
          </w:p>
          <w:p w14:paraId="168469A0" w14:textId="77777777" w:rsidR="000233FF" w:rsidRPr="00876F21" w:rsidRDefault="000233FF"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„b) parteneriatele constituite din unități administrativ-teritoriale, prin hotărâre a consiliilor locale interesate, în vederea realizării rețelei inteligente de distribuție a gazelor naturale și concesionarea acesteia către un operator licențiat; parteneriatele astfel constituite depun o singură cerere de finanțare și un proiect pentru care soluțiile tehnice, precum și celelalte elemente ale proiectelor sunt elaborate în mod unitar.”</w:t>
            </w:r>
          </w:p>
        </w:tc>
        <w:tc>
          <w:tcPr>
            <w:tcW w:w="2700" w:type="dxa"/>
            <w:shd w:val="clear" w:color="auto" w:fill="auto"/>
          </w:tcPr>
          <w:p w14:paraId="70D4CE7B" w14:textId="57A5694B" w:rsidR="000233FF" w:rsidRPr="00876F21" w:rsidRDefault="000233FF" w:rsidP="00AC749D">
            <w:pPr>
              <w:rPr>
                <w:rFonts w:ascii="Trebuchet MS" w:hAnsi="Trebuchet MS"/>
                <w:lang w:val="ro-RO"/>
              </w:rPr>
            </w:pPr>
            <w:r w:rsidRPr="00876F21">
              <w:rPr>
                <w:rFonts w:ascii="Trebuchet MS" w:hAnsi="Trebuchet MS"/>
                <w:lang w:val="ro-RO"/>
              </w:rPr>
              <w:t xml:space="preserve">GS 2.1 </w:t>
            </w:r>
          </w:p>
        </w:tc>
        <w:tc>
          <w:tcPr>
            <w:tcW w:w="1800" w:type="dxa"/>
            <w:shd w:val="clear" w:color="auto" w:fill="auto"/>
          </w:tcPr>
          <w:p w14:paraId="2F022DBC" w14:textId="7FC53BEF" w:rsidR="000233FF" w:rsidRPr="00876F21" w:rsidRDefault="000233FF"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01A15241" w14:textId="2AEA245E" w:rsidR="000233FF" w:rsidRPr="00876F21" w:rsidRDefault="000233FF" w:rsidP="00AC749D">
            <w:pPr>
              <w:rPr>
                <w:rFonts w:ascii="Trebuchet MS" w:hAnsi="Trebuchet MS"/>
                <w:lang w:val="ro-RO"/>
              </w:rPr>
            </w:pPr>
            <w:r w:rsidRPr="00876F21">
              <w:rPr>
                <w:rFonts w:ascii="Trebuchet MS" w:hAnsi="Trebuchet MS"/>
                <w:lang w:val="ro-RO"/>
              </w:rPr>
              <w:t>A fost eliminată cerința ca in cazul Parteneriatului , partile se vor angaja, prin acord de parteneriat, ca pana la incheierea perioadei de implementare a proiectului sa constituie un ADI.</w:t>
            </w:r>
          </w:p>
        </w:tc>
      </w:tr>
      <w:tr w:rsidR="00876F21" w:rsidRPr="00876F21" w14:paraId="4E28648E" w14:textId="77777777" w:rsidTr="00B15794">
        <w:tc>
          <w:tcPr>
            <w:tcW w:w="540" w:type="dxa"/>
            <w:vMerge w:val="restart"/>
          </w:tcPr>
          <w:p w14:paraId="5F31C041" w14:textId="77777777" w:rsidR="00BF712E" w:rsidRPr="00876F21" w:rsidRDefault="00BF712E" w:rsidP="00AC749D">
            <w:pPr>
              <w:rPr>
                <w:rFonts w:ascii="Trebuchet MS" w:hAnsi="Trebuchet MS"/>
                <w:lang w:val="ro-RO"/>
              </w:rPr>
            </w:pPr>
            <w:r w:rsidRPr="00876F21">
              <w:rPr>
                <w:rFonts w:ascii="Trebuchet MS" w:hAnsi="Trebuchet MS"/>
                <w:lang w:val="ro-RO"/>
              </w:rPr>
              <w:t xml:space="preserve">40. </w:t>
            </w:r>
          </w:p>
        </w:tc>
        <w:tc>
          <w:tcPr>
            <w:tcW w:w="2070" w:type="dxa"/>
            <w:vMerge w:val="restart"/>
          </w:tcPr>
          <w:p w14:paraId="12A9634B" w14:textId="77777777" w:rsidR="00BF712E" w:rsidRPr="00876F21" w:rsidRDefault="00BF712E" w:rsidP="00AC749D">
            <w:pPr>
              <w:rPr>
                <w:rFonts w:ascii="Trebuchet MS" w:hAnsi="Trebuchet MS"/>
                <w:b/>
                <w:lang w:val="ro-RO"/>
              </w:rPr>
            </w:pPr>
            <w:r w:rsidRPr="00876F21">
              <w:rPr>
                <w:rFonts w:ascii="Trebuchet MS" w:hAnsi="Trebuchet MS"/>
                <w:lang w:val="ro-RO"/>
              </w:rPr>
              <w:t xml:space="preserve"> </w:t>
            </w:r>
            <w:r w:rsidRPr="00876F21">
              <w:rPr>
                <w:rFonts w:ascii="Trebuchet MS" w:hAnsi="Trebuchet MS"/>
                <w:b/>
                <w:lang w:val="ro-RO"/>
              </w:rPr>
              <w:t>Primaria Ramnicu Valcea</w:t>
            </w:r>
          </w:p>
          <w:p w14:paraId="0752FA62" w14:textId="77777777" w:rsidR="00BF712E" w:rsidRPr="00876F21" w:rsidRDefault="00BF712E" w:rsidP="00AC749D">
            <w:pPr>
              <w:rPr>
                <w:rFonts w:ascii="Trebuchet MS" w:hAnsi="Trebuchet MS"/>
                <w:lang w:val="ro-RO"/>
              </w:rPr>
            </w:pPr>
            <w:r w:rsidRPr="00876F21">
              <w:rPr>
                <w:rFonts w:ascii="Trebuchet MS" w:hAnsi="Trebuchet MS"/>
                <w:lang w:val="ro-RO"/>
              </w:rPr>
              <w:t xml:space="preserve">Tel: 0250 731 016 </w:t>
            </w:r>
          </w:p>
          <w:p w14:paraId="155C35AE" w14:textId="77777777" w:rsidR="00BF712E" w:rsidRPr="00876F21" w:rsidRDefault="00BF712E" w:rsidP="00AC749D">
            <w:pPr>
              <w:rPr>
                <w:rFonts w:ascii="Trebuchet MS" w:hAnsi="Trebuchet MS"/>
                <w:lang w:val="ro-RO"/>
              </w:rPr>
            </w:pPr>
            <w:r w:rsidRPr="00876F21">
              <w:rPr>
                <w:rFonts w:ascii="Trebuchet MS" w:hAnsi="Trebuchet MS"/>
                <w:lang w:val="ro-RO"/>
              </w:rPr>
              <w:t>e- mail: primaria@primariavl.ro</w:t>
            </w:r>
          </w:p>
          <w:p w14:paraId="0D8410E8" w14:textId="77777777" w:rsidR="00BF712E" w:rsidRPr="00876F21" w:rsidRDefault="00BF712E" w:rsidP="00AC749D">
            <w:pPr>
              <w:rPr>
                <w:rFonts w:ascii="Trebuchet MS" w:hAnsi="Trebuchet MS"/>
                <w:lang w:val="ro-RO"/>
              </w:rPr>
            </w:pPr>
          </w:p>
        </w:tc>
        <w:tc>
          <w:tcPr>
            <w:tcW w:w="1980" w:type="dxa"/>
            <w:vMerge w:val="restart"/>
          </w:tcPr>
          <w:p w14:paraId="1E894CB4" w14:textId="77777777" w:rsidR="00BF712E" w:rsidRPr="00876F21" w:rsidRDefault="00BF712E" w:rsidP="00AC749D">
            <w:pPr>
              <w:rPr>
                <w:rFonts w:ascii="Trebuchet MS" w:hAnsi="Trebuchet MS"/>
                <w:lang w:val="ro-RO"/>
              </w:rPr>
            </w:pPr>
            <w:r w:rsidRPr="00876F21">
              <w:rPr>
                <w:rFonts w:ascii="Trebuchet MS" w:hAnsi="Trebuchet MS"/>
                <w:lang w:val="ro-RO"/>
              </w:rPr>
              <w:t>Adresa</w:t>
            </w:r>
          </w:p>
          <w:p w14:paraId="1450669E" w14:textId="77777777" w:rsidR="00BF712E" w:rsidRPr="00876F21" w:rsidRDefault="00BF712E" w:rsidP="00AC749D">
            <w:pPr>
              <w:rPr>
                <w:rFonts w:ascii="Trebuchet MS" w:hAnsi="Trebuchet MS"/>
                <w:lang w:val="ro-RO"/>
              </w:rPr>
            </w:pPr>
          </w:p>
          <w:p w14:paraId="6B7D6AFA" w14:textId="77777777" w:rsidR="00BF712E" w:rsidRPr="00876F21" w:rsidRDefault="00BF712E" w:rsidP="00AC749D">
            <w:pPr>
              <w:rPr>
                <w:rFonts w:ascii="Trebuchet MS" w:hAnsi="Trebuchet MS"/>
                <w:lang w:val="ro-RO"/>
              </w:rPr>
            </w:pPr>
          </w:p>
        </w:tc>
        <w:tc>
          <w:tcPr>
            <w:tcW w:w="6840" w:type="dxa"/>
          </w:tcPr>
          <w:p w14:paraId="457DDFC6"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1.</w:t>
            </w:r>
            <w:r w:rsidRPr="00876F21">
              <w:rPr>
                <w:rFonts w:ascii="Trebuchet MS" w:eastAsiaTheme="majorEastAsia" w:hAnsi="Trebuchet MS" w:cstheme="minorHAnsi"/>
                <w:iCs/>
                <w:color w:val="auto"/>
                <w:sz w:val="22"/>
                <w:szCs w:val="22"/>
                <w:lang w:val="ro-RO"/>
              </w:rPr>
              <w:t xml:space="preserve"> La punctul </w:t>
            </w:r>
            <w:r w:rsidRPr="00876F21">
              <w:rPr>
                <w:rFonts w:ascii="Trebuchet MS" w:eastAsiaTheme="majorEastAsia" w:hAnsi="Trebuchet MS" w:cstheme="minorHAnsi"/>
                <w:b/>
                <w:iCs/>
                <w:color w:val="auto"/>
                <w:sz w:val="22"/>
                <w:szCs w:val="22"/>
                <w:lang w:val="ro-RO"/>
              </w:rPr>
              <w:t>1.3.1</w:t>
            </w:r>
            <w:r w:rsidRPr="00876F21">
              <w:rPr>
                <w:rFonts w:ascii="Trebuchet MS" w:eastAsiaTheme="majorEastAsia" w:hAnsi="Trebuchet MS" w:cstheme="minorHAnsi"/>
                <w:iCs/>
                <w:color w:val="auto"/>
                <w:sz w:val="22"/>
                <w:szCs w:val="22"/>
                <w:lang w:val="ro-RO"/>
              </w:rPr>
              <w:t>. din Ghidul Solicitantului:</w:t>
            </w:r>
          </w:p>
          <w:p w14:paraId="08FE7896" w14:textId="77777777"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1.1extinderea de retea nou realizata in cadrul unui proiect dar si bransamanetele la reteaua respectiva, sunt considerate ca nu se afla in sarcina prestatorului de distributie Distrigaz Sud Retele SRL?</w:t>
            </w:r>
          </w:p>
          <w:p w14:paraId="2564DB2D" w14:textId="7857B21B"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r>
            <w:r w:rsidRPr="00876F21">
              <w:rPr>
                <w:rFonts w:ascii="Trebuchet MS" w:eastAsiaTheme="majorEastAsia" w:hAnsi="Trebuchet MS" w:cstheme="minorHAnsi"/>
                <w:b/>
                <w:iCs/>
                <w:color w:val="auto"/>
                <w:sz w:val="22"/>
                <w:szCs w:val="22"/>
                <w:lang w:val="ro-RO"/>
              </w:rPr>
              <w:t>1.2</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Bransamentele nou realizate in cadrul unui proiect, pina la limita de proprietate a gospodariilor (consumatori casnici), din retelele de distributie existente pe raza municipiului si apartinand operatorului de distributie,  sunt considerate ca nu se afla in sarcina prestatorului de distributie Distrigaz Sud Retele SRL? Aceste bransamanete, care se racordeaza dintr-o retea existenta, sunt cheltuieli eligibile in cadrul proiectului?</w:t>
            </w:r>
          </w:p>
          <w:p w14:paraId="2939082B" w14:textId="57589D95"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r>
            <w:r w:rsidRPr="00876F21">
              <w:rPr>
                <w:rFonts w:ascii="Trebuchet MS" w:eastAsiaTheme="majorEastAsia" w:hAnsi="Trebuchet MS" w:cstheme="minorHAnsi"/>
                <w:b/>
                <w:iCs/>
                <w:color w:val="auto"/>
                <w:sz w:val="22"/>
                <w:szCs w:val="22"/>
                <w:lang w:val="ro-RO"/>
              </w:rPr>
              <w:t>1.3</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 xml:space="preserve">Contoarele inteligente (cu citire automata de la distanta) montate in cofret la limita de proprietate a consumatorilor casnici, sunt considerate a atinge functionalitatea privind “Îmbunătățirea flexibilității rețelelor de gaze, în special prin utilizarea </w:t>
            </w:r>
            <w:r w:rsidRPr="00876F21">
              <w:rPr>
                <w:rFonts w:ascii="Trebuchet MS" w:eastAsiaTheme="majorEastAsia" w:hAnsi="Trebuchet MS" w:cstheme="minorHAnsi"/>
                <w:iCs/>
                <w:color w:val="auto"/>
                <w:sz w:val="22"/>
                <w:szCs w:val="22"/>
                <w:lang w:val="ro-RO"/>
              </w:rPr>
              <w:lastRenderedPageBreak/>
              <w:t>tehnologiilor IT pentru a sprijini provocările legate de cerere și de ofertă”?</w:t>
            </w:r>
          </w:p>
          <w:p w14:paraId="0BFB23A7" w14:textId="3CAC6973"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1.4</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Retelele de distributie a gazelor naturale, bransamentele pina la limita de proprietate a gospodariilor (consumatori casnici) si toate echipamentele realizate prin proiect si care vor constitui proprietatea publica a U.A.T. Rm. Valcea, pot fi transmise cu titlu gratuit, in administrare, operatorului de distributie Distrigaz Sud Retele SRL in vederea operarii, intretinerii si efectuarii de reparatii, dupa caz, imediat dupa receptia lucrarilor? Sau care este condiderata eligibila, modalitatea de predare a acestor noi extinderi de retea si bransamente, catre operatorul de distributie, cu respectarea prevederilor din Licenta de operare, detinuta la acest moment?</w:t>
            </w:r>
          </w:p>
        </w:tc>
        <w:tc>
          <w:tcPr>
            <w:tcW w:w="2700" w:type="dxa"/>
            <w:shd w:val="clear" w:color="auto" w:fill="auto"/>
          </w:tcPr>
          <w:p w14:paraId="3C9382D4" w14:textId="77777777" w:rsidR="00BF712E" w:rsidRPr="00876F21" w:rsidRDefault="00BF712E" w:rsidP="00AC749D">
            <w:pPr>
              <w:rPr>
                <w:rFonts w:ascii="Trebuchet MS" w:hAnsi="Trebuchet MS"/>
                <w:lang w:val="ro-RO"/>
              </w:rPr>
            </w:pPr>
            <w:r w:rsidRPr="00876F21">
              <w:rPr>
                <w:rFonts w:ascii="Trebuchet MS" w:hAnsi="Trebuchet MS"/>
                <w:lang w:val="ro-RO"/>
              </w:rPr>
              <w:lastRenderedPageBreak/>
              <w:t>GS-  1.3.1</w:t>
            </w:r>
          </w:p>
        </w:tc>
        <w:tc>
          <w:tcPr>
            <w:tcW w:w="1800" w:type="dxa"/>
            <w:shd w:val="clear" w:color="auto" w:fill="auto"/>
          </w:tcPr>
          <w:p w14:paraId="020ECB99" w14:textId="7ED65219" w:rsidR="00BF712E" w:rsidRPr="00876F21" w:rsidRDefault="00067A6C" w:rsidP="00AC749D">
            <w:pPr>
              <w:rPr>
                <w:rFonts w:ascii="Trebuchet MS" w:hAnsi="Trebuchet MS"/>
                <w:lang w:val="ro-RO"/>
              </w:rPr>
            </w:pPr>
            <w:r>
              <w:rPr>
                <w:rFonts w:ascii="Trebuchet MS" w:hAnsi="Trebuchet MS"/>
                <w:lang w:val="ro-RO"/>
              </w:rPr>
              <w:t>NA</w:t>
            </w:r>
          </w:p>
        </w:tc>
        <w:tc>
          <w:tcPr>
            <w:tcW w:w="5940" w:type="dxa"/>
            <w:shd w:val="clear" w:color="auto" w:fill="auto"/>
          </w:tcPr>
          <w:p w14:paraId="76774613" w14:textId="11271850" w:rsidR="00067A6C" w:rsidRDefault="00D77D1B" w:rsidP="00D77D1B">
            <w:pPr>
              <w:rPr>
                <w:rFonts w:ascii="Trebuchet MS" w:hAnsi="Trebuchet MS"/>
                <w:lang w:val="ro-RO"/>
              </w:rPr>
            </w:pPr>
            <w:r>
              <w:rPr>
                <w:rFonts w:ascii="Trebuchet MS" w:hAnsi="Trebuchet MS"/>
                <w:lang w:val="ro-RO"/>
              </w:rPr>
              <w:t xml:space="preserve">Așa cum este precizat și în Ghidul solicitantului analiza privind </w:t>
            </w:r>
            <w:r w:rsidR="00067A6C">
              <w:rPr>
                <w:rFonts w:ascii="Trebuchet MS" w:hAnsi="Trebuchet MS"/>
                <w:lang w:val="ro-RO"/>
              </w:rPr>
              <w:t xml:space="preserve">obligațiile </w:t>
            </w:r>
            <w:r w:rsidR="00067A6C" w:rsidRPr="00876F21">
              <w:rPr>
                <w:rFonts w:ascii="Trebuchet MS" w:hAnsi="Trebuchet MS"/>
                <w:lang w:val="ro-RO"/>
              </w:rPr>
              <w:t>operatorului de distribuție existent</w:t>
            </w:r>
            <w:r w:rsidR="00067A6C">
              <w:rPr>
                <w:rFonts w:ascii="Trebuchet MS" w:hAnsi="Trebuchet MS"/>
                <w:lang w:val="ro-RO"/>
              </w:rPr>
              <w:t xml:space="preserve"> se face pe baza</w:t>
            </w:r>
            <w:r w:rsidR="00067A6C" w:rsidRPr="00876F21">
              <w:rPr>
                <w:rFonts w:ascii="Trebuchet MS" w:hAnsi="Trebuchet MS"/>
                <w:lang w:val="ro-RO"/>
              </w:rPr>
              <w:t xml:space="preserve"> contractului de operare în vigoare</w:t>
            </w:r>
            <w:r w:rsidR="00067A6C">
              <w:rPr>
                <w:rFonts w:ascii="Trebuchet MS" w:hAnsi="Trebuchet MS"/>
                <w:lang w:val="ro-RO"/>
              </w:rPr>
              <w:t>.</w:t>
            </w:r>
          </w:p>
          <w:p w14:paraId="23DC67DE" w14:textId="0FA035BF" w:rsidR="006D741A" w:rsidRDefault="006D741A" w:rsidP="00D77D1B">
            <w:pPr>
              <w:rPr>
                <w:rFonts w:ascii="Trebuchet MS" w:hAnsi="Trebuchet MS"/>
                <w:lang w:val="ro-RO"/>
              </w:rPr>
            </w:pPr>
          </w:p>
          <w:p w14:paraId="103AA45A" w14:textId="77777777" w:rsidR="006D741A" w:rsidRDefault="006D741A" w:rsidP="00D77D1B">
            <w:pPr>
              <w:rPr>
                <w:rFonts w:ascii="Trebuchet MS" w:hAnsi="Trebuchet MS"/>
                <w:lang w:val="ro-RO"/>
              </w:rPr>
            </w:pPr>
          </w:p>
          <w:p w14:paraId="7D82CB20" w14:textId="77777777" w:rsidR="006D741A" w:rsidRPr="00876F21" w:rsidRDefault="006D741A" w:rsidP="006D741A">
            <w:pPr>
              <w:rPr>
                <w:rFonts w:ascii="Trebuchet MS" w:hAnsi="Trebuchet MS"/>
                <w:lang w:val="ro-RO"/>
              </w:rPr>
            </w:pPr>
            <w:r w:rsidRPr="00876F21">
              <w:rPr>
                <w:rFonts w:ascii="Trebuchet MS" w:hAnsi="Trebuchet MS"/>
                <w:lang w:val="ro-RO"/>
              </w:rPr>
              <w:t xml:space="preserve">Dezvoltarea rețelei inteligente de distribuție  gaze natural presupune ca investiția să includă </w:t>
            </w:r>
            <w:r w:rsidRPr="00876F21">
              <w:rPr>
                <w:rFonts w:ascii="Trebuchet MS" w:hAnsi="Trebuchet MS"/>
                <w:b/>
                <w:lang w:val="ro-RO"/>
              </w:rPr>
              <w:t>cel puțin una dintre următoarele funcționalități</w:t>
            </w:r>
            <w:r w:rsidRPr="00876F21">
              <w:rPr>
                <w:rFonts w:ascii="Trebuchet MS" w:hAnsi="Trebuchet MS"/>
                <w:lang w:val="ro-RO"/>
              </w:rPr>
              <w:t>:</w:t>
            </w:r>
          </w:p>
          <w:p w14:paraId="1DB7892E" w14:textId="77777777" w:rsidR="006D741A" w:rsidRPr="00876F21" w:rsidRDefault="006D741A" w:rsidP="006D741A">
            <w:pPr>
              <w:jc w:val="both"/>
              <w:rPr>
                <w:rFonts w:ascii="Trebuchet MS" w:hAnsi="Trebuchet MS"/>
                <w:lang w:val="ro-RO"/>
              </w:rPr>
            </w:pPr>
            <w:r w:rsidRPr="00876F21">
              <w:rPr>
                <w:rFonts w:ascii="Trebuchet MS" w:hAnsi="Trebuchet MS"/>
                <w:lang w:val="ro-RO"/>
              </w:rPr>
              <w:t>•Sprijinirea integrării producției din surse neconvenționale (cum ar fi sursele de energie regenerabile bazate pe metan sintetic și biometan);</w:t>
            </w:r>
          </w:p>
          <w:p w14:paraId="25167B9C" w14:textId="77777777" w:rsidR="006D741A" w:rsidRPr="00876F21" w:rsidRDefault="006D741A" w:rsidP="006D741A">
            <w:pPr>
              <w:jc w:val="both"/>
              <w:rPr>
                <w:rFonts w:ascii="Trebuchet MS" w:hAnsi="Trebuchet MS"/>
                <w:lang w:val="ro-RO"/>
              </w:rPr>
            </w:pPr>
            <w:r w:rsidRPr="00876F21">
              <w:rPr>
                <w:rFonts w:ascii="Trebuchet MS" w:hAnsi="Trebuchet MS"/>
                <w:lang w:val="ro-RO"/>
              </w:rPr>
              <w:t xml:space="preserve">•Permiterea integrării în rețelele electrice a centralelor electrice pe gaz, necesare pentru compensarea sarcinilor maxime; </w:t>
            </w:r>
          </w:p>
          <w:p w14:paraId="6A90D79A" w14:textId="77777777" w:rsidR="006D741A" w:rsidRPr="00876F21" w:rsidRDefault="006D741A" w:rsidP="006D741A">
            <w:pPr>
              <w:jc w:val="both"/>
              <w:rPr>
                <w:rFonts w:ascii="Trebuchet MS" w:hAnsi="Trebuchet MS"/>
                <w:lang w:val="ro-RO"/>
              </w:rPr>
            </w:pPr>
            <w:r w:rsidRPr="00876F21">
              <w:rPr>
                <w:rFonts w:ascii="Trebuchet MS" w:hAnsi="Trebuchet MS"/>
                <w:lang w:val="ro-RO"/>
              </w:rPr>
              <w:lastRenderedPageBreak/>
              <w:t>•Îmbunătățirea flexibilității rețelelor de gaze, în special prin utilizarea tehnologiilor IT pentru a sprijini provocările legate de cerere și de ofertă.</w:t>
            </w:r>
          </w:p>
          <w:p w14:paraId="4DD2A931" w14:textId="77777777" w:rsidR="00BF712E" w:rsidRDefault="00BF712E" w:rsidP="00D77D1B">
            <w:pPr>
              <w:rPr>
                <w:rFonts w:ascii="Trebuchet MS" w:hAnsi="Trebuchet MS"/>
                <w:lang w:val="ro-RO"/>
              </w:rPr>
            </w:pPr>
          </w:p>
          <w:p w14:paraId="46D0AA77" w14:textId="7D294C43" w:rsidR="006D741A" w:rsidRPr="00577C60" w:rsidRDefault="006D741A" w:rsidP="00D77D1B">
            <w:pPr>
              <w:rPr>
                <w:rFonts w:ascii="Trebuchet MS" w:hAnsi="Trebuchet MS"/>
                <w:lang w:val="ro-RO"/>
              </w:rPr>
            </w:pPr>
            <w:r w:rsidRPr="00876F21">
              <w:rPr>
                <w:rFonts w:ascii="Trebuchet MS" w:hAnsi="Trebuchet MS"/>
                <w:lang w:val="ro-RO"/>
              </w:rPr>
              <w:t>Conformarea investițiilor propuse în proiect cu cerințele POIM 2014 – 2020 privind funcționalitatea inteligentă a rețelelor de distribuție de gaze naturale va fi stabilită printr-un aviz al Ministerului Economiei, Energiei și Mediului de Afaceri (MEEMA). Avizul MEEMA nu face parte dintre documentele solicitate la depunerea cererii de finanțare. AM POIM va solicita emiterea acestui aviz de către MEEMA în etapa de evaluare administrativă și a eligibilității.  În cazul în care avizul MEEMA este negativ, respectiv proiectul nu respectă cerințele privind funcționalitatea inteligentă a rețelei de distribuție a gazelor naturale, proiectul este declarat respins. Solicitantul de finanțare va fi informat în scris.</w:t>
            </w:r>
          </w:p>
        </w:tc>
      </w:tr>
      <w:tr w:rsidR="00876F21" w:rsidRPr="00876F21" w14:paraId="4BD83508" w14:textId="77777777" w:rsidTr="00B15794">
        <w:tc>
          <w:tcPr>
            <w:tcW w:w="540" w:type="dxa"/>
            <w:vMerge/>
          </w:tcPr>
          <w:p w14:paraId="7EA686CE" w14:textId="77777777" w:rsidR="00BF712E" w:rsidRPr="00876F21" w:rsidRDefault="00BF712E" w:rsidP="00AC749D">
            <w:pPr>
              <w:rPr>
                <w:rFonts w:ascii="Trebuchet MS" w:hAnsi="Trebuchet MS"/>
                <w:lang w:val="ro-RO"/>
              </w:rPr>
            </w:pPr>
          </w:p>
        </w:tc>
        <w:tc>
          <w:tcPr>
            <w:tcW w:w="2070" w:type="dxa"/>
            <w:vMerge/>
          </w:tcPr>
          <w:p w14:paraId="558E8A44" w14:textId="77777777" w:rsidR="00BF712E" w:rsidRPr="00876F21" w:rsidRDefault="00BF712E" w:rsidP="00AC749D">
            <w:pPr>
              <w:rPr>
                <w:rFonts w:ascii="Trebuchet MS" w:hAnsi="Trebuchet MS"/>
                <w:lang w:val="ro-RO"/>
              </w:rPr>
            </w:pPr>
          </w:p>
        </w:tc>
        <w:tc>
          <w:tcPr>
            <w:tcW w:w="1980" w:type="dxa"/>
            <w:vMerge/>
          </w:tcPr>
          <w:p w14:paraId="585B2F3D" w14:textId="77777777" w:rsidR="00BF712E" w:rsidRPr="00876F21" w:rsidRDefault="00BF712E" w:rsidP="00AC749D">
            <w:pPr>
              <w:rPr>
                <w:rFonts w:ascii="Trebuchet MS" w:hAnsi="Trebuchet MS"/>
                <w:lang w:val="ro-RO"/>
              </w:rPr>
            </w:pPr>
          </w:p>
        </w:tc>
        <w:tc>
          <w:tcPr>
            <w:tcW w:w="6840" w:type="dxa"/>
          </w:tcPr>
          <w:p w14:paraId="3D301D83"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2.</w:t>
            </w:r>
            <w:r w:rsidRPr="00876F21">
              <w:rPr>
                <w:rFonts w:ascii="Trebuchet MS" w:eastAsiaTheme="majorEastAsia" w:hAnsi="Trebuchet MS" w:cstheme="minorHAnsi"/>
                <w:iCs/>
                <w:color w:val="auto"/>
                <w:sz w:val="22"/>
                <w:szCs w:val="22"/>
                <w:lang w:val="ro-RO"/>
              </w:rPr>
              <w:t xml:space="preserve">  La punctul </w:t>
            </w:r>
            <w:r w:rsidRPr="00876F21">
              <w:rPr>
                <w:rFonts w:ascii="Trebuchet MS" w:eastAsiaTheme="majorEastAsia" w:hAnsi="Trebuchet MS" w:cstheme="minorHAnsi"/>
                <w:b/>
                <w:iCs/>
                <w:color w:val="auto"/>
                <w:sz w:val="22"/>
                <w:szCs w:val="22"/>
                <w:lang w:val="ro-RO"/>
              </w:rPr>
              <w:t>1.3.2</w:t>
            </w:r>
            <w:r w:rsidRPr="00876F21">
              <w:rPr>
                <w:rFonts w:ascii="Trebuchet MS" w:eastAsiaTheme="majorEastAsia" w:hAnsi="Trebuchet MS" w:cstheme="minorHAnsi"/>
                <w:iCs/>
                <w:color w:val="auto"/>
                <w:sz w:val="22"/>
                <w:szCs w:val="22"/>
                <w:lang w:val="ro-RO"/>
              </w:rPr>
              <w:t xml:space="preserve"> din Ghidul Solicitantului</w:t>
            </w:r>
          </w:p>
          <w:p w14:paraId="79E90912" w14:textId="0505ED3F" w:rsidR="00BF712E" w:rsidRPr="00876F21" w:rsidRDefault="00BF712E" w:rsidP="00AC749D">
            <w:pPr>
              <w:pStyle w:val="Default"/>
              <w:tabs>
                <w:tab w:val="left" w:pos="252"/>
                <w:tab w:val="left" w:pos="79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b/>
                <w:iCs/>
                <w:color w:val="auto"/>
                <w:sz w:val="22"/>
                <w:szCs w:val="22"/>
                <w:lang w:val="ro-RO"/>
              </w:rPr>
              <w:t>2.1</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 xml:space="preserve">Plafonul de 6400€/gospodarie conectata, se va calcula la valoarea totala a proiectului? </w:t>
            </w:r>
          </w:p>
          <w:p w14:paraId="7C0DF99C"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Exemplu: pentru un numar de 1200 gospodarii racordate la reteaua nou realizata in cadrul proiectului x 6400€/gospodarie, respectiv 30.700 lei/gospodarie, valoarea totala a proiectului (valoarea totala a devizului general) sau doar valoarea de constructii+montaj, inclusiv dotari, nu trebuie sa depaseasca 36.840.000 lei cu TVA? </w:t>
            </w:r>
          </w:p>
          <w:p w14:paraId="3F2DE276" w14:textId="28CA6508" w:rsidR="00BF712E" w:rsidRPr="00876F21" w:rsidRDefault="00BF712E" w:rsidP="00AC749D">
            <w:pPr>
              <w:pStyle w:val="Default"/>
              <w:numPr>
                <w:ilvl w:val="0"/>
                <w:numId w:val="12"/>
              </w:numPr>
              <w:tabs>
                <w:tab w:val="left" w:pos="252"/>
              </w:tabs>
              <w:ind w:left="-18" w:firstLine="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2.2</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 xml:space="preserve">Ce reprezinta activitatea de </w:t>
            </w:r>
            <w:r w:rsidRPr="00876F21">
              <w:rPr>
                <w:rFonts w:ascii="Trebuchet MS" w:eastAsiaTheme="majorEastAsia" w:hAnsi="Trebuchet MS" w:cstheme="minorHAnsi"/>
                <w:i/>
                <w:iCs/>
                <w:color w:val="auto"/>
                <w:sz w:val="22"/>
                <w:szCs w:val="22"/>
                <w:lang w:val="ro-RO"/>
              </w:rPr>
              <w:t>“sprijin pentru derularea activitatilor UIP</w:t>
            </w:r>
            <w:r w:rsidRPr="00876F21">
              <w:rPr>
                <w:rFonts w:ascii="Trebuchet MS" w:eastAsiaTheme="majorEastAsia" w:hAnsi="Trebuchet MS" w:cstheme="minorHAnsi"/>
                <w:iCs/>
                <w:color w:val="auto"/>
                <w:sz w:val="22"/>
                <w:szCs w:val="22"/>
                <w:lang w:val="ro-RO"/>
              </w:rPr>
              <w:t>”? Este persoana care poate sa asigure “expertiza tehnică necesară derulării activităților proiectului”?  Este obligatoriu aceasta activitate? Este aceasta o cheltuiala eligibila? Daca da, care este plafonul eligibil pentru aceasta activitate?</w:t>
            </w:r>
          </w:p>
        </w:tc>
        <w:tc>
          <w:tcPr>
            <w:tcW w:w="2700" w:type="dxa"/>
            <w:shd w:val="clear" w:color="auto" w:fill="auto"/>
          </w:tcPr>
          <w:p w14:paraId="5E55AE65" w14:textId="77777777" w:rsidR="00BF712E" w:rsidRPr="00876F21" w:rsidRDefault="00BF712E" w:rsidP="00AC749D">
            <w:pPr>
              <w:rPr>
                <w:rFonts w:ascii="Trebuchet MS" w:hAnsi="Trebuchet MS"/>
                <w:lang w:val="ro-RO"/>
              </w:rPr>
            </w:pPr>
            <w:r w:rsidRPr="00876F21">
              <w:rPr>
                <w:rFonts w:ascii="Trebuchet MS" w:hAnsi="Trebuchet MS"/>
                <w:lang w:val="ro-RO"/>
              </w:rPr>
              <w:t>GS -  1.3.2</w:t>
            </w:r>
          </w:p>
        </w:tc>
        <w:tc>
          <w:tcPr>
            <w:tcW w:w="1800" w:type="dxa"/>
            <w:shd w:val="clear" w:color="auto" w:fill="auto"/>
          </w:tcPr>
          <w:p w14:paraId="18103741" w14:textId="242A8730" w:rsidR="00BF712E" w:rsidRPr="00876F21" w:rsidRDefault="007C4FF9" w:rsidP="00AC749D">
            <w:pPr>
              <w:rPr>
                <w:rFonts w:ascii="Trebuchet MS" w:hAnsi="Trebuchet MS"/>
                <w:lang w:val="ro-RO"/>
              </w:rPr>
            </w:pPr>
            <w:r>
              <w:rPr>
                <w:rFonts w:ascii="Trebuchet MS" w:hAnsi="Trebuchet MS"/>
                <w:lang w:val="ro-RO"/>
              </w:rPr>
              <w:t>NA</w:t>
            </w:r>
          </w:p>
        </w:tc>
        <w:tc>
          <w:tcPr>
            <w:tcW w:w="5940" w:type="dxa"/>
            <w:shd w:val="clear" w:color="auto" w:fill="auto"/>
          </w:tcPr>
          <w:p w14:paraId="4FD2824A" w14:textId="77777777" w:rsidR="006D741A" w:rsidRDefault="006D741A" w:rsidP="00AC749D">
            <w:pPr>
              <w:rPr>
                <w:rFonts w:ascii="Trebuchet MS" w:hAnsi="Trebuchet MS"/>
                <w:lang w:val="ro-RO"/>
              </w:rPr>
            </w:pPr>
            <w:r w:rsidRPr="006D741A">
              <w:rPr>
                <w:rFonts w:ascii="Trebuchet MS" w:hAnsi="Trebuchet MS"/>
                <w:lang w:val="ro-RO"/>
              </w:rPr>
              <w:t>A se vedea forma finală a Ghidului solicitantului - În vederea demonstrării eficienței economice a proiectului, valoarea investiției (CAPEX în prețuri constante fără TVA) / gospodărie conectată la rețeaua inteligentă de distribuție construită prin proiect nu va depăși plafonul de 6400€  fără TVA / gospodărie conectată, care a fost stabilit prin raportare la rezultatele Studiului de oportunitate privind racordul localităților la rețele inteligente de distribuție gaze naturale.</w:t>
            </w:r>
          </w:p>
          <w:p w14:paraId="12399342" w14:textId="77777777" w:rsidR="007C4FF9" w:rsidRDefault="007C4FF9" w:rsidP="00AC749D">
            <w:pPr>
              <w:rPr>
                <w:rFonts w:ascii="Trebuchet MS" w:eastAsiaTheme="majorEastAsia" w:hAnsi="Trebuchet MS" w:cstheme="minorHAnsi"/>
                <w:iCs/>
                <w:lang w:val="ro-RO"/>
              </w:rPr>
            </w:pPr>
          </w:p>
          <w:p w14:paraId="2EA6B0C5" w14:textId="4DD8D393" w:rsidR="00BF712E" w:rsidRPr="00876F21" w:rsidRDefault="006D741A" w:rsidP="00AC749D">
            <w:pPr>
              <w:rPr>
                <w:rFonts w:ascii="Trebuchet MS" w:hAnsi="Trebuchet MS"/>
                <w:lang w:val="ro-RO"/>
              </w:rPr>
            </w:pPr>
            <w:r>
              <w:rPr>
                <w:rFonts w:ascii="Trebuchet MS" w:eastAsiaTheme="majorEastAsia" w:hAnsi="Trebuchet MS" w:cstheme="minorHAnsi"/>
                <w:iCs/>
                <w:lang w:val="ro-RO"/>
              </w:rPr>
              <w:t>S</w:t>
            </w:r>
            <w:r w:rsidR="00BF712E" w:rsidRPr="009512C3">
              <w:rPr>
                <w:rFonts w:ascii="Trebuchet MS" w:eastAsiaTheme="majorEastAsia" w:hAnsi="Trebuchet MS" w:cstheme="minorHAnsi"/>
                <w:iCs/>
                <w:lang w:val="ro-RO"/>
              </w:rPr>
              <w:t>prijin pentru derularea activitatilor UIP reprezinta acele cheltuieli care ajuta echipa de</w:t>
            </w:r>
            <w:r w:rsidR="00E5772F" w:rsidRPr="009512C3">
              <w:rPr>
                <w:rFonts w:ascii="Trebuchet MS" w:eastAsiaTheme="majorEastAsia" w:hAnsi="Trebuchet MS" w:cstheme="minorHAnsi"/>
                <w:iCs/>
                <w:lang w:val="ro-RO"/>
              </w:rPr>
              <w:t xml:space="preserve"> </w:t>
            </w:r>
            <w:r w:rsidR="00BF712E" w:rsidRPr="009512C3">
              <w:rPr>
                <w:rFonts w:ascii="Trebuchet MS" w:eastAsiaTheme="majorEastAsia" w:hAnsi="Trebuchet MS" w:cstheme="minorHAnsi"/>
                <w:iCs/>
                <w:lang w:val="ro-RO"/>
              </w:rPr>
              <w:t>implementare la derularea activitatilor sale. Acesta activitate nu</w:t>
            </w:r>
            <w:r w:rsidR="002765D9" w:rsidRPr="009512C3">
              <w:rPr>
                <w:rFonts w:ascii="Trebuchet MS" w:eastAsiaTheme="majorEastAsia" w:hAnsi="Trebuchet MS" w:cstheme="minorHAnsi"/>
                <w:iCs/>
                <w:lang w:val="ro-RO"/>
              </w:rPr>
              <w:t xml:space="preserve"> </w:t>
            </w:r>
            <w:r w:rsidR="00BF712E" w:rsidRPr="009512C3">
              <w:rPr>
                <w:rFonts w:ascii="Trebuchet MS" w:eastAsiaTheme="majorEastAsia" w:hAnsi="Trebuchet MS" w:cstheme="minorHAnsi"/>
                <w:iCs/>
                <w:lang w:val="ro-RO"/>
              </w:rPr>
              <w:t>este obligatorie.</w:t>
            </w:r>
          </w:p>
        </w:tc>
      </w:tr>
      <w:tr w:rsidR="00876F21" w:rsidRPr="00876F21" w14:paraId="629B1FBE" w14:textId="77777777" w:rsidTr="00B15794">
        <w:trPr>
          <w:trHeight w:val="2987"/>
        </w:trPr>
        <w:tc>
          <w:tcPr>
            <w:tcW w:w="540" w:type="dxa"/>
            <w:vMerge/>
          </w:tcPr>
          <w:p w14:paraId="407747FA" w14:textId="77777777" w:rsidR="00BF712E" w:rsidRPr="00876F21" w:rsidRDefault="00BF712E" w:rsidP="00AC749D">
            <w:pPr>
              <w:rPr>
                <w:rFonts w:ascii="Trebuchet MS" w:hAnsi="Trebuchet MS"/>
                <w:lang w:val="ro-RO"/>
              </w:rPr>
            </w:pPr>
          </w:p>
        </w:tc>
        <w:tc>
          <w:tcPr>
            <w:tcW w:w="2070" w:type="dxa"/>
            <w:vMerge/>
          </w:tcPr>
          <w:p w14:paraId="3B111404" w14:textId="77777777" w:rsidR="00BF712E" w:rsidRPr="00876F21" w:rsidRDefault="00BF712E" w:rsidP="00AC749D">
            <w:pPr>
              <w:rPr>
                <w:rFonts w:ascii="Trebuchet MS" w:hAnsi="Trebuchet MS"/>
                <w:lang w:val="ro-RO"/>
              </w:rPr>
            </w:pPr>
          </w:p>
        </w:tc>
        <w:tc>
          <w:tcPr>
            <w:tcW w:w="1980" w:type="dxa"/>
            <w:vMerge/>
          </w:tcPr>
          <w:p w14:paraId="1939C143" w14:textId="77777777" w:rsidR="00BF712E" w:rsidRPr="00876F21" w:rsidRDefault="00BF712E" w:rsidP="00AC749D">
            <w:pPr>
              <w:rPr>
                <w:rFonts w:ascii="Trebuchet MS" w:hAnsi="Trebuchet MS"/>
                <w:lang w:val="ro-RO"/>
              </w:rPr>
            </w:pPr>
          </w:p>
        </w:tc>
        <w:tc>
          <w:tcPr>
            <w:tcW w:w="6840" w:type="dxa"/>
          </w:tcPr>
          <w:p w14:paraId="57B7D8B7"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 xml:space="preserve">3. </w:t>
            </w:r>
            <w:r w:rsidRPr="00876F21">
              <w:rPr>
                <w:rFonts w:ascii="Trebuchet MS" w:hAnsi="Trebuchet MS"/>
                <w:b/>
                <w:color w:val="auto"/>
                <w:sz w:val="22"/>
                <w:szCs w:val="22"/>
                <w:lang w:val="ro-RO"/>
              </w:rPr>
              <w:t xml:space="preserve"> </w:t>
            </w:r>
            <w:r w:rsidRPr="00876F21">
              <w:rPr>
                <w:rFonts w:ascii="Trebuchet MS" w:eastAsiaTheme="majorEastAsia" w:hAnsi="Trebuchet MS" w:cstheme="minorHAnsi"/>
                <w:iCs/>
                <w:color w:val="auto"/>
                <w:sz w:val="22"/>
                <w:szCs w:val="22"/>
                <w:lang w:val="ro-RO"/>
              </w:rPr>
              <w:t xml:space="preserve">La punctul </w:t>
            </w:r>
            <w:r w:rsidRPr="00876F21">
              <w:rPr>
                <w:rFonts w:ascii="Trebuchet MS" w:eastAsiaTheme="majorEastAsia" w:hAnsi="Trebuchet MS" w:cstheme="minorHAnsi"/>
                <w:b/>
                <w:iCs/>
                <w:color w:val="auto"/>
                <w:sz w:val="22"/>
                <w:szCs w:val="22"/>
                <w:lang w:val="ro-RO"/>
              </w:rPr>
              <w:t>1.6</w:t>
            </w:r>
            <w:r w:rsidRPr="00876F21">
              <w:rPr>
                <w:rFonts w:ascii="Trebuchet MS" w:eastAsiaTheme="majorEastAsia" w:hAnsi="Trebuchet MS" w:cstheme="minorHAnsi"/>
                <w:iCs/>
                <w:color w:val="auto"/>
                <w:sz w:val="22"/>
                <w:szCs w:val="22"/>
                <w:lang w:val="ro-RO"/>
              </w:rPr>
              <w:t>. din Ghidul Solicitantului</w:t>
            </w:r>
          </w:p>
          <w:p w14:paraId="4301D938" w14:textId="7792AF95"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3.1</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Avand in vedere ca, pentru fiecare racord executat prin proiect, se vor monta contoare inteligente, montate in cofret la limita de proprietate a consumatorilor casnici, indicatorul de proiect “Lungimea rețelelor inteligente de transport  și distribuție a gazelor naturale”, va fi calculata ca suma dintre lungimea de retea de distributie si lungimea bransamentelor (lungimea de  bransament fiind calculata ca o medie de 4m/bransament) ?</w:t>
            </w:r>
          </w:p>
          <w:p w14:paraId="38F71309" w14:textId="5166D280" w:rsidR="00BF712E" w:rsidRPr="00876F21" w:rsidRDefault="00BF712E" w:rsidP="00AC749D">
            <w:pPr>
              <w:pStyle w:val="Default"/>
              <w:tabs>
                <w:tab w:val="left" w:pos="252"/>
              </w:tabs>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3.2</w:t>
            </w:r>
            <w:r w:rsidR="008D4B60"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Pentru calculul indicatorului de rezultat “</w:t>
            </w:r>
            <w:r w:rsidRPr="00876F21">
              <w:rPr>
                <w:rFonts w:ascii="Trebuchet MS" w:eastAsiaTheme="majorEastAsia" w:hAnsi="Trebuchet MS" w:cstheme="minorHAnsi"/>
                <w:i/>
                <w:iCs/>
                <w:color w:val="auto"/>
                <w:sz w:val="22"/>
                <w:szCs w:val="22"/>
                <w:lang w:val="ro-RO"/>
              </w:rPr>
              <w:t>Nivelul de funcționalitate inteligentă a infrastructurii de distribuție de gaze naturale”</w:t>
            </w:r>
            <w:r w:rsidRPr="00876F21">
              <w:rPr>
                <w:rFonts w:ascii="Trebuchet MS" w:eastAsiaTheme="majorEastAsia" w:hAnsi="Trebuchet MS" w:cstheme="minorHAnsi"/>
                <w:iCs/>
                <w:color w:val="auto"/>
                <w:sz w:val="22"/>
                <w:szCs w:val="22"/>
                <w:lang w:val="ro-RO"/>
              </w:rPr>
              <w:t>, care este lungimea totala a retelelor de distributie din Romania? De unde poate fi aflata aceasta lungime?</w:t>
            </w:r>
          </w:p>
        </w:tc>
        <w:tc>
          <w:tcPr>
            <w:tcW w:w="2700" w:type="dxa"/>
            <w:shd w:val="clear" w:color="auto" w:fill="auto"/>
          </w:tcPr>
          <w:p w14:paraId="79A20400" w14:textId="5AAB5002" w:rsidR="00BF712E" w:rsidRPr="00876F21" w:rsidRDefault="00BF712E" w:rsidP="00AC749D">
            <w:pPr>
              <w:rPr>
                <w:rFonts w:ascii="Trebuchet MS" w:hAnsi="Trebuchet MS"/>
                <w:lang w:val="ro-RO"/>
              </w:rPr>
            </w:pPr>
            <w:r w:rsidRPr="00876F21">
              <w:rPr>
                <w:rFonts w:ascii="Trebuchet MS" w:hAnsi="Trebuchet MS"/>
                <w:lang w:val="ro-RO"/>
              </w:rPr>
              <w:t xml:space="preserve">GS -  </w:t>
            </w:r>
            <w:r w:rsidR="001A5871" w:rsidRPr="00876F21">
              <w:rPr>
                <w:rFonts w:ascii="Trebuchet MS" w:hAnsi="Trebuchet MS"/>
                <w:lang w:val="ro-RO"/>
              </w:rPr>
              <w:t xml:space="preserve">1.3.2 și </w:t>
            </w:r>
            <w:r w:rsidRPr="00876F21">
              <w:rPr>
                <w:rFonts w:ascii="Trebuchet MS" w:hAnsi="Trebuchet MS"/>
                <w:lang w:val="ro-RO"/>
              </w:rPr>
              <w:t>1.6</w:t>
            </w:r>
          </w:p>
        </w:tc>
        <w:tc>
          <w:tcPr>
            <w:tcW w:w="1800" w:type="dxa"/>
            <w:shd w:val="clear" w:color="auto" w:fill="auto"/>
          </w:tcPr>
          <w:p w14:paraId="57807BFE" w14:textId="6395E312" w:rsidR="00BF712E" w:rsidRPr="00876F21" w:rsidRDefault="007C4FF9" w:rsidP="00AC749D">
            <w:pPr>
              <w:rPr>
                <w:rFonts w:ascii="Trebuchet MS" w:hAnsi="Trebuchet MS"/>
                <w:lang w:val="ro-RO"/>
              </w:rPr>
            </w:pPr>
            <w:r>
              <w:rPr>
                <w:rFonts w:ascii="Trebuchet MS" w:hAnsi="Trebuchet MS"/>
                <w:lang w:val="ro-RO"/>
              </w:rPr>
              <w:t>NA</w:t>
            </w:r>
          </w:p>
        </w:tc>
        <w:tc>
          <w:tcPr>
            <w:tcW w:w="5940" w:type="dxa"/>
            <w:shd w:val="clear" w:color="auto" w:fill="auto"/>
          </w:tcPr>
          <w:p w14:paraId="591FF4F6" w14:textId="7028B795" w:rsidR="00CC2996" w:rsidRPr="00876F21" w:rsidRDefault="00BF712E" w:rsidP="00AC749D">
            <w:pPr>
              <w:jc w:val="both"/>
              <w:rPr>
                <w:rFonts w:ascii="Trebuchet MS" w:hAnsi="Trebuchet MS"/>
                <w:lang w:val="ro-RO"/>
              </w:rPr>
            </w:pPr>
            <w:r w:rsidRPr="00876F21">
              <w:rPr>
                <w:rFonts w:ascii="Trebuchet MS" w:hAnsi="Trebuchet MS"/>
                <w:lang w:val="ro-RO"/>
              </w:rPr>
              <w:t>Lungimea retelei tine cont si de distantele de la conduct</w:t>
            </w:r>
            <w:r w:rsidR="00CC2996" w:rsidRPr="00876F21">
              <w:rPr>
                <w:rFonts w:ascii="Trebuchet MS" w:hAnsi="Trebuchet MS"/>
                <w:lang w:val="ro-RO"/>
              </w:rPr>
              <w:t>a</w:t>
            </w:r>
            <w:r w:rsidRPr="00876F21">
              <w:rPr>
                <w:rFonts w:ascii="Trebuchet MS" w:hAnsi="Trebuchet MS"/>
                <w:lang w:val="ro-RO"/>
              </w:rPr>
              <w:t xml:space="preserve"> </w:t>
            </w:r>
            <w:r w:rsidR="00CC2996" w:rsidRPr="00876F21">
              <w:rPr>
                <w:rFonts w:ascii="Trebuchet MS" w:hAnsi="Trebuchet MS"/>
                <w:lang w:val="ro-RO"/>
              </w:rPr>
              <w:t>principal</w:t>
            </w:r>
            <w:r w:rsidR="007C4FF9">
              <w:rPr>
                <w:rFonts w:ascii="Trebuchet MS" w:hAnsi="Trebuchet MS"/>
                <w:lang w:val="ro-RO"/>
              </w:rPr>
              <w:t>ă</w:t>
            </w:r>
            <w:r w:rsidR="00CC2996" w:rsidRPr="00876F21">
              <w:rPr>
                <w:rFonts w:ascii="Trebuchet MS" w:hAnsi="Trebuchet MS"/>
                <w:lang w:val="ro-RO"/>
              </w:rPr>
              <w:t xml:space="preserve"> </w:t>
            </w:r>
            <w:r w:rsidRPr="00876F21">
              <w:rPr>
                <w:rFonts w:ascii="Trebuchet MS" w:hAnsi="Trebuchet MS"/>
                <w:lang w:val="ro-RO"/>
              </w:rPr>
              <w:t xml:space="preserve">pana la </w:t>
            </w:r>
            <w:r w:rsidR="001A5871" w:rsidRPr="00876F21">
              <w:rPr>
                <w:rFonts w:ascii="Trebuchet MS" w:hAnsi="Trebuchet MS"/>
                <w:lang w:val="ro-RO"/>
              </w:rPr>
              <w:t>până</w:t>
            </w:r>
            <w:r w:rsidR="007C4FF9">
              <w:rPr>
                <w:rFonts w:ascii="Trebuchet MS" w:hAnsi="Trebuchet MS"/>
                <w:lang w:val="ro-RO"/>
              </w:rPr>
              <w:t xml:space="preserve"> la limita proprietății publice.</w:t>
            </w:r>
          </w:p>
          <w:p w14:paraId="506D732B" w14:textId="77777777" w:rsidR="007C4FF9" w:rsidRDefault="007C4FF9" w:rsidP="00AC749D">
            <w:pPr>
              <w:jc w:val="both"/>
              <w:rPr>
                <w:rFonts w:ascii="Trebuchet MS" w:hAnsi="Trebuchet MS"/>
                <w:lang w:val="ro-RO"/>
              </w:rPr>
            </w:pPr>
          </w:p>
          <w:p w14:paraId="62E41233" w14:textId="17772259" w:rsidR="00BF712E" w:rsidRPr="00876F21" w:rsidRDefault="00CC2996" w:rsidP="00AC749D">
            <w:pPr>
              <w:jc w:val="both"/>
              <w:rPr>
                <w:rFonts w:ascii="Trebuchet MS" w:hAnsi="Trebuchet MS"/>
                <w:lang w:val="ro-RO"/>
              </w:rPr>
            </w:pPr>
            <w:r w:rsidRPr="00876F21">
              <w:rPr>
                <w:rFonts w:ascii="Trebuchet MS" w:hAnsi="Trebuchet MS"/>
                <w:lang w:val="ro-RO"/>
              </w:rPr>
              <w:t>La 31.12.2019, lungimea totală a rețelei de distribuție a gazelor naturale la nivel național era de 56.694 KM. În baza analizelor Autorității Naționale de Reglementare În Domeniul Energiei, deși există anumite funcționalități inteligente cu relevanță locală (stații de reglare măsurare presiune și mari consumatori), nu se pot determina lungimi de rețea în km asimilabile unor rețele inteligente de gaze naturale. Prin urmare, proiectele finanțabile prin prezentul ghid vor propune o creștere a ponderii prin raportare la lungimea de 56.694 KM.</w:t>
            </w:r>
          </w:p>
        </w:tc>
      </w:tr>
      <w:tr w:rsidR="00876F21" w:rsidRPr="00876F21" w14:paraId="456D4553" w14:textId="77777777" w:rsidTr="00B15794">
        <w:trPr>
          <w:trHeight w:val="728"/>
        </w:trPr>
        <w:tc>
          <w:tcPr>
            <w:tcW w:w="540" w:type="dxa"/>
            <w:vMerge/>
          </w:tcPr>
          <w:p w14:paraId="741DA778" w14:textId="77777777" w:rsidR="00BF712E" w:rsidRPr="00876F21" w:rsidRDefault="00BF712E" w:rsidP="00AC749D">
            <w:pPr>
              <w:rPr>
                <w:rFonts w:ascii="Trebuchet MS" w:hAnsi="Trebuchet MS"/>
                <w:lang w:val="ro-RO"/>
              </w:rPr>
            </w:pPr>
          </w:p>
        </w:tc>
        <w:tc>
          <w:tcPr>
            <w:tcW w:w="2070" w:type="dxa"/>
            <w:vMerge/>
          </w:tcPr>
          <w:p w14:paraId="30AE9291" w14:textId="77777777" w:rsidR="00BF712E" w:rsidRPr="00876F21" w:rsidRDefault="00BF712E" w:rsidP="00AC749D">
            <w:pPr>
              <w:rPr>
                <w:rFonts w:ascii="Trebuchet MS" w:hAnsi="Trebuchet MS"/>
                <w:lang w:val="ro-RO"/>
              </w:rPr>
            </w:pPr>
          </w:p>
        </w:tc>
        <w:tc>
          <w:tcPr>
            <w:tcW w:w="1980" w:type="dxa"/>
            <w:vMerge/>
          </w:tcPr>
          <w:p w14:paraId="343994C6" w14:textId="77777777" w:rsidR="00BF712E" w:rsidRPr="00876F21" w:rsidRDefault="00BF712E" w:rsidP="00AC749D">
            <w:pPr>
              <w:rPr>
                <w:rFonts w:ascii="Trebuchet MS" w:hAnsi="Trebuchet MS"/>
                <w:lang w:val="ro-RO"/>
              </w:rPr>
            </w:pPr>
          </w:p>
        </w:tc>
        <w:tc>
          <w:tcPr>
            <w:tcW w:w="6840" w:type="dxa"/>
          </w:tcPr>
          <w:p w14:paraId="200D5071" w14:textId="77777777" w:rsidR="00BF712E" w:rsidRPr="00876F21" w:rsidRDefault="00BF712E" w:rsidP="00AC749D">
            <w:pPr>
              <w:pStyle w:val="Default"/>
              <w:numPr>
                <w:ilvl w:val="0"/>
                <w:numId w:val="11"/>
              </w:numPr>
              <w:ind w:left="342" w:hanging="297"/>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La punctul </w:t>
            </w:r>
            <w:r w:rsidRPr="00876F21">
              <w:rPr>
                <w:rFonts w:ascii="Trebuchet MS" w:eastAsiaTheme="majorEastAsia" w:hAnsi="Trebuchet MS" w:cstheme="minorHAnsi"/>
                <w:b/>
                <w:iCs/>
                <w:color w:val="auto"/>
                <w:sz w:val="22"/>
                <w:szCs w:val="22"/>
                <w:lang w:val="ro-RO"/>
              </w:rPr>
              <w:t>2.1</w:t>
            </w:r>
            <w:r w:rsidRPr="00876F21">
              <w:rPr>
                <w:rFonts w:ascii="Trebuchet MS" w:eastAsiaTheme="majorEastAsia" w:hAnsi="Trebuchet MS" w:cstheme="minorHAnsi"/>
                <w:iCs/>
                <w:color w:val="auto"/>
                <w:sz w:val="22"/>
                <w:szCs w:val="22"/>
                <w:lang w:val="ro-RO"/>
              </w:rPr>
              <w:t>. din Ghidul Solicitantului:</w:t>
            </w:r>
          </w:p>
          <w:p w14:paraId="39D3B0BB" w14:textId="77777777"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Pentru prezentarea CV-ului persoanei care va asigura “expertiza tehnică necesară derulării activităților proiectului”, coonsideram necesara achizitia unui contract de prestari servicii cu o persoana autorizata, conform art.163 din Legea 123/2012. Este obligatoriu aceasta activitate sau ramane la aprecierea elaboratorului Studiului de Fezabilitate, cu respectarea prevederilor din Regulamentul ANRE (art. 163 din Legea 123/2012)? Costurile cu aceste servicii vor fi eligibile?</w:t>
            </w:r>
          </w:p>
        </w:tc>
        <w:tc>
          <w:tcPr>
            <w:tcW w:w="2700" w:type="dxa"/>
            <w:shd w:val="clear" w:color="auto" w:fill="auto"/>
          </w:tcPr>
          <w:p w14:paraId="092FB9D3" w14:textId="77777777" w:rsidR="00BF712E" w:rsidRPr="00876F21" w:rsidRDefault="00BF712E" w:rsidP="00AC749D">
            <w:pPr>
              <w:rPr>
                <w:rFonts w:ascii="Trebuchet MS" w:hAnsi="Trebuchet MS"/>
                <w:lang w:val="ro-RO"/>
              </w:rPr>
            </w:pPr>
            <w:r w:rsidRPr="00876F21">
              <w:rPr>
                <w:rFonts w:ascii="Trebuchet MS" w:hAnsi="Trebuchet MS"/>
                <w:lang w:val="ro-RO"/>
              </w:rPr>
              <w:t>GS- 2.1</w:t>
            </w:r>
          </w:p>
        </w:tc>
        <w:tc>
          <w:tcPr>
            <w:tcW w:w="1800" w:type="dxa"/>
            <w:shd w:val="clear" w:color="auto" w:fill="auto"/>
          </w:tcPr>
          <w:p w14:paraId="06F8767F" w14:textId="3102662B" w:rsidR="00BF712E" w:rsidRPr="00876F21" w:rsidRDefault="0069192B" w:rsidP="00AC749D">
            <w:pPr>
              <w:rPr>
                <w:rFonts w:ascii="Trebuchet MS" w:hAnsi="Trebuchet MS"/>
                <w:lang w:val="ro-RO"/>
              </w:rPr>
            </w:pPr>
            <w:r>
              <w:rPr>
                <w:rFonts w:ascii="Trebuchet MS" w:hAnsi="Trebuchet MS"/>
                <w:lang w:val="ro-RO"/>
              </w:rPr>
              <w:t>NA</w:t>
            </w:r>
          </w:p>
        </w:tc>
        <w:tc>
          <w:tcPr>
            <w:tcW w:w="5940" w:type="dxa"/>
            <w:shd w:val="clear" w:color="auto" w:fill="auto"/>
          </w:tcPr>
          <w:p w14:paraId="2E2B8AA3" w14:textId="13FDA051" w:rsidR="0069192B" w:rsidRDefault="00BF712E" w:rsidP="00AC749D">
            <w:pPr>
              <w:rPr>
                <w:rFonts w:ascii="Trebuchet MS" w:eastAsiaTheme="majorEastAsia" w:hAnsi="Trebuchet MS" w:cstheme="minorHAnsi"/>
                <w:iCs/>
                <w:lang w:val="ro-RO"/>
              </w:rPr>
            </w:pPr>
            <w:r w:rsidRPr="00876F21">
              <w:rPr>
                <w:rFonts w:ascii="Trebuchet MS" w:eastAsiaTheme="majorEastAsia" w:hAnsi="Trebuchet MS" w:cstheme="minorHAnsi"/>
                <w:iCs/>
                <w:lang w:val="ro-RO"/>
              </w:rPr>
              <w:t>“</w:t>
            </w:r>
            <w:r w:rsidR="0069192B">
              <w:rPr>
                <w:rFonts w:ascii="Trebuchet MS" w:eastAsiaTheme="majorEastAsia" w:hAnsi="Trebuchet MS" w:cstheme="minorHAnsi"/>
                <w:iCs/>
                <w:lang w:val="ro-RO"/>
              </w:rPr>
              <w:t>E</w:t>
            </w:r>
            <w:r w:rsidRPr="00876F21">
              <w:rPr>
                <w:rFonts w:ascii="Trebuchet MS" w:eastAsiaTheme="majorEastAsia" w:hAnsi="Trebuchet MS" w:cstheme="minorHAnsi"/>
                <w:iCs/>
                <w:lang w:val="ro-RO"/>
              </w:rPr>
              <w:t>xpertiza tehnică necesară derulării activităților proiectului”, poate fi asigurata prin contract de prestari servicii cu o persoana autorizata, conform art.163 din Legea 123/2012 Aceasta activitate ramane la aprecierea elaboratorului Studiului de Fezabilitate, cu respectarea prevederilor din Regulamentul ANRE</w:t>
            </w:r>
            <w:r w:rsidR="0069192B">
              <w:rPr>
                <w:rFonts w:ascii="Trebuchet MS" w:eastAsiaTheme="majorEastAsia" w:hAnsi="Trebuchet MS" w:cstheme="minorHAnsi"/>
                <w:iCs/>
                <w:lang w:val="ro-RO"/>
              </w:rPr>
              <w:t xml:space="preserve"> (art. 163 din Legea 123/2012)</w:t>
            </w:r>
          </w:p>
          <w:p w14:paraId="20492F0F" w14:textId="36248FDB" w:rsidR="00BF712E" w:rsidRDefault="00FE2502" w:rsidP="00AC749D">
            <w:pPr>
              <w:autoSpaceDE w:val="0"/>
              <w:autoSpaceDN w:val="0"/>
              <w:adjustRightInd w:val="0"/>
              <w:rPr>
                <w:rFonts w:ascii="Trebuchet MS" w:eastAsiaTheme="majorEastAsia" w:hAnsi="Trebuchet MS" w:cstheme="minorHAnsi"/>
                <w:iCs/>
                <w:lang w:val="ro-RO"/>
              </w:rPr>
            </w:pPr>
            <w:r>
              <w:rPr>
                <w:rFonts w:ascii="Trebuchet MS" w:eastAsiaTheme="majorEastAsia" w:hAnsi="Trebuchet MS" w:cstheme="minorHAnsi"/>
                <w:iCs/>
                <w:lang w:val="ro-RO"/>
              </w:rPr>
              <w:t xml:space="preserve">A se vedea Ghidul solicitantului, secțiunea -  </w:t>
            </w:r>
            <w:r w:rsidRPr="00FE2502">
              <w:rPr>
                <w:rFonts w:ascii="Trebuchet MS" w:eastAsiaTheme="majorEastAsia" w:hAnsi="Trebuchet MS" w:cstheme="minorHAnsi"/>
                <w:iCs/>
                <w:lang w:val="ro-RO"/>
              </w:rPr>
              <w:t>1.3.2 Activități finanțabile în cadrul OS 8.2</w:t>
            </w:r>
            <w:r>
              <w:rPr>
                <w:rFonts w:ascii="Trebuchet MS" w:eastAsiaTheme="majorEastAsia" w:hAnsi="Trebuchet MS" w:cstheme="minorHAnsi"/>
                <w:iCs/>
                <w:lang w:val="ro-RO"/>
              </w:rPr>
              <w:t xml:space="preserve"> - </w:t>
            </w:r>
            <w:r w:rsidRPr="00FE2502">
              <w:rPr>
                <w:rFonts w:ascii="Trebuchet MS" w:eastAsiaTheme="majorEastAsia" w:hAnsi="Trebuchet MS" w:cstheme="minorHAnsi"/>
                <w:iCs/>
                <w:lang w:val="ro-RO"/>
              </w:rPr>
              <w:t xml:space="preserve">În cadrul fiecărui </w:t>
            </w:r>
            <w:r w:rsidRPr="00FE2502">
              <w:rPr>
                <w:rFonts w:ascii="Trebuchet MS" w:eastAsiaTheme="majorEastAsia" w:hAnsi="Trebuchet MS" w:cstheme="minorHAnsi"/>
                <w:iCs/>
                <w:lang w:val="ro-RO"/>
              </w:rPr>
              <w:lastRenderedPageBreak/>
              <w:t>proiect de investiții vor fi cuprinse activități cu caracter general:</w:t>
            </w:r>
            <w:r>
              <w:rPr>
                <w:rFonts w:ascii="Trebuchet MS" w:eastAsiaTheme="majorEastAsia" w:hAnsi="Trebuchet MS" w:cstheme="minorHAnsi"/>
                <w:iCs/>
                <w:lang w:val="ro-RO"/>
              </w:rPr>
              <w:t xml:space="preserve"> </w:t>
            </w:r>
          </w:p>
          <w:p w14:paraId="33AF8F57" w14:textId="5A8D7F26" w:rsidR="00FE2502" w:rsidRPr="00876F21" w:rsidRDefault="00FE2502" w:rsidP="00AC749D">
            <w:pPr>
              <w:autoSpaceDE w:val="0"/>
              <w:autoSpaceDN w:val="0"/>
              <w:adjustRightInd w:val="0"/>
              <w:rPr>
                <w:rFonts w:ascii="Trebuchet MS" w:hAnsi="Trebuchet MS" w:cs="Symbol"/>
                <w:lang w:val="ro-RO"/>
              </w:rPr>
            </w:pPr>
            <w:r>
              <w:rPr>
                <w:rFonts w:ascii="Trebuchet MS" w:eastAsiaTheme="majorEastAsia" w:hAnsi="Trebuchet MS" w:cstheme="minorHAnsi"/>
                <w:iCs/>
                <w:lang w:val="ro-RO"/>
              </w:rPr>
              <w:t>.....</w:t>
            </w:r>
          </w:p>
          <w:p w14:paraId="329F1A3B" w14:textId="703F200D" w:rsidR="00BF712E" w:rsidRPr="0069192B" w:rsidRDefault="00BF712E" w:rsidP="0069192B">
            <w:pPr>
              <w:pStyle w:val="ListParagraph"/>
              <w:numPr>
                <w:ilvl w:val="0"/>
                <w:numId w:val="33"/>
              </w:numPr>
              <w:autoSpaceDE w:val="0"/>
              <w:autoSpaceDN w:val="0"/>
              <w:adjustRightInd w:val="0"/>
              <w:rPr>
                <w:rFonts w:ascii="Trebuchet MS" w:hAnsi="Trebuchet MS" w:cs="Times New Roman"/>
                <w:lang w:val="ro-RO"/>
              </w:rPr>
            </w:pPr>
            <w:r w:rsidRPr="0069192B">
              <w:rPr>
                <w:rFonts w:ascii="Trebuchet MS" w:hAnsi="Trebuchet MS" w:cs="Times New Roman"/>
                <w:lang w:val="ro-RO"/>
              </w:rPr>
              <w:t xml:space="preserve">Asistență pentru management-ul proiectelor, supervizarea lucrărilor etc; </w:t>
            </w:r>
          </w:p>
          <w:p w14:paraId="1CBE23BA" w14:textId="77777777" w:rsidR="00BF712E" w:rsidRPr="00876F21" w:rsidRDefault="00BF712E" w:rsidP="00AC749D">
            <w:pPr>
              <w:rPr>
                <w:rFonts w:ascii="Trebuchet MS" w:hAnsi="Trebuchet MS"/>
                <w:lang w:val="ro-RO"/>
              </w:rPr>
            </w:pPr>
          </w:p>
        </w:tc>
      </w:tr>
      <w:tr w:rsidR="00876F21" w:rsidRPr="00876F21" w14:paraId="26DE243A" w14:textId="77777777" w:rsidTr="00B15794">
        <w:tc>
          <w:tcPr>
            <w:tcW w:w="540" w:type="dxa"/>
            <w:vMerge/>
          </w:tcPr>
          <w:p w14:paraId="0C09682F" w14:textId="77777777" w:rsidR="00BF712E" w:rsidRPr="00876F21" w:rsidRDefault="00BF712E" w:rsidP="00AC749D">
            <w:pPr>
              <w:rPr>
                <w:rFonts w:ascii="Trebuchet MS" w:hAnsi="Trebuchet MS"/>
                <w:lang w:val="ro-RO"/>
              </w:rPr>
            </w:pPr>
          </w:p>
        </w:tc>
        <w:tc>
          <w:tcPr>
            <w:tcW w:w="2070" w:type="dxa"/>
            <w:vMerge/>
          </w:tcPr>
          <w:p w14:paraId="5FEE7D2F" w14:textId="77777777" w:rsidR="00BF712E" w:rsidRPr="00876F21" w:rsidRDefault="00BF712E" w:rsidP="00AC749D">
            <w:pPr>
              <w:rPr>
                <w:rFonts w:ascii="Trebuchet MS" w:hAnsi="Trebuchet MS"/>
                <w:lang w:val="ro-RO"/>
              </w:rPr>
            </w:pPr>
          </w:p>
        </w:tc>
        <w:tc>
          <w:tcPr>
            <w:tcW w:w="1980" w:type="dxa"/>
            <w:vMerge w:val="restart"/>
          </w:tcPr>
          <w:p w14:paraId="5B45510F" w14:textId="77777777" w:rsidR="00BF712E" w:rsidRPr="00876F21" w:rsidRDefault="00BF712E" w:rsidP="00AC749D">
            <w:pPr>
              <w:rPr>
                <w:rFonts w:ascii="Trebuchet MS" w:hAnsi="Trebuchet MS"/>
                <w:lang w:val="ro-RO"/>
              </w:rPr>
            </w:pPr>
          </w:p>
        </w:tc>
        <w:tc>
          <w:tcPr>
            <w:tcW w:w="6840" w:type="dxa"/>
          </w:tcPr>
          <w:p w14:paraId="0D439640" w14:textId="77777777" w:rsidR="00BF712E" w:rsidRPr="00876F21" w:rsidRDefault="00BF712E" w:rsidP="00AC749D">
            <w:pPr>
              <w:pStyle w:val="ListParagraph"/>
              <w:numPr>
                <w:ilvl w:val="0"/>
                <w:numId w:val="11"/>
              </w:numPr>
              <w:jc w:val="both"/>
              <w:rPr>
                <w:rFonts w:ascii="Trebuchet MS" w:eastAsiaTheme="majorEastAsia" w:hAnsi="Trebuchet MS" w:cstheme="minorHAnsi"/>
                <w:iCs/>
                <w:lang w:val="ro-RO"/>
              </w:rPr>
            </w:pPr>
            <w:r w:rsidRPr="00876F21">
              <w:rPr>
                <w:rFonts w:ascii="Trebuchet MS" w:eastAsiaTheme="majorEastAsia" w:hAnsi="Trebuchet MS" w:cstheme="minorHAnsi"/>
                <w:iCs/>
                <w:lang w:val="ro-RO"/>
              </w:rPr>
              <w:t xml:space="preserve">La punctul </w:t>
            </w:r>
            <w:r w:rsidRPr="00876F21">
              <w:rPr>
                <w:rFonts w:ascii="Trebuchet MS" w:eastAsiaTheme="majorEastAsia" w:hAnsi="Trebuchet MS" w:cstheme="minorHAnsi"/>
                <w:b/>
                <w:iCs/>
                <w:lang w:val="ro-RO"/>
              </w:rPr>
              <w:t xml:space="preserve">2.2. </w:t>
            </w:r>
            <w:r w:rsidRPr="00876F21">
              <w:rPr>
                <w:rFonts w:ascii="Trebuchet MS" w:eastAsiaTheme="majorEastAsia" w:hAnsi="Trebuchet MS" w:cstheme="minorHAnsi"/>
                <w:iCs/>
                <w:lang w:val="ro-RO"/>
              </w:rPr>
              <w:t>din Ghidul Solicitantului:</w:t>
            </w:r>
          </w:p>
          <w:p w14:paraId="74E7DB01" w14:textId="77777777" w:rsidR="00BF712E" w:rsidRPr="00876F21" w:rsidRDefault="00BF712E" w:rsidP="00AC749D">
            <w:pPr>
              <w:jc w:val="both"/>
              <w:rPr>
                <w:rFonts w:ascii="Trebuchet MS" w:eastAsiaTheme="majorEastAsia" w:hAnsi="Trebuchet MS" w:cstheme="minorHAnsi"/>
                <w:iCs/>
                <w:lang w:val="ro-RO"/>
              </w:rPr>
            </w:pPr>
            <w:r w:rsidRPr="00876F21">
              <w:rPr>
                <w:rFonts w:ascii="Trebuchet MS" w:eastAsiaTheme="majorEastAsia" w:hAnsi="Trebuchet MS" w:cstheme="minorHAnsi"/>
                <w:iCs/>
                <w:lang w:val="ro-RO"/>
              </w:rPr>
              <w:t>- 5.1Pentru extinderea retelei de distributie si realizarea de bransamente, este necesar avizul tehnic de principiu eliberat de SocietateaNaţională de Transport Gaze Naturale “TRANSGAZ” S.A?</w:t>
            </w:r>
          </w:p>
          <w:p w14:paraId="7DC9B9AF" w14:textId="77777777" w:rsidR="00BF712E" w:rsidRPr="00876F21" w:rsidRDefault="00BF712E" w:rsidP="00AC749D">
            <w:pPr>
              <w:jc w:val="both"/>
              <w:rPr>
                <w:rFonts w:ascii="Trebuchet MS" w:eastAsiaTheme="majorEastAsia" w:hAnsi="Trebuchet MS" w:cstheme="minorHAnsi"/>
                <w:iCs/>
                <w:lang w:val="ro-RO"/>
              </w:rPr>
            </w:pPr>
            <w:r w:rsidRPr="00876F21">
              <w:rPr>
                <w:rFonts w:ascii="Trebuchet MS" w:eastAsiaTheme="majorEastAsia" w:hAnsi="Trebuchet MS" w:cstheme="minorHAnsi"/>
                <w:iCs/>
                <w:lang w:val="ro-RO"/>
              </w:rPr>
              <w:t xml:space="preserve">- 5.2La data depunerii proiectului, consideram ca extinderea nu se afla in sarcina operatorului de distributie existent, deoarece acestea nu exista fizic la aceasta data. Conform avizelor obtinute, extinderile de retea propuse prin proiect nu sunt economic justificate. </w:t>
            </w:r>
          </w:p>
          <w:p w14:paraId="3EE56663" w14:textId="77777777" w:rsidR="00BF712E" w:rsidRPr="00876F21" w:rsidRDefault="00BF712E" w:rsidP="00AC749D">
            <w:pPr>
              <w:ind w:left="162" w:hanging="162"/>
              <w:rPr>
                <w:rFonts w:ascii="Trebuchet MS" w:eastAsiaTheme="majorEastAsia" w:hAnsi="Trebuchet MS" w:cstheme="minorHAnsi"/>
                <w:iCs/>
                <w:lang w:val="ro-RO"/>
              </w:rPr>
            </w:pPr>
            <w:r w:rsidRPr="00876F21">
              <w:rPr>
                <w:rFonts w:ascii="Trebuchet MS" w:eastAsiaTheme="majorEastAsia" w:hAnsi="Trebuchet MS" w:cstheme="minorHAnsi"/>
                <w:iCs/>
                <w:lang w:val="ro-RO"/>
              </w:rPr>
              <w:t>-</w:t>
            </w:r>
            <w:r w:rsidRPr="00876F21">
              <w:rPr>
                <w:rFonts w:ascii="Trebuchet MS" w:eastAsiaTheme="majorEastAsia" w:hAnsi="Trebuchet MS" w:cstheme="minorHAnsi"/>
                <w:iCs/>
                <w:lang w:val="ro-RO"/>
              </w:rPr>
              <w:tab/>
              <w:t>5.3“angalamentul ferm al consumatorului” poate fi considerat acordul prin semnatura, prezentat intr-un tabel de catre un membru al familiei/ruda de grad I? Consideram ca fara acest accord prealabil, UAT nu poate sa stabileasca in cadrul proiectului un numar de bransamente. Pina la aceasta data UAT are acordul a 850 cetateni din zonele propuse a se realize prin proiect.</w:t>
            </w:r>
          </w:p>
          <w:p w14:paraId="0195A887" w14:textId="77777777" w:rsidR="00BF712E" w:rsidRPr="00876F21" w:rsidRDefault="00BF712E" w:rsidP="00AC749D">
            <w:pPr>
              <w:rPr>
                <w:rFonts w:ascii="Trebuchet MS" w:eastAsiaTheme="majorEastAsia" w:hAnsi="Trebuchet MS" w:cstheme="minorHAnsi"/>
                <w:iCs/>
                <w:lang w:val="ro-RO"/>
              </w:rPr>
            </w:pPr>
          </w:p>
          <w:p w14:paraId="656EFE3C" w14:textId="77777777" w:rsidR="00BF712E" w:rsidRPr="00876F21" w:rsidRDefault="00BF712E" w:rsidP="00AC749D">
            <w:pPr>
              <w:pStyle w:val="Default"/>
              <w:ind w:left="342" w:hanging="27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5.4In cazul in care, pe baza acordului obtinut de la consumatorii casnici (tabele cu semnaturi), prin proiect se propune realizarea unui numar de 1.200 bransamente, iar acest numar, in perioada de executie, fie va fi diminuat dar nu mai putin de 1000 bransamente, fie va fi suplimentat, cum se vor analiza costurile proiectului? Pentru scaderea numarului de bransamente, valoarea contractului de finantare se va diminua in mod corespunzator, fara alte corectii financiare/penalitati? Pentru suplimentarea numarului de bransamente, valoarea contractului de finantare poate fi majorata, in mod corespuunzator cu aceasta valoare, ca si costuri eligibile? Aceste suplimentari vor putea fi suportate din cota de diverse si neprevazute?</w:t>
            </w:r>
          </w:p>
          <w:p w14:paraId="6E1C30AB" w14:textId="77777777" w:rsidR="00BF712E" w:rsidRPr="00876F21" w:rsidRDefault="00BF712E" w:rsidP="00AC749D">
            <w:pPr>
              <w:pStyle w:val="Default"/>
              <w:tabs>
                <w:tab w:val="left" w:pos="342"/>
              </w:tabs>
              <w:ind w:left="342" w:hanging="27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 xml:space="preserve">  5.5Pentru a demonstra, in cadrul proiectului operarea infrastructrii nou construite, este necesar a se solicita si prezenta ca document anexa la cererea de finantare, licenta A.N.R.E. a operatorului de distributie – Distrigaz Sud Retele SRL, pentru operare, intretinere si reparatii a retelelor de distributie de pe raza municipiului Rm. Valcea?</w:t>
            </w:r>
          </w:p>
          <w:p w14:paraId="4A83F280" w14:textId="77777777" w:rsidR="00BF712E" w:rsidRPr="00876F21" w:rsidRDefault="00BF712E" w:rsidP="00AC749D">
            <w:pPr>
              <w:pStyle w:val="Default"/>
              <w:ind w:left="342" w:hanging="27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 xml:space="preserve">  5.6 Pentru cerinta privind</w:t>
            </w:r>
            <w:r w:rsidRPr="00876F21">
              <w:rPr>
                <w:rFonts w:ascii="Trebuchet MS" w:eastAsiaTheme="majorEastAsia" w:hAnsi="Trebuchet MS" w:cstheme="minorHAnsi"/>
                <w:iCs/>
                <w:color w:val="auto"/>
                <w:sz w:val="22"/>
                <w:szCs w:val="22"/>
                <w:lang w:val="ro-RO"/>
              </w:rPr>
              <w:t>”Plan de amplasament pentru imobilele pe care se propune a se realize investiţia în cadrul proiectului (la depunerea cererii de finanțare)”, se poate depune planul anexa la Certificatul de urbanism emis pentru un cartier si care include plauri pentru fiecare strada in parte?</w:t>
            </w:r>
          </w:p>
        </w:tc>
        <w:tc>
          <w:tcPr>
            <w:tcW w:w="2700" w:type="dxa"/>
            <w:shd w:val="clear" w:color="auto" w:fill="auto"/>
          </w:tcPr>
          <w:p w14:paraId="42FB055F" w14:textId="77777777" w:rsidR="00BF712E" w:rsidRPr="00876F21" w:rsidRDefault="00BF712E" w:rsidP="00AC749D">
            <w:pPr>
              <w:rPr>
                <w:rFonts w:ascii="Trebuchet MS" w:hAnsi="Trebuchet MS"/>
                <w:lang w:val="ro-RO"/>
              </w:rPr>
            </w:pPr>
            <w:r w:rsidRPr="00876F21">
              <w:rPr>
                <w:rFonts w:ascii="Trebuchet MS" w:hAnsi="Trebuchet MS"/>
                <w:lang w:val="ro-RO"/>
              </w:rPr>
              <w:t>GS- 2.2</w:t>
            </w:r>
          </w:p>
        </w:tc>
        <w:tc>
          <w:tcPr>
            <w:tcW w:w="1800" w:type="dxa"/>
            <w:shd w:val="clear" w:color="auto" w:fill="auto"/>
          </w:tcPr>
          <w:p w14:paraId="3309E46E" w14:textId="110F091C" w:rsidR="00BF712E"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75545FB8" w14:textId="77777777" w:rsidR="008E5057" w:rsidRDefault="008E5057" w:rsidP="008E5057">
            <w:pPr>
              <w:rPr>
                <w:rFonts w:ascii="Trebuchet MS" w:hAnsi="Trebuchet MS"/>
                <w:lang w:val="ro-RO"/>
              </w:rPr>
            </w:pPr>
            <w:r w:rsidRPr="008E5057">
              <w:rPr>
                <w:rFonts w:ascii="Trebuchet MS" w:hAnsi="Trebuchet MS"/>
                <w:lang w:val="ro-RO"/>
              </w:rPr>
              <w:t xml:space="preserve">A se vedea forma finală a Ghidului solicitantului, secțiunea 2.2 Eligibilitatea proiectului, litera e. </w:t>
            </w:r>
          </w:p>
          <w:p w14:paraId="075BCD09" w14:textId="77777777" w:rsidR="008E5057" w:rsidRDefault="008E5057" w:rsidP="008E5057">
            <w:pPr>
              <w:rPr>
                <w:rFonts w:ascii="Trebuchet MS" w:hAnsi="Trebuchet MS"/>
                <w:lang w:val="ro-RO"/>
              </w:rPr>
            </w:pPr>
          </w:p>
          <w:p w14:paraId="49D482CD" w14:textId="7079AFD7" w:rsidR="00BF712E" w:rsidRPr="008E5057" w:rsidRDefault="00177C6F" w:rsidP="008E5057">
            <w:pPr>
              <w:rPr>
                <w:rFonts w:ascii="Trebuchet MS" w:hAnsi="Trebuchet MS"/>
                <w:lang w:val="ro-RO"/>
              </w:rPr>
            </w:pPr>
            <w:r w:rsidRPr="008E5057">
              <w:rPr>
                <w:rFonts w:ascii="Trebuchet MS" w:hAnsi="Trebuchet MS"/>
                <w:lang w:val="ro-RO"/>
              </w:rPr>
              <w:t>Obilgatiile operatoruli de distributie cu privire la extinderea retelei se regasesc in acordul de concesiune</w:t>
            </w:r>
          </w:p>
          <w:p w14:paraId="06CC5EFF" w14:textId="77777777" w:rsidR="008E5057" w:rsidRDefault="008E5057" w:rsidP="008E5057">
            <w:pPr>
              <w:rPr>
                <w:rFonts w:ascii="Trebuchet MS" w:hAnsi="Trebuchet MS"/>
                <w:lang w:val="ro-RO"/>
              </w:rPr>
            </w:pPr>
          </w:p>
          <w:p w14:paraId="4D03FA51" w14:textId="77777777" w:rsidR="00530CAE" w:rsidRPr="00530CAE" w:rsidRDefault="00530CAE" w:rsidP="00530CAE">
            <w:pPr>
              <w:rPr>
                <w:rFonts w:ascii="Trebuchet MS" w:hAnsi="Trebuchet MS"/>
                <w:lang w:val="ro-RO"/>
              </w:rPr>
            </w:pPr>
            <w:r w:rsidRPr="00530CAE">
              <w:rPr>
                <w:rFonts w:ascii="Trebuchet MS" w:hAnsi="Trebuchet MS"/>
                <w:lang w:val="ro-RO"/>
              </w:rPr>
              <w:t>A se vedea prevederile Ghidului solicitantului, secțiunile 2.2 Eligibilitatea proiectului:</w:t>
            </w:r>
          </w:p>
          <w:p w14:paraId="2CA6E346" w14:textId="77777777" w:rsidR="00530CAE" w:rsidRPr="00530CAE" w:rsidRDefault="00530CAE" w:rsidP="00530CAE">
            <w:pPr>
              <w:rPr>
                <w:rFonts w:ascii="Trebuchet MS" w:hAnsi="Trebuchet MS"/>
                <w:lang w:val="ro-RO"/>
              </w:rPr>
            </w:pPr>
            <w:r w:rsidRPr="00530CAE">
              <w:rPr>
                <w:rFonts w:ascii="Trebuchet MS" w:hAnsi="Trebuchet MS"/>
                <w:lang w:val="ro-RO"/>
              </w:rPr>
              <w:t>Proiectul demonstrează existența cererii pentru rețeaua inteligentă de distribuție a gazului natural propusă prin proiect  prin pre-contracte încheiate  / angajamente ferme ale consumatorilor cărora li se va livra gazul natural prin capacităţile de distribuție propuse la finanțare, pentru cel puțin 1000 de gospodării:</w:t>
            </w:r>
          </w:p>
          <w:p w14:paraId="1969B2D9" w14:textId="7F00A5FC" w:rsidR="00530CAE" w:rsidRPr="00530CAE" w:rsidRDefault="00530CAE" w:rsidP="00530CAE">
            <w:pPr>
              <w:pStyle w:val="ListParagraph"/>
              <w:numPr>
                <w:ilvl w:val="0"/>
                <w:numId w:val="33"/>
              </w:numPr>
              <w:rPr>
                <w:rFonts w:ascii="Trebuchet MS" w:hAnsi="Trebuchet MS"/>
                <w:lang w:val="ro-RO"/>
              </w:rPr>
            </w:pPr>
            <w:r w:rsidRPr="00530CAE">
              <w:rPr>
                <w:rFonts w:ascii="Trebuchet MS" w:hAnsi="Trebuchet MS"/>
                <w:lang w:val="ro-RO"/>
              </w:rPr>
              <w:t>La momentul depunerii cererii de finanțare, se probează prin Declarația de angajament</w:t>
            </w:r>
          </w:p>
          <w:p w14:paraId="7383ADEA" w14:textId="1061331A" w:rsidR="00BF712E" w:rsidRDefault="00530CAE" w:rsidP="00530CAE">
            <w:pPr>
              <w:ind w:left="420"/>
              <w:rPr>
                <w:rFonts w:ascii="Trebuchet MS" w:hAnsi="Trebuchet MS"/>
                <w:lang w:val="ro-RO"/>
              </w:rPr>
            </w:pPr>
            <w:r w:rsidRPr="00530CAE">
              <w:rPr>
                <w:rFonts w:ascii="Trebuchet MS" w:hAnsi="Trebuchet MS"/>
                <w:lang w:val="ro-RO"/>
              </w:rPr>
              <w:t>•</w:t>
            </w:r>
            <w:r w:rsidRPr="00530CAE">
              <w:rPr>
                <w:rFonts w:ascii="Trebuchet MS" w:hAnsi="Trebuchet MS"/>
                <w:lang w:val="ro-RO"/>
              </w:rPr>
              <w:tab/>
              <w:t>În etapa de contractare, se vor prezenta pre-contracte încheiate / angajamente ferme pentru cel puțin 1000 de gospodării care urmează a fi deservite de către rețeaua inteligentă de distribuție</w:t>
            </w:r>
          </w:p>
          <w:p w14:paraId="1DB3E831" w14:textId="5AB32876" w:rsidR="00BF712E" w:rsidRPr="00EC6FC1" w:rsidRDefault="00EC6FC1" w:rsidP="00EC6FC1">
            <w:pPr>
              <w:rPr>
                <w:rFonts w:ascii="Trebuchet MS" w:eastAsiaTheme="majorEastAsia" w:hAnsi="Trebuchet MS" w:cstheme="minorHAnsi"/>
                <w:iCs/>
                <w:lang w:val="ro-RO"/>
              </w:rPr>
            </w:pPr>
            <w:r>
              <w:rPr>
                <w:rFonts w:ascii="Trebuchet MS" w:eastAsiaTheme="majorEastAsia" w:hAnsi="Trebuchet MS" w:cstheme="minorHAnsi"/>
                <w:iCs/>
                <w:lang w:val="ro-RO"/>
              </w:rPr>
              <w:t>De asemenea a se vedea</w:t>
            </w:r>
            <w:r w:rsidR="003C540E" w:rsidRPr="00EC6FC1">
              <w:rPr>
                <w:rFonts w:ascii="Trebuchet MS" w:eastAsiaTheme="majorEastAsia" w:hAnsi="Trebuchet MS" w:cstheme="minorHAnsi"/>
                <w:iCs/>
                <w:lang w:val="ro-RO"/>
              </w:rPr>
              <w:t xml:space="preserve"> anexa 4.b declaratie de angajament</w:t>
            </w:r>
          </w:p>
          <w:p w14:paraId="3B7A25F5" w14:textId="2AFFAA07" w:rsidR="00EC6FC1" w:rsidRDefault="00EC6FC1" w:rsidP="00EC6FC1">
            <w:pPr>
              <w:rPr>
                <w:rFonts w:ascii="Trebuchet MS" w:hAnsi="Trebuchet MS"/>
                <w:lang w:val="ro-RO"/>
              </w:rPr>
            </w:pPr>
          </w:p>
          <w:p w14:paraId="2D2AA3BD" w14:textId="139D1D9C" w:rsidR="00EC6FC1" w:rsidRDefault="00EC6FC1" w:rsidP="00EC6FC1">
            <w:pPr>
              <w:rPr>
                <w:rFonts w:ascii="Trebuchet MS" w:hAnsi="Trebuchet MS"/>
                <w:lang w:val="ro-RO"/>
              </w:rPr>
            </w:pPr>
          </w:p>
          <w:p w14:paraId="1704759F" w14:textId="77777777" w:rsidR="00EC6FC1" w:rsidRDefault="00EC6FC1" w:rsidP="00EC6FC1">
            <w:pPr>
              <w:rPr>
                <w:rFonts w:ascii="Trebuchet MS" w:hAnsi="Trebuchet MS"/>
                <w:lang w:val="ro-RO"/>
              </w:rPr>
            </w:pPr>
          </w:p>
          <w:p w14:paraId="191EFC05" w14:textId="77777777" w:rsidR="00EC6FC1" w:rsidRDefault="00EC6FC1" w:rsidP="00EC6FC1">
            <w:pPr>
              <w:rPr>
                <w:rFonts w:ascii="Trebuchet MS" w:hAnsi="Trebuchet MS"/>
                <w:lang w:val="ro-RO"/>
              </w:rPr>
            </w:pPr>
          </w:p>
          <w:p w14:paraId="70DBDC31" w14:textId="77777777" w:rsidR="00EC6FC1" w:rsidRDefault="00EC6FC1" w:rsidP="00EC6FC1">
            <w:pPr>
              <w:rPr>
                <w:rFonts w:ascii="Trebuchet MS" w:hAnsi="Trebuchet MS"/>
                <w:lang w:val="ro-RO"/>
              </w:rPr>
            </w:pPr>
          </w:p>
          <w:p w14:paraId="0EE36F31" w14:textId="77777777" w:rsidR="00EC6FC1" w:rsidRDefault="00EC6FC1" w:rsidP="00EC6FC1">
            <w:pPr>
              <w:rPr>
                <w:rFonts w:ascii="Trebuchet MS" w:hAnsi="Trebuchet MS"/>
                <w:lang w:val="ro-RO"/>
              </w:rPr>
            </w:pPr>
          </w:p>
          <w:p w14:paraId="450C40E8" w14:textId="77777777" w:rsidR="00EC6FC1" w:rsidRDefault="00EC6FC1" w:rsidP="00EC6FC1">
            <w:pPr>
              <w:rPr>
                <w:rFonts w:ascii="Trebuchet MS" w:hAnsi="Trebuchet MS"/>
                <w:lang w:val="ro-RO"/>
              </w:rPr>
            </w:pPr>
          </w:p>
          <w:p w14:paraId="1B9ACE47" w14:textId="77777777" w:rsidR="00EC6FC1" w:rsidRDefault="00EC6FC1" w:rsidP="00EC6FC1">
            <w:pPr>
              <w:rPr>
                <w:rFonts w:ascii="Trebuchet MS" w:hAnsi="Trebuchet MS"/>
                <w:lang w:val="ro-RO"/>
              </w:rPr>
            </w:pPr>
          </w:p>
          <w:p w14:paraId="5F523E8C" w14:textId="269ACC42" w:rsidR="00EC6FC1" w:rsidRPr="00EC6FC1" w:rsidRDefault="00EC6FC1" w:rsidP="00EC6FC1">
            <w:pPr>
              <w:rPr>
                <w:rFonts w:ascii="Trebuchet MS" w:hAnsi="Trebuchet MS"/>
                <w:lang w:val="ro-RO"/>
              </w:rPr>
            </w:pPr>
            <w:r w:rsidRPr="00EC6FC1">
              <w:rPr>
                <w:rFonts w:ascii="Trebuchet MS" w:hAnsi="Trebuchet MS"/>
                <w:lang w:val="ro-RO"/>
              </w:rPr>
              <w:t>A se vedea prevederile Ghidului solicitantului – secțiunea 2.2 Eligibilitatea proiectului:</w:t>
            </w:r>
          </w:p>
          <w:p w14:paraId="49E3C9AC" w14:textId="77777777" w:rsidR="00B5014D" w:rsidRDefault="00EC6FC1" w:rsidP="00B5014D">
            <w:pPr>
              <w:jc w:val="both"/>
              <w:rPr>
                <w:rFonts w:ascii="Trebuchet MS" w:hAnsi="Trebuchet MS"/>
                <w:lang w:val="ro-RO"/>
              </w:rPr>
            </w:pPr>
            <w:r w:rsidRPr="00EC6FC1">
              <w:rPr>
                <w:rFonts w:ascii="Trebuchet MS" w:hAnsi="Trebuchet MS"/>
                <w:lang w:val="ro-RO"/>
              </w:rPr>
              <w:t>Proiectul prevede operarea infrastructurii construite prin proiect în condițiile legii, inclusiv obținerea licenței de operare în termen de maximum 2 ani de la încheierea procesului verbal de re</w:t>
            </w:r>
            <w:r w:rsidR="00B5014D">
              <w:rPr>
                <w:rFonts w:ascii="Trebuchet MS" w:hAnsi="Trebuchet MS"/>
                <w:lang w:val="ro-RO"/>
              </w:rPr>
              <w:t xml:space="preserve">cepție la terminarea lucrărilor - </w:t>
            </w:r>
            <w:r w:rsidR="00B5014D" w:rsidRPr="00B5014D">
              <w:rPr>
                <w:rFonts w:ascii="Trebuchet MS" w:hAnsi="Trebuchet MS"/>
                <w:lang w:val="ro-RO"/>
              </w:rPr>
              <w:t>Se probează prin secțiunea Justificare din Cererea de finanțare și prin Declarația de angajament</w:t>
            </w:r>
          </w:p>
          <w:p w14:paraId="713658E6" w14:textId="5BED87AD" w:rsidR="00EC6FC1" w:rsidRPr="00EC6FC1" w:rsidRDefault="00EC6FC1" w:rsidP="00EC6FC1">
            <w:pPr>
              <w:rPr>
                <w:rFonts w:ascii="Trebuchet MS" w:hAnsi="Trebuchet MS"/>
                <w:lang w:val="ro-RO"/>
              </w:rPr>
            </w:pPr>
          </w:p>
          <w:p w14:paraId="0D85B2E1" w14:textId="2E6AFD31" w:rsidR="00EC6FC1" w:rsidRDefault="00EC6FC1" w:rsidP="00EC6FC1">
            <w:pPr>
              <w:rPr>
                <w:rFonts w:ascii="Trebuchet MS" w:hAnsi="Trebuchet MS"/>
                <w:lang w:val="ro-RO"/>
              </w:rPr>
            </w:pPr>
            <w:r w:rsidRPr="00EC6FC1">
              <w:rPr>
                <w:rFonts w:ascii="Trebuchet MS" w:hAnsi="Trebuchet MS"/>
                <w:lang w:val="ro-RO"/>
              </w:rPr>
              <w:t>De asemenea a se vedea prevederile OUG nr. 128/2020.</w:t>
            </w:r>
          </w:p>
          <w:p w14:paraId="70A706EF" w14:textId="77777777" w:rsidR="00EC6FC1" w:rsidRDefault="00EC6FC1" w:rsidP="00EC6FC1">
            <w:pPr>
              <w:rPr>
                <w:rFonts w:ascii="Trebuchet MS" w:hAnsi="Trebuchet MS"/>
                <w:lang w:val="ro-RO"/>
              </w:rPr>
            </w:pPr>
          </w:p>
          <w:p w14:paraId="6BEFD713" w14:textId="77777777" w:rsidR="00EC6FC1" w:rsidRDefault="00EC6FC1" w:rsidP="00EC6FC1">
            <w:pPr>
              <w:rPr>
                <w:rFonts w:ascii="Trebuchet MS" w:hAnsi="Trebuchet MS"/>
                <w:lang w:val="ro-RO"/>
              </w:rPr>
            </w:pPr>
          </w:p>
          <w:p w14:paraId="19DF4EC9" w14:textId="4B1445EE" w:rsidR="00BF712E" w:rsidRPr="00EC6FC1" w:rsidRDefault="00EC6FC1" w:rsidP="00EC6FC1">
            <w:pPr>
              <w:rPr>
                <w:rFonts w:ascii="Trebuchet MS" w:hAnsi="Trebuchet MS"/>
                <w:lang w:val="ro-RO"/>
              </w:rPr>
            </w:pPr>
            <w:r w:rsidRPr="00876F21">
              <w:rPr>
                <w:rFonts w:ascii="Trebuchet MS" w:hAnsi="Trebuchet MS"/>
                <w:lang w:val="ro-RO"/>
              </w:rPr>
              <w:t xml:space="preserve">Planul de amplasament trebuie sa includa toate </w:t>
            </w:r>
            <w:r>
              <w:rPr>
                <w:rFonts w:ascii="Trebuchet MS" w:hAnsi="Trebuchet MS"/>
                <w:lang w:val="ro-RO"/>
              </w:rPr>
              <w:t>imobilele</w:t>
            </w:r>
            <w:r w:rsidRPr="00876F21">
              <w:rPr>
                <w:rFonts w:ascii="Trebuchet MS" w:hAnsi="Trebuchet MS"/>
                <w:lang w:val="ro-RO"/>
              </w:rPr>
              <w:t xml:space="preserve"> care fac obiectul investitiei</w:t>
            </w:r>
            <w:r>
              <w:rPr>
                <w:rFonts w:ascii="Trebuchet MS" w:hAnsi="Trebuchet MS"/>
                <w:lang w:val="ro-RO"/>
              </w:rPr>
              <w:t>.</w:t>
            </w:r>
          </w:p>
        </w:tc>
      </w:tr>
      <w:tr w:rsidR="00876F21" w:rsidRPr="00876F21" w14:paraId="4EE96811" w14:textId="77777777" w:rsidTr="00B15794">
        <w:tc>
          <w:tcPr>
            <w:tcW w:w="540" w:type="dxa"/>
            <w:vMerge/>
          </w:tcPr>
          <w:p w14:paraId="3320892E" w14:textId="77777777" w:rsidR="00BF712E" w:rsidRPr="00876F21" w:rsidRDefault="00BF712E" w:rsidP="00AC749D">
            <w:pPr>
              <w:rPr>
                <w:rFonts w:ascii="Trebuchet MS" w:hAnsi="Trebuchet MS"/>
                <w:lang w:val="ro-RO"/>
              </w:rPr>
            </w:pPr>
          </w:p>
        </w:tc>
        <w:tc>
          <w:tcPr>
            <w:tcW w:w="2070" w:type="dxa"/>
            <w:vMerge/>
          </w:tcPr>
          <w:p w14:paraId="023B87D3" w14:textId="77777777" w:rsidR="00BF712E" w:rsidRPr="00876F21" w:rsidRDefault="00BF712E" w:rsidP="00AC749D">
            <w:pPr>
              <w:rPr>
                <w:rFonts w:ascii="Trebuchet MS" w:hAnsi="Trebuchet MS"/>
                <w:lang w:val="ro-RO"/>
              </w:rPr>
            </w:pPr>
          </w:p>
        </w:tc>
        <w:tc>
          <w:tcPr>
            <w:tcW w:w="1980" w:type="dxa"/>
            <w:vMerge/>
          </w:tcPr>
          <w:p w14:paraId="40D66286" w14:textId="77777777" w:rsidR="00BF712E" w:rsidRPr="00876F21" w:rsidRDefault="00BF712E" w:rsidP="00AC749D">
            <w:pPr>
              <w:rPr>
                <w:rFonts w:ascii="Trebuchet MS" w:hAnsi="Trebuchet MS"/>
                <w:lang w:val="ro-RO"/>
              </w:rPr>
            </w:pPr>
          </w:p>
        </w:tc>
        <w:tc>
          <w:tcPr>
            <w:tcW w:w="6840" w:type="dxa"/>
          </w:tcPr>
          <w:p w14:paraId="7B8E8359" w14:textId="77777777" w:rsidR="00BF712E" w:rsidRPr="00876F21" w:rsidRDefault="00BF712E" w:rsidP="00AC749D">
            <w:pPr>
              <w:pStyle w:val="Default"/>
              <w:numPr>
                <w:ilvl w:val="0"/>
                <w:numId w:val="11"/>
              </w:numPr>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Pentru calculul Analizei Cost Beneficiu, costurile de operare, intretinere, reparatii in vederea sustenabilitatii proiectului si tarifele practicate, vor fi necesare a se solicita operatorului de </w:t>
            </w:r>
            <w:r w:rsidRPr="00876F21">
              <w:rPr>
                <w:rFonts w:ascii="Trebuchet MS" w:eastAsiaTheme="majorEastAsia" w:hAnsi="Trebuchet MS" w:cstheme="minorHAnsi"/>
                <w:iCs/>
                <w:color w:val="auto"/>
                <w:sz w:val="22"/>
                <w:szCs w:val="22"/>
                <w:lang w:val="ro-RO"/>
              </w:rPr>
              <w:lastRenderedPageBreak/>
              <w:t>distributie, detinatorul licentei, respectiv Distrigaz Sud Retele SRL?</w:t>
            </w:r>
          </w:p>
        </w:tc>
        <w:tc>
          <w:tcPr>
            <w:tcW w:w="2700" w:type="dxa"/>
            <w:shd w:val="clear" w:color="auto" w:fill="auto"/>
          </w:tcPr>
          <w:p w14:paraId="2551E7EB" w14:textId="77777777" w:rsidR="00BF712E" w:rsidRPr="00876F21" w:rsidRDefault="00BF712E" w:rsidP="00AC749D">
            <w:pPr>
              <w:rPr>
                <w:rFonts w:ascii="Trebuchet MS" w:hAnsi="Trebuchet MS"/>
                <w:lang w:val="ro-RO"/>
              </w:rPr>
            </w:pPr>
          </w:p>
        </w:tc>
        <w:tc>
          <w:tcPr>
            <w:tcW w:w="1800" w:type="dxa"/>
            <w:shd w:val="clear" w:color="auto" w:fill="auto"/>
          </w:tcPr>
          <w:p w14:paraId="523ADC24" w14:textId="37D66175" w:rsidR="00BF712E"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371C2CA4" w14:textId="4E17B343" w:rsidR="00BF712E" w:rsidRPr="00876F21" w:rsidRDefault="00382158" w:rsidP="00AC749D">
            <w:pPr>
              <w:rPr>
                <w:rFonts w:ascii="Trebuchet MS" w:hAnsi="Trebuchet MS"/>
                <w:lang w:val="ro-RO"/>
              </w:rPr>
            </w:pPr>
            <w:r w:rsidRPr="00876F21">
              <w:rPr>
                <w:rFonts w:ascii="Trebuchet MS" w:hAnsi="Trebuchet MS"/>
                <w:lang w:val="ro-RO"/>
              </w:rPr>
              <w:t>Pentru calculul Analizei Cost Beneficiu, costurile de operare, intretinere, reparatii in vederea sustenabilitatii proiectului si tarifele practicate se vor calc</w:t>
            </w:r>
            <w:r w:rsidR="00EC6FC1">
              <w:rPr>
                <w:rFonts w:ascii="Trebuchet MS" w:hAnsi="Trebuchet MS"/>
                <w:lang w:val="ro-RO"/>
              </w:rPr>
              <w:t xml:space="preserve">ula pe baza </w:t>
            </w:r>
            <w:r w:rsidR="00EC6FC1">
              <w:rPr>
                <w:rFonts w:ascii="Trebuchet MS" w:hAnsi="Trebuchet MS"/>
                <w:lang w:val="ro-RO"/>
              </w:rPr>
              <w:lastRenderedPageBreak/>
              <w:t>experientei similara</w:t>
            </w:r>
            <w:r w:rsidRPr="00876F21">
              <w:rPr>
                <w:rFonts w:ascii="Trebuchet MS" w:hAnsi="Trebuchet MS"/>
                <w:lang w:val="ro-RO"/>
              </w:rPr>
              <w:t>, a</w:t>
            </w:r>
            <w:r w:rsidR="00EC6FC1">
              <w:rPr>
                <w:rFonts w:ascii="Trebuchet MS" w:hAnsi="Trebuchet MS"/>
                <w:lang w:val="ro-RO"/>
              </w:rPr>
              <w:t xml:space="preserve"> </w:t>
            </w:r>
            <w:r w:rsidRPr="00876F21">
              <w:rPr>
                <w:rFonts w:ascii="Trebuchet MS" w:hAnsi="Trebuchet MS"/>
                <w:lang w:val="ro-RO"/>
              </w:rPr>
              <w:t>contratelor d</w:t>
            </w:r>
            <w:r w:rsidR="00EC6FC1">
              <w:rPr>
                <w:rFonts w:ascii="Trebuchet MS" w:hAnsi="Trebuchet MS"/>
                <w:lang w:val="ro-RO"/>
              </w:rPr>
              <w:t>e</w:t>
            </w:r>
            <w:r w:rsidRPr="00876F21">
              <w:rPr>
                <w:rFonts w:ascii="Trebuchet MS" w:hAnsi="Trebuchet MS"/>
                <w:lang w:val="ro-RO"/>
              </w:rPr>
              <w:t xml:space="preserve"> concesiune  si</w:t>
            </w:r>
            <w:r w:rsidR="00EC6FC1">
              <w:rPr>
                <w:rFonts w:ascii="Trebuchet MS" w:hAnsi="Trebuchet MS"/>
                <w:lang w:val="ro-RO"/>
              </w:rPr>
              <w:t xml:space="preserve"> p</w:t>
            </w:r>
            <w:r w:rsidRPr="00876F21">
              <w:rPr>
                <w:rFonts w:ascii="Trebuchet MS" w:hAnsi="Trebuchet MS"/>
                <w:lang w:val="ro-RO"/>
              </w:rPr>
              <w:t xml:space="preserve">e baza </w:t>
            </w:r>
            <w:r w:rsidR="00B96869" w:rsidRPr="00876F21">
              <w:rPr>
                <w:rFonts w:ascii="Trebuchet MS" w:hAnsi="Trebuchet MS"/>
                <w:lang w:val="ro-RO"/>
              </w:rPr>
              <w:t>cutumelor existente pe piata uniunii europene</w:t>
            </w:r>
          </w:p>
        </w:tc>
      </w:tr>
      <w:tr w:rsidR="00876F21" w:rsidRPr="00876F21" w14:paraId="2D27B5AC" w14:textId="77777777" w:rsidTr="00B15794">
        <w:tc>
          <w:tcPr>
            <w:tcW w:w="540" w:type="dxa"/>
          </w:tcPr>
          <w:p w14:paraId="6B4A41DE" w14:textId="77777777" w:rsidR="00BF712E" w:rsidRPr="00876F21" w:rsidRDefault="00BF712E" w:rsidP="00AC749D">
            <w:pPr>
              <w:rPr>
                <w:rFonts w:ascii="Trebuchet MS" w:hAnsi="Trebuchet MS"/>
                <w:lang w:val="ro-RO"/>
              </w:rPr>
            </w:pPr>
          </w:p>
        </w:tc>
        <w:tc>
          <w:tcPr>
            <w:tcW w:w="2070" w:type="dxa"/>
          </w:tcPr>
          <w:p w14:paraId="1ACDDEDB" w14:textId="77777777" w:rsidR="00BF712E" w:rsidRPr="00876F21" w:rsidRDefault="00BF712E" w:rsidP="00AC749D">
            <w:pPr>
              <w:rPr>
                <w:rFonts w:ascii="Trebuchet MS" w:hAnsi="Trebuchet MS"/>
                <w:lang w:val="ro-RO"/>
              </w:rPr>
            </w:pPr>
          </w:p>
        </w:tc>
        <w:tc>
          <w:tcPr>
            <w:tcW w:w="1980" w:type="dxa"/>
          </w:tcPr>
          <w:p w14:paraId="66EB3F1D" w14:textId="77777777" w:rsidR="00BF712E" w:rsidRPr="00876F21" w:rsidRDefault="00BF712E" w:rsidP="00AC749D">
            <w:pPr>
              <w:rPr>
                <w:rFonts w:ascii="Trebuchet MS" w:hAnsi="Trebuchet MS"/>
                <w:lang w:val="ro-RO"/>
              </w:rPr>
            </w:pPr>
          </w:p>
        </w:tc>
        <w:tc>
          <w:tcPr>
            <w:tcW w:w="6840" w:type="dxa"/>
          </w:tcPr>
          <w:p w14:paraId="69E12748" w14:textId="77777777" w:rsidR="00BF712E" w:rsidRPr="00876F21" w:rsidRDefault="00BF712E" w:rsidP="00AC749D">
            <w:pPr>
              <w:pStyle w:val="ListParagraph"/>
              <w:numPr>
                <w:ilvl w:val="0"/>
                <w:numId w:val="11"/>
              </w:numPr>
              <w:rPr>
                <w:rFonts w:ascii="Trebuchet MS" w:eastAsiaTheme="majorEastAsia" w:hAnsi="Trebuchet MS" w:cstheme="minorHAnsi"/>
                <w:iCs/>
                <w:lang w:val="ro-RO"/>
              </w:rPr>
            </w:pPr>
            <w:r w:rsidRPr="00876F21">
              <w:rPr>
                <w:rFonts w:ascii="Trebuchet MS" w:eastAsiaTheme="majorEastAsia" w:hAnsi="Trebuchet MS" w:cstheme="minorHAnsi"/>
                <w:iCs/>
                <w:lang w:val="ro-RO"/>
              </w:rPr>
              <w:t>La depunerea cererii de finantare, este necesar a se depune contractul de concesiune si licenta pentru operatorul de distributie– Distrigaz Sud Retele SRL?</w:t>
            </w:r>
          </w:p>
          <w:p w14:paraId="7DACD6A2" w14:textId="77777777" w:rsidR="00BF712E" w:rsidRPr="00876F21" w:rsidRDefault="00BF712E" w:rsidP="00AC749D">
            <w:pPr>
              <w:pStyle w:val="Default"/>
              <w:ind w:left="405"/>
              <w:jc w:val="both"/>
              <w:rPr>
                <w:rFonts w:ascii="Trebuchet MS" w:eastAsiaTheme="majorEastAsia" w:hAnsi="Trebuchet MS" w:cstheme="minorHAnsi"/>
                <w:iCs/>
                <w:color w:val="auto"/>
                <w:sz w:val="22"/>
                <w:szCs w:val="22"/>
                <w:lang w:val="ro-RO"/>
              </w:rPr>
            </w:pPr>
          </w:p>
        </w:tc>
        <w:tc>
          <w:tcPr>
            <w:tcW w:w="2700" w:type="dxa"/>
            <w:shd w:val="clear" w:color="auto" w:fill="auto"/>
          </w:tcPr>
          <w:p w14:paraId="6AB3111D" w14:textId="77777777" w:rsidR="00BF712E" w:rsidRPr="00876F21" w:rsidRDefault="00BF712E" w:rsidP="00AC749D">
            <w:pPr>
              <w:rPr>
                <w:rFonts w:ascii="Trebuchet MS" w:hAnsi="Trebuchet MS"/>
                <w:lang w:val="ro-RO"/>
              </w:rPr>
            </w:pPr>
          </w:p>
        </w:tc>
        <w:tc>
          <w:tcPr>
            <w:tcW w:w="1800" w:type="dxa"/>
            <w:shd w:val="clear" w:color="auto" w:fill="auto"/>
          </w:tcPr>
          <w:p w14:paraId="72A486EF" w14:textId="22EAC4F6" w:rsidR="00BF712E"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028117E1" w14:textId="40D5E0C2" w:rsidR="00BD1869" w:rsidRDefault="00BD1869" w:rsidP="00BD1869">
            <w:pPr>
              <w:rPr>
                <w:rFonts w:ascii="Trebuchet MS" w:hAnsi="Trebuchet MS"/>
                <w:lang w:val="ro-RO"/>
              </w:rPr>
            </w:pPr>
            <w:r>
              <w:rPr>
                <w:rFonts w:ascii="Trebuchet MS" w:hAnsi="Trebuchet MS"/>
                <w:lang w:val="ro-RO"/>
              </w:rPr>
              <w:t>A</w:t>
            </w:r>
            <w:r w:rsidRPr="008E5057">
              <w:rPr>
                <w:rFonts w:ascii="Trebuchet MS" w:hAnsi="Trebuchet MS"/>
                <w:lang w:val="ro-RO"/>
              </w:rPr>
              <w:t xml:space="preserve"> se vedea forma finală a Ghidului solicitantului, secțiunea 2.2 Eligibilitatea proiectului, litera e. </w:t>
            </w:r>
          </w:p>
          <w:p w14:paraId="2CD97344" w14:textId="226B453D" w:rsidR="00BD1869" w:rsidRPr="00876F21" w:rsidRDefault="00BD1869" w:rsidP="00AC749D">
            <w:pPr>
              <w:rPr>
                <w:rFonts w:ascii="Trebuchet MS" w:hAnsi="Trebuchet MS"/>
                <w:lang w:val="ro-RO"/>
              </w:rPr>
            </w:pPr>
          </w:p>
        </w:tc>
      </w:tr>
      <w:tr w:rsidR="00876F21" w:rsidRPr="00876F21" w14:paraId="5B9A57FA" w14:textId="77777777" w:rsidTr="00B15794">
        <w:trPr>
          <w:trHeight w:val="2114"/>
        </w:trPr>
        <w:tc>
          <w:tcPr>
            <w:tcW w:w="540" w:type="dxa"/>
            <w:vMerge w:val="restart"/>
          </w:tcPr>
          <w:p w14:paraId="37271C9A" w14:textId="0AA75645" w:rsidR="00BF712E" w:rsidRPr="00876F21" w:rsidRDefault="00BF712E" w:rsidP="00AC749D">
            <w:pPr>
              <w:rPr>
                <w:rFonts w:ascii="Trebuchet MS" w:hAnsi="Trebuchet MS"/>
                <w:b/>
                <w:lang w:val="ro-RO"/>
              </w:rPr>
            </w:pPr>
            <w:r w:rsidRPr="00876F21">
              <w:rPr>
                <w:rFonts w:ascii="Trebuchet MS" w:hAnsi="Trebuchet MS"/>
                <w:b/>
                <w:lang w:val="ro-RO"/>
              </w:rPr>
              <w:t>47.</w:t>
            </w:r>
          </w:p>
        </w:tc>
        <w:tc>
          <w:tcPr>
            <w:tcW w:w="2070" w:type="dxa"/>
            <w:vMerge w:val="restart"/>
          </w:tcPr>
          <w:p w14:paraId="50A55368" w14:textId="282E752A" w:rsidR="00BF712E" w:rsidRPr="00876F21" w:rsidRDefault="00BF712E" w:rsidP="00AC749D">
            <w:pPr>
              <w:rPr>
                <w:rFonts w:ascii="Trebuchet MS" w:hAnsi="Trebuchet MS"/>
                <w:b/>
                <w:lang w:val="ro-RO"/>
              </w:rPr>
            </w:pPr>
            <w:r w:rsidRPr="00876F21">
              <w:rPr>
                <w:rFonts w:ascii="Trebuchet MS" w:hAnsi="Trebuchet MS"/>
                <w:b/>
                <w:lang w:val="ro-RO"/>
              </w:rPr>
              <w:t>Cusica Consulting – Corneliu Condrea</w:t>
            </w:r>
          </w:p>
          <w:p w14:paraId="7AC01B27" w14:textId="5DE3161E" w:rsidR="00BF712E" w:rsidRPr="00876F21" w:rsidRDefault="006408E0" w:rsidP="00AC749D">
            <w:pPr>
              <w:rPr>
                <w:rFonts w:ascii="Trebuchet MS" w:hAnsi="Trebuchet MS"/>
                <w:lang w:val="ro-RO"/>
              </w:rPr>
            </w:pPr>
            <w:hyperlink r:id="rId28" w:history="1">
              <w:r w:rsidR="00BF712E" w:rsidRPr="00876F21">
                <w:rPr>
                  <w:rStyle w:val="Hyperlink"/>
                  <w:rFonts w:ascii="Trebuchet MS" w:hAnsi="Trebuchet MS"/>
                  <w:color w:val="auto"/>
                  <w:lang w:val="ro-RO"/>
                </w:rPr>
                <w:t>Cusica.consulting@gmail.com</w:t>
              </w:r>
            </w:hyperlink>
          </w:p>
          <w:p w14:paraId="0C9131B6" w14:textId="77777777" w:rsidR="00BF712E" w:rsidRPr="00876F21" w:rsidRDefault="00BF712E" w:rsidP="00AC749D">
            <w:pPr>
              <w:rPr>
                <w:rFonts w:ascii="Trebuchet MS" w:hAnsi="Trebuchet MS"/>
                <w:lang w:val="ro-RO"/>
              </w:rPr>
            </w:pPr>
          </w:p>
          <w:p w14:paraId="72810C12" w14:textId="77777777" w:rsidR="00BF712E" w:rsidRPr="00876F21" w:rsidRDefault="00BF712E" w:rsidP="00AC749D">
            <w:pPr>
              <w:rPr>
                <w:rFonts w:ascii="Trebuchet MS" w:hAnsi="Trebuchet MS"/>
                <w:lang w:val="ro-RO"/>
              </w:rPr>
            </w:pPr>
          </w:p>
        </w:tc>
        <w:tc>
          <w:tcPr>
            <w:tcW w:w="1980" w:type="dxa"/>
            <w:vMerge w:val="restart"/>
          </w:tcPr>
          <w:p w14:paraId="5BB8FD5B" w14:textId="36DEABDE" w:rsidR="00BF712E" w:rsidRPr="00876F21" w:rsidRDefault="00BF712E" w:rsidP="00AC749D">
            <w:pPr>
              <w:rPr>
                <w:rFonts w:ascii="Trebuchet MS" w:hAnsi="Trebuchet MS"/>
                <w:lang w:val="ro-RO"/>
              </w:rPr>
            </w:pPr>
            <w:r w:rsidRPr="00876F21">
              <w:rPr>
                <w:rFonts w:ascii="Trebuchet MS" w:hAnsi="Trebuchet MS"/>
                <w:lang w:val="ro-RO"/>
              </w:rPr>
              <w:t>e-mail</w:t>
            </w:r>
          </w:p>
        </w:tc>
        <w:tc>
          <w:tcPr>
            <w:tcW w:w="6840" w:type="dxa"/>
          </w:tcPr>
          <w:p w14:paraId="1C82952B" w14:textId="77777777" w:rsidR="00BF712E" w:rsidRPr="00876F21" w:rsidRDefault="00BF712E" w:rsidP="00AC749D">
            <w:pPr>
              <w:pStyle w:val="Default"/>
              <w:numPr>
                <w:ilvl w:val="0"/>
                <w:numId w:val="16"/>
              </w:numPr>
              <w:ind w:left="252" w:hanging="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Prin Fondul de Dezvoltare si Investitii, gestionat prin Comisia Nationala de Statistica si Prognoza, s-au semnat contracte de finantare(practic de creditare) cu o serie de U.A.T., care au angajat cheltuieli pentru elaborarea Studiilor de Fezabilitate si pentru concesionarea serviciului de utilitate publica de distributie gaze naturale, parte dintre acestea atribuind contractile de concesiune.</w:t>
            </w:r>
          </w:p>
          <w:p w14:paraId="62DC7EC6" w14:textId="0E07167F" w:rsidR="00BF712E" w:rsidRPr="00876F21" w:rsidRDefault="00BF712E" w:rsidP="00AC749D">
            <w:pPr>
              <w:pStyle w:val="Default"/>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NU se regaseste nicio prevedere pentru aceste cazuri.</w:t>
            </w:r>
          </w:p>
        </w:tc>
        <w:tc>
          <w:tcPr>
            <w:tcW w:w="2700" w:type="dxa"/>
            <w:shd w:val="clear" w:color="auto" w:fill="auto"/>
          </w:tcPr>
          <w:p w14:paraId="3FF84F4A" w14:textId="77777777" w:rsidR="00BF712E" w:rsidRPr="00876F21" w:rsidRDefault="00BF712E" w:rsidP="00AC749D">
            <w:pPr>
              <w:rPr>
                <w:rFonts w:ascii="Trebuchet MS" w:hAnsi="Trebuchet MS"/>
                <w:lang w:val="ro-RO"/>
              </w:rPr>
            </w:pPr>
          </w:p>
        </w:tc>
        <w:tc>
          <w:tcPr>
            <w:tcW w:w="1800" w:type="dxa"/>
            <w:shd w:val="clear" w:color="auto" w:fill="auto"/>
          </w:tcPr>
          <w:p w14:paraId="3406B029" w14:textId="3AAABAF9" w:rsidR="00BF712E"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7FA0EC68" w14:textId="41103613" w:rsidR="00BF712E" w:rsidRPr="00876F21" w:rsidRDefault="00F2659F" w:rsidP="00BD1869">
            <w:pPr>
              <w:rPr>
                <w:rFonts w:ascii="Trebuchet MS" w:hAnsi="Trebuchet MS"/>
                <w:lang w:val="ro-RO"/>
              </w:rPr>
            </w:pPr>
            <w:r w:rsidRPr="00876F21">
              <w:rPr>
                <w:rFonts w:ascii="Trebuchet MS" w:hAnsi="Trebuchet MS"/>
                <w:lang w:val="ro-RO"/>
              </w:rPr>
              <w:t>G</w:t>
            </w:r>
            <w:r w:rsidR="00BD1869">
              <w:rPr>
                <w:rFonts w:ascii="Trebuchet MS" w:hAnsi="Trebuchet MS"/>
                <w:lang w:val="ro-RO"/>
              </w:rPr>
              <w:t>hidul solicitantului</w:t>
            </w:r>
            <w:r w:rsidRPr="00876F21">
              <w:rPr>
                <w:rFonts w:ascii="Trebuchet MS" w:hAnsi="Trebuchet MS"/>
                <w:lang w:val="ro-RO"/>
              </w:rPr>
              <w:t xml:space="preserve"> nu </w:t>
            </w:r>
            <w:r w:rsidR="008D4B60" w:rsidRPr="00876F21">
              <w:rPr>
                <w:rFonts w:ascii="Trebuchet MS" w:hAnsi="Trebuchet MS"/>
                <w:lang w:val="ro-RO"/>
              </w:rPr>
              <w:t>se adresează proiectelor</w:t>
            </w:r>
            <w:r w:rsidR="00241885" w:rsidRPr="00876F21">
              <w:rPr>
                <w:rFonts w:ascii="Trebuchet MS" w:hAnsi="Trebuchet MS"/>
                <w:lang w:val="ro-RO"/>
              </w:rPr>
              <w:t xml:space="preserve"> finanțate prin Fondul de Dezvoltare si Investitii</w:t>
            </w:r>
          </w:p>
        </w:tc>
      </w:tr>
      <w:tr w:rsidR="00876F21" w:rsidRPr="00876F21" w14:paraId="54AD0D16" w14:textId="77777777" w:rsidTr="00B15794">
        <w:trPr>
          <w:trHeight w:val="3579"/>
        </w:trPr>
        <w:tc>
          <w:tcPr>
            <w:tcW w:w="540" w:type="dxa"/>
            <w:vMerge/>
          </w:tcPr>
          <w:p w14:paraId="520B2B47" w14:textId="77777777" w:rsidR="003F15B3" w:rsidRPr="00876F21" w:rsidRDefault="003F15B3" w:rsidP="00AC749D">
            <w:pPr>
              <w:rPr>
                <w:rFonts w:ascii="Trebuchet MS" w:hAnsi="Trebuchet MS"/>
                <w:lang w:val="ro-RO"/>
              </w:rPr>
            </w:pPr>
          </w:p>
        </w:tc>
        <w:tc>
          <w:tcPr>
            <w:tcW w:w="2070" w:type="dxa"/>
            <w:vMerge/>
          </w:tcPr>
          <w:p w14:paraId="118828C6" w14:textId="77777777" w:rsidR="003F15B3" w:rsidRPr="00876F21" w:rsidRDefault="003F15B3" w:rsidP="00AC749D">
            <w:pPr>
              <w:rPr>
                <w:rFonts w:ascii="Trebuchet MS" w:hAnsi="Trebuchet MS"/>
                <w:lang w:val="ro-RO"/>
              </w:rPr>
            </w:pPr>
          </w:p>
        </w:tc>
        <w:tc>
          <w:tcPr>
            <w:tcW w:w="1980" w:type="dxa"/>
            <w:vMerge/>
          </w:tcPr>
          <w:p w14:paraId="2F90EF93" w14:textId="77777777" w:rsidR="003F15B3" w:rsidRPr="00876F21" w:rsidRDefault="003F15B3" w:rsidP="00AC749D">
            <w:pPr>
              <w:rPr>
                <w:rFonts w:ascii="Trebuchet MS" w:hAnsi="Trebuchet MS"/>
                <w:lang w:val="ro-RO"/>
              </w:rPr>
            </w:pPr>
          </w:p>
        </w:tc>
        <w:tc>
          <w:tcPr>
            <w:tcW w:w="6840" w:type="dxa"/>
          </w:tcPr>
          <w:p w14:paraId="6B94181D" w14:textId="5E222653" w:rsidR="003F15B3" w:rsidRPr="00876F21" w:rsidRDefault="003F15B3" w:rsidP="00AC749D">
            <w:pPr>
              <w:pStyle w:val="Default"/>
              <w:numPr>
                <w:ilvl w:val="0"/>
                <w:numId w:val="16"/>
              </w:numPr>
              <w:ind w:left="252" w:hanging="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In cuprinsul Notei de Fundamentare a proiectului de act normativ Ordonanţă de urgenţă a Guvernului privind unele măsuri pentru aprobarea Programului Național de racordare a populației și clienților noncasnici la sistemul inteligent de distribuție a gazelor, se face referire la concordanța cu prevederile Programului operațional Infrastructură Mare, astfel cum a fost modificat prin Decizia Comisiei Europene nr. C(2020) 4680 / 07.07.2020, precum și cu dispozițiile legale aplicabile, respectiv Legea serviciilor comunitare de utilităţi publice nr. 51/2006, cu modificările și completările ulterioare, și Legea energiei electrice şi a gazelor naturale nr. 123/2012, cu modificările și completările ulterioare.</w:t>
            </w:r>
          </w:p>
          <w:p w14:paraId="6643A45B" w14:textId="2B6E0832" w:rsidR="003F15B3" w:rsidRPr="00876F21" w:rsidRDefault="003F15B3"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Despre care concordante poate fi avizat publicul, atat timp cat Decizia CE nr.4680/07.07.2020 nu poate fi consultata?</w:t>
            </w:r>
          </w:p>
        </w:tc>
        <w:tc>
          <w:tcPr>
            <w:tcW w:w="2700" w:type="dxa"/>
            <w:shd w:val="clear" w:color="auto" w:fill="auto"/>
          </w:tcPr>
          <w:p w14:paraId="4C051B9D" w14:textId="77777777" w:rsidR="003F15B3" w:rsidRPr="00876F21" w:rsidRDefault="003F15B3" w:rsidP="00AC749D">
            <w:pPr>
              <w:rPr>
                <w:rFonts w:ascii="Trebuchet MS" w:hAnsi="Trebuchet MS"/>
                <w:lang w:val="ro-RO"/>
              </w:rPr>
            </w:pPr>
          </w:p>
        </w:tc>
        <w:tc>
          <w:tcPr>
            <w:tcW w:w="1800" w:type="dxa"/>
            <w:shd w:val="clear" w:color="auto" w:fill="auto"/>
          </w:tcPr>
          <w:p w14:paraId="7B0126BB" w14:textId="5FD6AA0B" w:rsidR="003F15B3"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7637C5D2" w14:textId="532D9BD4" w:rsidR="003F15B3" w:rsidRPr="00876F21" w:rsidRDefault="009512C3" w:rsidP="00AC749D">
            <w:pPr>
              <w:rPr>
                <w:rFonts w:ascii="Trebuchet MS" w:hAnsi="Trebuchet MS"/>
                <w:lang w:val="ro-RO"/>
              </w:rPr>
            </w:pPr>
            <w:r>
              <w:rPr>
                <w:rFonts w:ascii="Trebuchet MS" w:hAnsi="Trebuchet MS"/>
                <w:lang w:val="ro-RO"/>
              </w:rPr>
              <w:t>De</w:t>
            </w:r>
            <w:r w:rsidR="003F15B3" w:rsidRPr="009512C3">
              <w:rPr>
                <w:rFonts w:ascii="Trebuchet MS" w:hAnsi="Trebuchet MS"/>
                <w:lang w:val="ro-RO"/>
              </w:rPr>
              <w:t xml:space="preserve">cizia poat efi gasită la adresa de web </w:t>
            </w:r>
            <w:hyperlink r:id="rId29" w:history="1">
              <w:r w:rsidR="003F15B3" w:rsidRPr="009512C3">
                <w:rPr>
                  <w:rFonts w:ascii="Trebuchet MS" w:hAnsi="Trebuchet MS"/>
                </w:rPr>
                <w:t>http://mfe.gov.ro/wp-content/uploads/2020/07/4a38a7ab02e011dd5f8458919f206d3d.pdf</w:t>
              </w:r>
            </w:hyperlink>
          </w:p>
        </w:tc>
      </w:tr>
      <w:tr w:rsidR="00876F21" w:rsidRPr="00876F21" w14:paraId="6E4F9834" w14:textId="77777777" w:rsidTr="00B15794">
        <w:tc>
          <w:tcPr>
            <w:tcW w:w="540" w:type="dxa"/>
            <w:vMerge/>
          </w:tcPr>
          <w:p w14:paraId="2900B1A3" w14:textId="77777777" w:rsidR="00BF712E" w:rsidRPr="00876F21" w:rsidRDefault="00BF712E" w:rsidP="00AC749D">
            <w:pPr>
              <w:rPr>
                <w:rFonts w:ascii="Trebuchet MS" w:hAnsi="Trebuchet MS"/>
                <w:lang w:val="ro-RO"/>
              </w:rPr>
            </w:pPr>
          </w:p>
        </w:tc>
        <w:tc>
          <w:tcPr>
            <w:tcW w:w="2070" w:type="dxa"/>
            <w:vMerge/>
          </w:tcPr>
          <w:p w14:paraId="1AAB916F" w14:textId="77777777" w:rsidR="00BF712E" w:rsidRPr="00876F21" w:rsidRDefault="00BF712E" w:rsidP="00AC749D">
            <w:pPr>
              <w:rPr>
                <w:rFonts w:ascii="Trebuchet MS" w:hAnsi="Trebuchet MS"/>
                <w:lang w:val="ro-RO"/>
              </w:rPr>
            </w:pPr>
          </w:p>
        </w:tc>
        <w:tc>
          <w:tcPr>
            <w:tcW w:w="1980" w:type="dxa"/>
            <w:vMerge/>
          </w:tcPr>
          <w:p w14:paraId="42F71349" w14:textId="77777777" w:rsidR="00BF712E" w:rsidRPr="00876F21" w:rsidRDefault="00BF712E" w:rsidP="00AC749D">
            <w:pPr>
              <w:rPr>
                <w:rFonts w:ascii="Trebuchet MS" w:hAnsi="Trebuchet MS"/>
                <w:lang w:val="ro-RO"/>
              </w:rPr>
            </w:pPr>
          </w:p>
        </w:tc>
        <w:tc>
          <w:tcPr>
            <w:tcW w:w="6840" w:type="dxa"/>
          </w:tcPr>
          <w:p w14:paraId="2D2D0522" w14:textId="06C99BAF" w:rsidR="00BF712E" w:rsidRPr="00876F21" w:rsidRDefault="00BF712E" w:rsidP="00AC749D">
            <w:pPr>
              <w:pStyle w:val="Default"/>
              <w:numPr>
                <w:ilvl w:val="0"/>
                <w:numId w:val="16"/>
              </w:numPr>
              <w:ind w:left="252" w:hanging="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Rog analizati aceasta conditionalitate: “ În termen de maximum 2 ani de zile de la data întocmirii procesului verbal de recepție la terminarea lucrării a obiectivului de investiție, beneficiarul finanțării, prin concesionarul serviciului de utilitate publică a gazelor naturale are obligația de a asigura operarea sistemului inteligent de distribuție a gazelor naturale inclusiv racordarea consumatorilor la sistemul inteligent de distribuție a gazelor naturale”</w:t>
            </w:r>
          </w:p>
          <w:p w14:paraId="332AB2C8"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Este neindoielnic faptul ca procedand asa, beneficiarul finantarii va fi asigurat executia sistemului de distributie, dupa care este obligat, in solidar cu concesionarul – care se va desemna intr-o perioada de maximum 2 ani de la semnarea PV de receptie(apropos de corelare cu prevederile Legii nr.123/2012) – sa opereze sistemul ‘inteligent de distribuție a gazelor naturale inclusiv racordarea consumatorilor la sistemul inteligent de distribuție a gazelor naturale”</w:t>
            </w:r>
          </w:p>
          <w:p w14:paraId="08197CCC"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Necorelari cu :</w:t>
            </w:r>
          </w:p>
          <w:p w14:paraId="54D5654A" w14:textId="77777777" w:rsidR="00BF712E" w:rsidRPr="00876F21" w:rsidRDefault="00BF712E" w:rsidP="00AC749D">
            <w:pPr>
              <w:pStyle w:val="Default"/>
              <w:ind w:left="36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a) definitia si continutul concesionarii serviciului de utilitate publică de distributie a gazelor naturale, prevazute in cuprinsul Continutului–cadru al caietului de sarcini al concesiunii serviciului de utilitate publică de distribuţie a gazelor naturale (Anexa B la CADRU GENERAL  din 3 aprilie 2019, aprobat prin HG nr.209/2019): “Serviciul de utilitate publică de distribuţie a gazelor naturale reprezintă ansamblul activităţilor şi operaţiunilor desfăşurate de către concesionar pentru sau în legătură cu activitatea de distribuţie a gazelor naturale în </w:t>
            </w:r>
            <w:r w:rsidRPr="00876F21">
              <w:rPr>
                <w:rFonts w:ascii="Trebuchet MS" w:eastAsiaTheme="majorEastAsia" w:hAnsi="Trebuchet MS" w:cstheme="minorHAnsi"/>
                <w:iCs/>
                <w:color w:val="auto"/>
                <w:sz w:val="22"/>
                <w:szCs w:val="22"/>
                <w:lang w:val="ro-RO"/>
              </w:rPr>
              <w:lastRenderedPageBreak/>
              <w:t>cadrul perimetrului concesiunii, inclusiv construcţia, exploatarea, dezvoltarea şi reabilitarea sistemelor de distribuţie a gazelor naturale şi utilizarea acestora.”</w:t>
            </w:r>
          </w:p>
          <w:p w14:paraId="199BB727" w14:textId="77777777" w:rsidR="00BF712E" w:rsidRPr="00876F21" w:rsidRDefault="00BF712E" w:rsidP="00AC749D">
            <w:pPr>
              <w:pStyle w:val="Default"/>
              <w:ind w:left="36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b) prevederile art.4, alin (2) si (3) din acelasi CADRU GENERAL  din 3 aprilie 2019, prin care:  </w:t>
            </w:r>
          </w:p>
          <w:p w14:paraId="05CE22E5" w14:textId="77777777" w:rsidR="00BF712E" w:rsidRPr="00876F21" w:rsidRDefault="00BF712E" w:rsidP="00AC749D">
            <w:pPr>
              <w:pStyle w:val="Default"/>
              <w:ind w:left="360"/>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(2) În cazul în care există lucrări realizate până în momentul demarării procedurii de concesionare a serviciului de utilitate publică de distribuţie a gazelor naturale, se vor prezenta documente care să ateste dreptul de proprietate asupra acestor lucrări, precum şi, după caz, documentaţia tehnico-economică aferentă lucrărilor realizate, respectiv procesele-verbale de recepţie şi punere în funcţiune a obiectivelor preluate.</w:t>
            </w:r>
          </w:p>
          <w:p w14:paraId="501D68DB" w14:textId="2A9E33DF"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(3) Pentru lucrările realizate în condiţiile prevăzute la alin. (2) este obligatoriu ca acestea să se regăsească în studiul de fezabilitate, iar starea acestora să fie dovedită printr-un raport de expertiză tehnică, întocmit de experţi tehnici atestaţi de ANRE, conform prevederilor legale specifice, precum şi un raport de evaluare financiară, ambele nu mai vechi de 12 luni. </w:t>
            </w:r>
          </w:p>
          <w:p w14:paraId="79C56143"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Consecinte:</w:t>
            </w:r>
          </w:p>
          <w:p w14:paraId="11B7CF7D" w14:textId="0F291B43"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-Executia sistemelor de distributie inainte de a desemna concesionarul serviciului favorizeaza repetarea fenomenului de distrugere de resurse materiale si financiare, precum si a risipei de resurse umane din perioada 1993-2000.</w:t>
            </w:r>
          </w:p>
          <w:p w14:paraId="539FB897"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Au fost finantate o serie de distributii noi, pe criterii discutabile si repartizari nejudicioase ale fondurilor in cadrul judetelor, astfel incat doar aprox.10% din U.A.T. si-au putut desemna operatorii.</w:t>
            </w:r>
          </w:p>
          <w:p w14:paraId="31794BF4"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156393FA"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2830AA79"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6E08B6D3" w14:textId="37C8FE90"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-Pentru majoritatea beneficiarilor finantarii, solutia fondurilor UE este singulara si in acelasi timp salvatoare, datorita ineficientei pe termen lung a exploatarii sistemelor de distributie. Realizarea sistemelor de distributie va fi un castig cert pentru executantii lucrarilor, dar exploatarea poate ramane o pierdere pentru operator.</w:t>
            </w:r>
          </w:p>
          <w:p w14:paraId="5F5AB8CF" w14:textId="34DAB919"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-Astfel, nu se va “inghesui” nimeni pla concesionarea serviciului, iar a obliga operatorii de proximitate sa presteze distributia de gaze naturale in astfel de cazuri, constituie motiv de infrigment.</w:t>
            </w:r>
          </w:p>
          <w:p w14:paraId="1BABA7B2" w14:textId="6C00A0EF" w:rsidR="00BF712E" w:rsidRPr="00876F21" w:rsidRDefault="00BF712E" w:rsidP="00AC749D">
            <w:pPr>
              <w:pStyle w:val="Default"/>
              <w:numPr>
                <w:ilvl w:val="0"/>
                <w:numId w:val="16"/>
              </w:numPr>
              <w:ind w:left="252" w:hanging="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Nedesemnarea concesionarului in termen de un an de la semnarea PV de receptive, atrage costuri suplimentare, prin cele doua expertize obligatorii a fi realizate.</w:t>
            </w:r>
          </w:p>
        </w:tc>
        <w:tc>
          <w:tcPr>
            <w:tcW w:w="2700" w:type="dxa"/>
            <w:shd w:val="clear" w:color="auto" w:fill="auto"/>
          </w:tcPr>
          <w:p w14:paraId="684657EC" w14:textId="77777777" w:rsidR="00BF712E" w:rsidRPr="00876F21" w:rsidRDefault="00D94E56" w:rsidP="00AC749D">
            <w:pPr>
              <w:rPr>
                <w:rFonts w:ascii="Trebuchet MS" w:hAnsi="Trebuchet MS"/>
                <w:lang w:val="ro-RO"/>
              </w:rPr>
            </w:pPr>
            <w:r w:rsidRPr="00876F21">
              <w:rPr>
                <w:rFonts w:ascii="Trebuchet MS" w:hAnsi="Trebuchet MS"/>
                <w:lang w:val="ro-RO"/>
              </w:rPr>
              <w:lastRenderedPageBreak/>
              <w:t>GS Anexa 4e</w:t>
            </w:r>
          </w:p>
          <w:p w14:paraId="234D18C7" w14:textId="01701326" w:rsidR="00D94E56" w:rsidRPr="00876F21" w:rsidRDefault="00D94E56" w:rsidP="00AC749D">
            <w:pPr>
              <w:rPr>
                <w:rFonts w:ascii="Trebuchet MS" w:hAnsi="Trebuchet MS"/>
                <w:lang w:val="ro-RO"/>
              </w:rPr>
            </w:pPr>
            <w:r w:rsidRPr="00876F21">
              <w:rPr>
                <w:rFonts w:ascii="Trebuchet MS" w:hAnsi="Trebuchet MS"/>
                <w:lang w:val="ro-RO"/>
              </w:rPr>
              <w:t>OUG 128/2020</w:t>
            </w:r>
          </w:p>
        </w:tc>
        <w:tc>
          <w:tcPr>
            <w:tcW w:w="1800" w:type="dxa"/>
            <w:shd w:val="clear" w:color="auto" w:fill="auto"/>
          </w:tcPr>
          <w:p w14:paraId="5FBC5E36" w14:textId="7C2EAB02" w:rsidR="00BF712E" w:rsidRPr="00876F21" w:rsidRDefault="00BD1869" w:rsidP="00AC749D">
            <w:pPr>
              <w:rPr>
                <w:rFonts w:ascii="Trebuchet MS" w:hAnsi="Trebuchet MS"/>
                <w:lang w:val="ro-RO"/>
              </w:rPr>
            </w:pPr>
            <w:r>
              <w:rPr>
                <w:rFonts w:ascii="Trebuchet MS" w:hAnsi="Trebuchet MS"/>
                <w:lang w:val="ro-RO"/>
              </w:rPr>
              <w:t>NA</w:t>
            </w:r>
          </w:p>
        </w:tc>
        <w:tc>
          <w:tcPr>
            <w:tcW w:w="5940" w:type="dxa"/>
            <w:shd w:val="clear" w:color="auto" w:fill="auto"/>
          </w:tcPr>
          <w:p w14:paraId="3CB1E517" w14:textId="77777777" w:rsidR="00BD1869" w:rsidRDefault="00BD1869" w:rsidP="00BD1869">
            <w:pPr>
              <w:jc w:val="both"/>
              <w:rPr>
                <w:rFonts w:ascii="Trebuchet MS" w:hAnsi="Trebuchet MS"/>
                <w:lang w:val="ro-RO"/>
              </w:rPr>
            </w:pPr>
            <w:r>
              <w:rPr>
                <w:rFonts w:ascii="Trebuchet MS" w:hAnsi="Trebuchet MS"/>
                <w:lang w:val="ro-RO"/>
              </w:rPr>
              <w:t xml:space="preserve">A se vedea prevederile Ghidului solicitantului – secțiunea </w:t>
            </w:r>
            <w:r w:rsidRPr="006A4F00">
              <w:rPr>
                <w:rFonts w:ascii="Trebuchet MS" w:hAnsi="Trebuchet MS"/>
                <w:lang w:val="ro-RO"/>
              </w:rPr>
              <w:t>2.2 Eligibilitatea proiectului</w:t>
            </w:r>
            <w:r>
              <w:rPr>
                <w:rFonts w:ascii="Trebuchet MS" w:hAnsi="Trebuchet MS"/>
                <w:lang w:val="ro-RO"/>
              </w:rPr>
              <w:t>:</w:t>
            </w:r>
          </w:p>
          <w:p w14:paraId="0FAE73AF" w14:textId="358FAB68" w:rsidR="00BD1869" w:rsidRDefault="00BD1869" w:rsidP="00BD1869">
            <w:pPr>
              <w:jc w:val="both"/>
              <w:rPr>
                <w:rFonts w:ascii="Trebuchet MS" w:hAnsi="Trebuchet MS"/>
                <w:lang w:val="ro-RO"/>
              </w:rPr>
            </w:pPr>
            <w:r w:rsidRPr="00C70027">
              <w:rPr>
                <w:rFonts w:ascii="Trebuchet MS" w:hAnsi="Trebuchet MS"/>
                <w:lang w:val="ro-RO"/>
              </w:rPr>
              <w:t>Proiectul prevede operarea infrastructurii construite prin proiect în condițiile legii, inclusiv obținerea licenței de operare în termen de maximum 2 ani de la încheierea procesului verbal de recepție la terminarea lucrărilor</w:t>
            </w:r>
            <w:r w:rsidR="00B5014D">
              <w:rPr>
                <w:rFonts w:ascii="Trebuchet MS" w:hAnsi="Trebuchet MS"/>
                <w:lang w:val="ro-RO"/>
              </w:rPr>
              <w:t xml:space="preserve"> - </w:t>
            </w:r>
            <w:r w:rsidR="00B5014D" w:rsidRPr="00B5014D">
              <w:rPr>
                <w:rFonts w:ascii="Trebuchet MS" w:hAnsi="Trebuchet MS"/>
                <w:lang w:val="ro-RO"/>
              </w:rPr>
              <w:t>Se probează prin secțiunea Justificare din Cererea de finanțare și prin Declarația de angajament</w:t>
            </w:r>
            <w:r>
              <w:rPr>
                <w:rFonts w:ascii="Trebuchet MS" w:hAnsi="Trebuchet MS"/>
                <w:lang w:val="ro-RO"/>
              </w:rPr>
              <w:t>.</w:t>
            </w:r>
          </w:p>
          <w:p w14:paraId="3298A943" w14:textId="77777777" w:rsidR="00BD1869" w:rsidRDefault="00BD1869" w:rsidP="00BD1869">
            <w:pPr>
              <w:jc w:val="both"/>
              <w:rPr>
                <w:rFonts w:ascii="Trebuchet MS" w:hAnsi="Trebuchet MS"/>
                <w:lang w:val="ro-RO"/>
              </w:rPr>
            </w:pPr>
          </w:p>
          <w:p w14:paraId="5877283D" w14:textId="25A23B05" w:rsidR="00BF712E" w:rsidRPr="00876F21" w:rsidRDefault="00BD1869" w:rsidP="00BD1869">
            <w:pPr>
              <w:rPr>
                <w:rFonts w:ascii="Trebuchet MS" w:hAnsi="Trebuchet MS"/>
                <w:lang w:val="ro-RO"/>
              </w:rPr>
            </w:pPr>
            <w:r>
              <w:rPr>
                <w:rFonts w:ascii="Trebuchet MS" w:hAnsi="Trebuchet MS"/>
                <w:lang w:val="ro-RO"/>
              </w:rPr>
              <w:t>De asemenea a se vedea prevederile OUG nr. 128/2020.</w:t>
            </w:r>
          </w:p>
        </w:tc>
      </w:tr>
      <w:tr w:rsidR="00876F21" w:rsidRPr="00876F21" w14:paraId="2FF70AB8" w14:textId="77777777" w:rsidTr="00B15794">
        <w:trPr>
          <w:trHeight w:val="3576"/>
        </w:trPr>
        <w:tc>
          <w:tcPr>
            <w:tcW w:w="540" w:type="dxa"/>
            <w:vMerge/>
          </w:tcPr>
          <w:p w14:paraId="60C72E5B" w14:textId="77777777" w:rsidR="00F43494" w:rsidRPr="00876F21" w:rsidRDefault="00F43494" w:rsidP="00AC749D">
            <w:pPr>
              <w:rPr>
                <w:rFonts w:ascii="Trebuchet MS" w:hAnsi="Trebuchet MS"/>
                <w:lang w:val="ro-RO"/>
              </w:rPr>
            </w:pPr>
          </w:p>
        </w:tc>
        <w:tc>
          <w:tcPr>
            <w:tcW w:w="2070" w:type="dxa"/>
            <w:vMerge/>
          </w:tcPr>
          <w:p w14:paraId="544A4747" w14:textId="77777777" w:rsidR="00F43494" w:rsidRPr="00876F21" w:rsidRDefault="00F43494" w:rsidP="00AC749D">
            <w:pPr>
              <w:rPr>
                <w:rFonts w:ascii="Trebuchet MS" w:hAnsi="Trebuchet MS"/>
                <w:lang w:val="ro-RO"/>
              </w:rPr>
            </w:pPr>
          </w:p>
        </w:tc>
        <w:tc>
          <w:tcPr>
            <w:tcW w:w="1980" w:type="dxa"/>
            <w:vMerge/>
          </w:tcPr>
          <w:p w14:paraId="409D500D" w14:textId="77777777" w:rsidR="00F43494" w:rsidRPr="00876F21" w:rsidRDefault="00F43494" w:rsidP="00AC749D">
            <w:pPr>
              <w:rPr>
                <w:rFonts w:ascii="Trebuchet MS" w:hAnsi="Trebuchet MS"/>
                <w:lang w:val="ro-RO"/>
              </w:rPr>
            </w:pPr>
          </w:p>
        </w:tc>
        <w:tc>
          <w:tcPr>
            <w:tcW w:w="6840" w:type="dxa"/>
          </w:tcPr>
          <w:p w14:paraId="5246576A" w14:textId="646AC27D"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Punctajul propus </w:t>
            </w:r>
          </w:p>
          <w:p w14:paraId="29691D30" w14:textId="4F2F4B5B"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De la 1.1. la 1.7. criteriile nu contribuie la identificarea elementelor intrinseci fiecarui proiect pentru  departajare; daca este bine scrise, primesc toate acelasi punctaj </w:t>
            </w:r>
          </w:p>
          <w:p w14:paraId="409173E8" w14:textId="77777777"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Criteriul 1.7. Contribuția proiectului la dezvoltarea rețelelor inteligente de distribuție a gazelor naturale în condiții de eficiență economic.</w:t>
            </w:r>
          </w:p>
          <w:p w14:paraId="27187156" w14:textId="77777777"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Este un nonsens total  sa apreciez si sa evaluez eficienta economica a proiectului prin numarul de gospodarii racordate </w:t>
            </w:r>
          </w:p>
          <w:p w14:paraId="4E9A4164" w14:textId="6EB42CD8"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    Criteriul 1.9. Absolut irelevant in moment ce se puncteaza o propunere(procentul de gospodarii racordate), care nu poate fi transformata intr-o obligatie.</w:t>
            </w:r>
          </w:p>
          <w:p w14:paraId="0ECB7E43" w14:textId="77777777"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p>
          <w:p w14:paraId="6E14D3B8" w14:textId="2A9964F1" w:rsidR="00F43494" w:rsidRPr="00876F21" w:rsidRDefault="00F43494" w:rsidP="00AC749D">
            <w:pPr>
              <w:pStyle w:val="Default"/>
              <w:ind w:left="252"/>
              <w:jc w:val="both"/>
              <w:rPr>
                <w:rFonts w:ascii="Trebuchet MS" w:eastAsiaTheme="majorEastAsia" w:hAnsi="Trebuchet MS" w:cstheme="minorHAnsi"/>
                <w:iCs/>
                <w:color w:val="auto"/>
                <w:sz w:val="22"/>
                <w:szCs w:val="22"/>
                <w:lang w:val="ro-RO"/>
              </w:rPr>
            </w:pPr>
          </w:p>
        </w:tc>
        <w:tc>
          <w:tcPr>
            <w:tcW w:w="2700" w:type="dxa"/>
            <w:shd w:val="clear" w:color="auto" w:fill="auto"/>
          </w:tcPr>
          <w:p w14:paraId="300B213F" w14:textId="77777777" w:rsidR="00F43494" w:rsidRPr="00876F21" w:rsidRDefault="00F43494" w:rsidP="00AC749D">
            <w:pPr>
              <w:rPr>
                <w:rFonts w:ascii="Trebuchet MS" w:hAnsi="Trebuchet MS"/>
                <w:lang w:val="ro-RO"/>
              </w:rPr>
            </w:pPr>
          </w:p>
        </w:tc>
        <w:tc>
          <w:tcPr>
            <w:tcW w:w="1800" w:type="dxa"/>
            <w:shd w:val="clear" w:color="auto" w:fill="auto"/>
          </w:tcPr>
          <w:p w14:paraId="36073AD7" w14:textId="2C3A7B5E" w:rsidR="00F43494"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4E69127C" w14:textId="7C601ED3" w:rsidR="00F43494" w:rsidRPr="00876F21" w:rsidRDefault="00B5014D" w:rsidP="00AC749D">
            <w:pPr>
              <w:rPr>
                <w:rFonts w:ascii="Trebuchet MS" w:hAnsi="Trebuchet MS"/>
                <w:lang w:val="ro-RO"/>
              </w:rPr>
            </w:pPr>
            <w:r>
              <w:rPr>
                <w:rFonts w:ascii="Trebuchet MS" w:hAnsi="Trebuchet MS"/>
                <w:lang w:val="ro-RO"/>
              </w:rPr>
              <w:t>Criteriile folosite in grila d</w:t>
            </w:r>
            <w:r w:rsidR="00F21564" w:rsidRPr="00876F21">
              <w:rPr>
                <w:rFonts w:ascii="Trebuchet MS" w:hAnsi="Trebuchet MS"/>
                <w:lang w:val="ro-RO"/>
              </w:rPr>
              <w:t>e</w:t>
            </w:r>
            <w:r>
              <w:rPr>
                <w:rFonts w:ascii="Trebuchet MS" w:hAnsi="Trebuchet MS"/>
                <w:lang w:val="ro-RO"/>
              </w:rPr>
              <w:t xml:space="preserve"> evaluar</w:t>
            </w:r>
            <w:r w:rsidR="00F21564" w:rsidRPr="00876F21">
              <w:rPr>
                <w:rFonts w:ascii="Trebuchet MS" w:hAnsi="Trebuchet MS"/>
                <w:lang w:val="ro-RO"/>
              </w:rPr>
              <w:t>e tehnico economica au fost s</w:t>
            </w:r>
            <w:r>
              <w:rPr>
                <w:rFonts w:ascii="Trebuchet MS" w:hAnsi="Trebuchet MS"/>
                <w:lang w:val="ro-RO"/>
              </w:rPr>
              <w:t>tabilite in concordanta cu deci</w:t>
            </w:r>
            <w:r w:rsidR="00F21564" w:rsidRPr="00876F21">
              <w:rPr>
                <w:rFonts w:ascii="Trebuchet MS" w:hAnsi="Trebuchet MS"/>
                <w:lang w:val="ro-RO"/>
              </w:rPr>
              <w:t>z</w:t>
            </w:r>
            <w:r>
              <w:rPr>
                <w:rFonts w:ascii="Trebuchet MS" w:hAnsi="Trebuchet MS"/>
                <w:lang w:val="ro-RO"/>
              </w:rPr>
              <w:t>i</w:t>
            </w:r>
            <w:r w:rsidR="00F21564" w:rsidRPr="00876F21">
              <w:rPr>
                <w:rFonts w:ascii="Trebuchet MS" w:hAnsi="Trebuchet MS"/>
                <w:lang w:val="ro-RO"/>
              </w:rPr>
              <w:t xml:space="preserve">ile CM AM POIM si </w:t>
            </w:r>
            <w:r>
              <w:rPr>
                <w:rFonts w:ascii="Trebuchet MS" w:hAnsi="Trebuchet MS"/>
                <w:lang w:val="ro-RO"/>
              </w:rPr>
              <w:t>permit ierarhizarea proiectelor</w:t>
            </w:r>
            <w:r w:rsidR="00FD1B2B" w:rsidRPr="00876F21">
              <w:rPr>
                <w:rFonts w:ascii="Trebuchet MS" w:hAnsi="Trebuchet MS"/>
                <w:lang w:val="ro-RO"/>
              </w:rPr>
              <w:t xml:space="preserve"> depuse pe baza criteriilor agreate cu COM si bazate pe obiectivele POIM </w:t>
            </w:r>
            <w:r w:rsidR="00F21564" w:rsidRPr="00876F21">
              <w:rPr>
                <w:rFonts w:ascii="Trebuchet MS" w:hAnsi="Trebuchet MS"/>
                <w:lang w:val="ro-RO"/>
              </w:rPr>
              <w:t xml:space="preserve"> </w:t>
            </w:r>
          </w:p>
        </w:tc>
      </w:tr>
      <w:tr w:rsidR="00876F21" w:rsidRPr="00876F21" w14:paraId="412EFD10" w14:textId="77777777" w:rsidTr="00B15794">
        <w:tc>
          <w:tcPr>
            <w:tcW w:w="540" w:type="dxa"/>
          </w:tcPr>
          <w:p w14:paraId="1A28CFE3" w14:textId="77777777" w:rsidR="00BF712E" w:rsidRPr="00876F21" w:rsidRDefault="00BF712E" w:rsidP="00AC749D">
            <w:pPr>
              <w:rPr>
                <w:rFonts w:ascii="Trebuchet MS" w:hAnsi="Trebuchet MS"/>
                <w:lang w:val="ro-RO"/>
              </w:rPr>
            </w:pPr>
          </w:p>
        </w:tc>
        <w:tc>
          <w:tcPr>
            <w:tcW w:w="2070" w:type="dxa"/>
          </w:tcPr>
          <w:p w14:paraId="2ABC03D2" w14:textId="77777777" w:rsidR="00BF712E" w:rsidRPr="00876F21" w:rsidRDefault="00BF712E" w:rsidP="00AC749D">
            <w:pPr>
              <w:rPr>
                <w:rFonts w:ascii="Trebuchet MS" w:hAnsi="Trebuchet MS"/>
                <w:lang w:val="ro-RO"/>
              </w:rPr>
            </w:pPr>
          </w:p>
        </w:tc>
        <w:tc>
          <w:tcPr>
            <w:tcW w:w="1980" w:type="dxa"/>
          </w:tcPr>
          <w:p w14:paraId="09EB464A" w14:textId="77777777" w:rsidR="00BF712E" w:rsidRPr="00876F21" w:rsidRDefault="00BF712E" w:rsidP="00AC749D">
            <w:pPr>
              <w:rPr>
                <w:rFonts w:ascii="Trebuchet MS" w:hAnsi="Trebuchet MS"/>
                <w:lang w:val="ro-RO"/>
              </w:rPr>
            </w:pPr>
          </w:p>
        </w:tc>
        <w:tc>
          <w:tcPr>
            <w:tcW w:w="6840" w:type="dxa"/>
          </w:tcPr>
          <w:p w14:paraId="21F444CC" w14:textId="15E02AC0"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6. Consider ca ar trebui clarificata situatia proiectelor care au depasit faza elaborarii Studiului de fezabilitate, in cea intermediara de derulare a procedurii de concesionare a serviciului, respectiv de atribuire a Contractului de concesiune, sub aspectul continutului Studiului de fezabilitate adaptat cerintelor finantarii.</w:t>
            </w:r>
          </w:p>
        </w:tc>
        <w:tc>
          <w:tcPr>
            <w:tcW w:w="2700" w:type="dxa"/>
            <w:shd w:val="clear" w:color="auto" w:fill="auto"/>
          </w:tcPr>
          <w:p w14:paraId="33001DA0" w14:textId="77777777" w:rsidR="00BF712E" w:rsidRPr="00876F21" w:rsidRDefault="00BF712E" w:rsidP="00AC749D">
            <w:pPr>
              <w:rPr>
                <w:rFonts w:ascii="Trebuchet MS" w:hAnsi="Trebuchet MS"/>
                <w:lang w:val="ro-RO"/>
              </w:rPr>
            </w:pPr>
          </w:p>
        </w:tc>
        <w:tc>
          <w:tcPr>
            <w:tcW w:w="1800" w:type="dxa"/>
            <w:shd w:val="clear" w:color="auto" w:fill="auto"/>
          </w:tcPr>
          <w:p w14:paraId="267D62F6" w14:textId="4A509DB1" w:rsidR="00BF712E"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334A370F" w14:textId="47FF38E2" w:rsidR="00BF712E" w:rsidRPr="00876F21" w:rsidRDefault="00152A9B" w:rsidP="00B5014D">
            <w:pPr>
              <w:rPr>
                <w:rFonts w:ascii="Trebuchet MS" w:hAnsi="Trebuchet MS"/>
                <w:lang w:val="ro-RO"/>
              </w:rPr>
            </w:pPr>
            <w:r w:rsidRPr="00876F21">
              <w:rPr>
                <w:rFonts w:ascii="Trebuchet MS" w:hAnsi="Trebuchet MS"/>
                <w:lang w:val="ro-RO"/>
              </w:rPr>
              <w:t>Toa</w:t>
            </w:r>
            <w:r w:rsidR="00B5014D">
              <w:rPr>
                <w:rFonts w:ascii="Trebuchet MS" w:hAnsi="Trebuchet MS"/>
                <w:lang w:val="ro-RO"/>
              </w:rPr>
              <w:t>te proiectele respecta cerintele din POIM si prevederile</w:t>
            </w:r>
            <w:r w:rsidRPr="00876F21">
              <w:rPr>
                <w:rFonts w:ascii="Trebuchet MS" w:hAnsi="Trebuchet MS"/>
                <w:lang w:val="ro-RO"/>
              </w:rPr>
              <w:t xml:space="preserve"> OUG 128/2020</w:t>
            </w:r>
          </w:p>
        </w:tc>
      </w:tr>
      <w:tr w:rsidR="00876F21" w:rsidRPr="00876F21" w14:paraId="75385B93" w14:textId="77777777" w:rsidTr="00B15794">
        <w:tc>
          <w:tcPr>
            <w:tcW w:w="540" w:type="dxa"/>
            <w:vMerge w:val="restart"/>
          </w:tcPr>
          <w:p w14:paraId="6A03599D" w14:textId="0E1E102A" w:rsidR="00BF712E" w:rsidRPr="00876F21" w:rsidRDefault="00BF712E" w:rsidP="00AC749D">
            <w:pPr>
              <w:rPr>
                <w:rFonts w:ascii="Trebuchet MS" w:hAnsi="Trebuchet MS"/>
                <w:lang w:val="ro-RO"/>
              </w:rPr>
            </w:pPr>
            <w:r w:rsidRPr="00876F21">
              <w:rPr>
                <w:rFonts w:ascii="Trebuchet MS" w:hAnsi="Trebuchet MS"/>
                <w:lang w:val="ro-RO"/>
              </w:rPr>
              <w:t>48.</w:t>
            </w:r>
          </w:p>
        </w:tc>
        <w:tc>
          <w:tcPr>
            <w:tcW w:w="2070" w:type="dxa"/>
            <w:vMerge w:val="restart"/>
          </w:tcPr>
          <w:p w14:paraId="1D91D50C" w14:textId="342116C9" w:rsidR="00BF712E" w:rsidRPr="00876F21" w:rsidRDefault="00BF712E" w:rsidP="00AC749D">
            <w:pPr>
              <w:rPr>
                <w:rFonts w:ascii="Trebuchet MS" w:hAnsi="Trebuchet MS"/>
                <w:b/>
                <w:lang w:val="ro-RO"/>
              </w:rPr>
            </w:pPr>
            <w:r w:rsidRPr="00876F21">
              <w:rPr>
                <w:rFonts w:ascii="Trebuchet MS" w:hAnsi="Trebuchet MS"/>
                <w:b/>
                <w:lang w:val="ro-RO"/>
              </w:rPr>
              <w:t>Comuna Greci Judetul Tulcea</w:t>
            </w:r>
          </w:p>
        </w:tc>
        <w:tc>
          <w:tcPr>
            <w:tcW w:w="1980" w:type="dxa"/>
            <w:vMerge w:val="restart"/>
          </w:tcPr>
          <w:p w14:paraId="136C643B" w14:textId="6B52347B" w:rsidR="00BF712E" w:rsidRPr="00876F21" w:rsidRDefault="00BF712E" w:rsidP="00AC749D">
            <w:pPr>
              <w:rPr>
                <w:rFonts w:ascii="Trebuchet MS" w:hAnsi="Trebuchet MS"/>
                <w:lang w:val="ro-RO"/>
              </w:rPr>
            </w:pPr>
            <w:r w:rsidRPr="00876F21">
              <w:rPr>
                <w:rFonts w:ascii="Trebuchet MS" w:hAnsi="Trebuchet MS"/>
                <w:lang w:val="ro-RO"/>
              </w:rPr>
              <w:t xml:space="preserve">E-mail: </w:t>
            </w:r>
            <w:hyperlink r:id="rId30" w:history="1">
              <w:r w:rsidRPr="00876F21">
                <w:rPr>
                  <w:rStyle w:val="Hyperlink"/>
                  <w:rFonts w:ascii="Trebuchet MS" w:hAnsi="Trebuchet MS"/>
                  <w:color w:val="auto"/>
                  <w:lang w:val="ro-RO"/>
                </w:rPr>
                <w:t>primariacomuneigreci@yahoo.com</w:t>
              </w:r>
            </w:hyperlink>
          </w:p>
          <w:p w14:paraId="7EA6EE3E" w14:textId="475E9AFB" w:rsidR="00BF712E" w:rsidRPr="00876F21" w:rsidRDefault="00BF712E" w:rsidP="00AC749D">
            <w:pPr>
              <w:rPr>
                <w:rFonts w:ascii="Trebuchet MS" w:hAnsi="Trebuchet MS"/>
                <w:lang w:val="ro-RO"/>
              </w:rPr>
            </w:pPr>
          </w:p>
        </w:tc>
        <w:tc>
          <w:tcPr>
            <w:tcW w:w="6840" w:type="dxa"/>
          </w:tcPr>
          <w:p w14:paraId="650ECC43" w14:textId="71F6412A"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1.Se poate depune proiectul doar cu decizia de evaluare initiala emisa de agentia pentru protectia mediului, sau trebuie obtinut  avizul/ acordul final?</w:t>
            </w:r>
          </w:p>
        </w:tc>
        <w:tc>
          <w:tcPr>
            <w:tcW w:w="2700" w:type="dxa"/>
            <w:shd w:val="clear" w:color="auto" w:fill="auto"/>
          </w:tcPr>
          <w:p w14:paraId="03BF1D68" w14:textId="77777777" w:rsidR="00BF712E" w:rsidRPr="00876F21" w:rsidRDefault="00BF712E" w:rsidP="00AC749D">
            <w:pPr>
              <w:rPr>
                <w:rFonts w:ascii="Trebuchet MS" w:hAnsi="Trebuchet MS"/>
                <w:lang w:val="ro-RO"/>
              </w:rPr>
            </w:pPr>
          </w:p>
        </w:tc>
        <w:tc>
          <w:tcPr>
            <w:tcW w:w="1800" w:type="dxa"/>
            <w:shd w:val="clear" w:color="auto" w:fill="auto"/>
          </w:tcPr>
          <w:p w14:paraId="55D7C3F2" w14:textId="1FBF5D22" w:rsidR="00BF712E"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5184F859" w14:textId="4AE4A813" w:rsidR="00BF712E" w:rsidRPr="00876F21" w:rsidRDefault="00152A9B" w:rsidP="00AC749D">
            <w:pPr>
              <w:jc w:val="both"/>
              <w:rPr>
                <w:rFonts w:ascii="Trebuchet MS" w:hAnsi="Trebuchet MS"/>
                <w:lang w:val="ro-RO"/>
              </w:rPr>
            </w:pPr>
            <w:r w:rsidRPr="00876F21">
              <w:rPr>
                <w:rFonts w:ascii="Trebuchet MS" w:hAnsi="Trebuchet MS"/>
                <w:lang w:val="ro-RO"/>
              </w:rPr>
              <w:t>Actele de reglementare  de mediu (decizia etapei de incadrare, acord de mediu) pot să prevada cerințe ale autorităților de protecția mediului care pot modifica proiectul, fapt pentru care un proiect nu poate fi aprobat înainte de a fi finalizat aceste aspect.</w:t>
            </w:r>
          </w:p>
        </w:tc>
      </w:tr>
      <w:tr w:rsidR="00876F21" w:rsidRPr="00876F21" w14:paraId="78AD3557" w14:textId="77777777" w:rsidTr="00B15794">
        <w:tc>
          <w:tcPr>
            <w:tcW w:w="540" w:type="dxa"/>
            <w:vMerge/>
          </w:tcPr>
          <w:p w14:paraId="70C300B0" w14:textId="404DE521" w:rsidR="00BF712E" w:rsidRPr="00876F21" w:rsidRDefault="00BF712E" w:rsidP="00AC749D">
            <w:pPr>
              <w:rPr>
                <w:rFonts w:ascii="Trebuchet MS" w:hAnsi="Trebuchet MS"/>
                <w:lang w:val="ro-RO"/>
              </w:rPr>
            </w:pPr>
          </w:p>
        </w:tc>
        <w:tc>
          <w:tcPr>
            <w:tcW w:w="2070" w:type="dxa"/>
            <w:vMerge/>
          </w:tcPr>
          <w:p w14:paraId="03FE4F0F" w14:textId="77777777" w:rsidR="00BF712E" w:rsidRPr="00876F21" w:rsidRDefault="00BF712E" w:rsidP="00AC749D">
            <w:pPr>
              <w:rPr>
                <w:rFonts w:ascii="Trebuchet MS" w:hAnsi="Trebuchet MS"/>
                <w:b/>
                <w:lang w:val="ro-RO"/>
              </w:rPr>
            </w:pPr>
          </w:p>
        </w:tc>
        <w:tc>
          <w:tcPr>
            <w:tcW w:w="1980" w:type="dxa"/>
            <w:vMerge/>
          </w:tcPr>
          <w:p w14:paraId="4E2BB450" w14:textId="77777777" w:rsidR="00BF712E" w:rsidRPr="00876F21" w:rsidRDefault="00BF712E" w:rsidP="00AC749D">
            <w:pPr>
              <w:rPr>
                <w:rFonts w:ascii="Trebuchet MS" w:hAnsi="Trebuchet MS"/>
                <w:lang w:val="ro-RO"/>
              </w:rPr>
            </w:pPr>
          </w:p>
        </w:tc>
        <w:tc>
          <w:tcPr>
            <w:tcW w:w="6840" w:type="dxa"/>
          </w:tcPr>
          <w:p w14:paraId="7DB12DEF" w14:textId="47D2A444"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2. Este obligatoriu prezentarea avizului de gospodarire a apelor  la depunerea cererii de finantare,  pentru proiectele care prevad subtraversari de cursuri de apa?</w:t>
            </w:r>
          </w:p>
        </w:tc>
        <w:tc>
          <w:tcPr>
            <w:tcW w:w="2700" w:type="dxa"/>
            <w:shd w:val="clear" w:color="auto" w:fill="auto"/>
          </w:tcPr>
          <w:p w14:paraId="113C37F7" w14:textId="77777777" w:rsidR="00BF712E" w:rsidRPr="00876F21" w:rsidRDefault="00BF712E" w:rsidP="00AC749D">
            <w:pPr>
              <w:rPr>
                <w:rFonts w:ascii="Trebuchet MS" w:hAnsi="Trebuchet MS"/>
                <w:lang w:val="ro-RO"/>
              </w:rPr>
            </w:pPr>
          </w:p>
        </w:tc>
        <w:tc>
          <w:tcPr>
            <w:tcW w:w="1800" w:type="dxa"/>
            <w:shd w:val="clear" w:color="auto" w:fill="auto"/>
          </w:tcPr>
          <w:p w14:paraId="4E3BC83C" w14:textId="7FEE35F6" w:rsidR="00BF712E"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667D86E7" w14:textId="4D9E9CAC" w:rsidR="00BF712E" w:rsidRPr="00876F21" w:rsidRDefault="003A0372" w:rsidP="00AC749D">
            <w:pPr>
              <w:jc w:val="both"/>
              <w:rPr>
                <w:rFonts w:ascii="Trebuchet MS" w:hAnsi="Trebuchet MS"/>
                <w:lang w:val="ro-RO"/>
              </w:rPr>
            </w:pPr>
            <w:r w:rsidRPr="00876F21">
              <w:rPr>
                <w:rFonts w:ascii="Trebuchet MS" w:hAnsi="Trebuchet MS"/>
                <w:lang w:val="ro-RO"/>
              </w:rPr>
              <w:t xml:space="preserve">Avizele necesare la depunerea Cererii de FInatare sunt </w:t>
            </w:r>
            <w:r w:rsidR="00C8353C" w:rsidRPr="00876F21">
              <w:rPr>
                <w:rFonts w:ascii="Trebuchet MS" w:hAnsi="Trebuchet MS"/>
                <w:lang w:val="ro-RO"/>
              </w:rPr>
              <w:t xml:space="preserve">cele mentioante in Anexa 3 </w:t>
            </w:r>
            <w:r w:rsidR="00C8353C" w:rsidRPr="00876F21">
              <w:rPr>
                <w:rFonts w:ascii="Trebuchet MS" w:hAnsi="Trebuchet MS"/>
                <w:i/>
                <w:lang w:val="ro-RO"/>
              </w:rPr>
              <w:t>Grile de verificare şi evaluare a cererilor de finanţare</w:t>
            </w:r>
            <w:r w:rsidR="00A513FA" w:rsidRPr="00876F21">
              <w:rPr>
                <w:rFonts w:ascii="Trebuchet MS" w:hAnsi="Trebuchet MS"/>
                <w:i/>
                <w:lang w:val="ro-RO"/>
              </w:rPr>
              <w:t>.</w:t>
            </w:r>
            <w:r w:rsidR="00A513FA" w:rsidRPr="00876F21">
              <w:rPr>
                <w:rFonts w:ascii="Trebuchet MS" w:hAnsi="Trebuchet MS"/>
                <w:lang w:val="ro-RO"/>
              </w:rPr>
              <w:t xml:space="preserve"> </w:t>
            </w:r>
            <w:r w:rsidR="00C8353C" w:rsidRPr="00876F21">
              <w:rPr>
                <w:rFonts w:ascii="Trebuchet MS" w:hAnsi="Trebuchet MS"/>
                <w:lang w:val="ro-RO"/>
              </w:rPr>
              <w:t xml:space="preserve"> </w:t>
            </w:r>
          </w:p>
        </w:tc>
      </w:tr>
      <w:tr w:rsidR="00876F21" w:rsidRPr="00876F21" w14:paraId="7B34E008" w14:textId="77777777" w:rsidTr="00B15794">
        <w:tc>
          <w:tcPr>
            <w:tcW w:w="540" w:type="dxa"/>
            <w:vMerge/>
          </w:tcPr>
          <w:p w14:paraId="07E34F03" w14:textId="77777777" w:rsidR="00BF712E" w:rsidRPr="00876F21" w:rsidRDefault="00BF712E" w:rsidP="00AC749D">
            <w:pPr>
              <w:rPr>
                <w:rFonts w:ascii="Trebuchet MS" w:hAnsi="Trebuchet MS"/>
                <w:lang w:val="ro-RO"/>
              </w:rPr>
            </w:pPr>
          </w:p>
        </w:tc>
        <w:tc>
          <w:tcPr>
            <w:tcW w:w="2070" w:type="dxa"/>
            <w:vMerge/>
          </w:tcPr>
          <w:p w14:paraId="365AE87A" w14:textId="77777777" w:rsidR="00BF712E" w:rsidRPr="00876F21" w:rsidRDefault="00BF712E" w:rsidP="00AC749D">
            <w:pPr>
              <w:rPr>
                <w:rFonts w:ascii="Trebuchet MS" w:hAnsi="Trebuchet MS"/>
                <w:b/>
                <w:lang w:val="ro-RO"/>
              </w:rPr>
            </w:pPr>
          </w:p>
        </w:tc>
        <w:tc>
          <w:tcPr>
            <w:tcW w:w="1980" w:type="dxa"/>
            <w:vMerge/>
          </w:tcPr>
          <w:p w14:paraId="5895679C" w14:textId="77777777" w:rsidR="00BF712E" w:rsidRPr="00876F21" w:rsidRDefault="00BF712E" w:rsidP="00AC749D">
            <w:pPr>
              <w:rPr>
                <w:rFonts w:ascii="Trebuchet MS" w:hAnsi="Trebuchet MS"/>
                <w:lang w:val="ro-RO"/>
              </w:rPr>
            </w:pPr>
          </w:p>
        </w:tc>
        <w:tc>
          <w:tcPr>
            <w:tcW w:w="6840" w:type="dxa"/>
          </w:tcPr>
          <w:p w14:paraId="76B4BCF6" w14:textId="690C5A2B"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3. Sprijinul pentru derularea activității UIP este suportata din bugetul local sau este cheltuiala eligibila? Si daca este eligibila unde se completeaza in cadrul devizului ?</w:t>
            </w:r>
          </w:p>
        </w:tc>
        <w:tc>
          <w:tcPr>
            <w:tcW w:w="2700" w:type="dxa"/>
            <w:shd w:val="clear" w:color="auto" w:fill="auto"/>
          </w:tcPr>
          <w:p w14:paraId="0EC21BC9" w14:textId="358861BE" w:rsidR="00BF712E" w:rsidRPr="00876F21" w:rsidRDefault="002765D9" w:rsidP="00AC749D">
            <w:pPr>
              <w:rPr>
                <w:rFonts w:ascii="Trebuchet MS" w:hAnsi="Trebuchet MS"/>
                <w:lang w:val="ro-RO"/>
              </w:rPr>
            </w:pPr>
            <w:r w:rsidRPr="00876F21">
              <w:rPr>
                <w:rFonts w:ascii="Trebuchet MS" w:hAnsi="Trebuchet MS"/>
                <w:lang w:val="ro-RO"/>
              </w:rPr>
              <w:t>GS Anexa 6</w:t>
            </w:r>
          </w:p>
        </w:tc>
        <w:tc>
          <w:tcPr>
            <w:tcW w:w="1800" w:type="dxa"/>
            <w:shd w:val="clear" w:color="auto" w:fill="auto"/>
          </w:tcPr>
          <w:p w14:paraId="47B0AF95" w14:textId="5BF883EB" w:rsidR="00BF712E"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52EC02A7" w14:textId="085359EA" w:rsidR="00BF712E" w:rsidRPr="00B5014D" w:rsidRDefault="002765D9" w:rsidP="00AC749D">
            <w:pPr>
              <w:jc w:val="both"/>
              <w:rPr>
                <w:rFonts w:ascii="Trebuchet MS" w:hAnsi="Trebuchet MS"/>
                <w:lang w:val="ro-RO"/>
              </w:rPr>
            </w:pPr>
            <w:r w:rsidRPr="00B5014D">
              <w:rPr>
                <w:rFonts w:ascii="Trebuchet MS" w:hAnsi="Trebuchet MS"/>
                <w:lang w:val="ro-RO"/>
              </w:rPr>
              <w:t>Sprijin pentru derularea activitatilor UIP reprezinta acele cheltuieli care ajuta echipa de implementare l</w:t>
            </w:r>
            <w:r w:rsidR="008D4B60" w:rsidRPr="00B5014D">
              <w:rPr>
                <w:rFonts w:ascii="Trebuchet MS" w:hAnsi="Trebuchet MS"/>
                <w:lang w:val="ro-RO"/>
              </w:rPr>
              <w:t>a derularea activitatilor sale fiind eligibila prin proiect.</w:t>
            </w:r>
          </w:p>
          <w:p w14:paraId="604CBE7E" w14:textId="0B2D4455" w:rsidR="002765D9" w:rsidRPr="00876F21" w:rsidRDefault="00B5014D" w:rsidP="00AC749D">
            <w:pPr>
              <w:jc w:val="both"/>
              <w:rPr>
                <w:rFonts w:ascii="Trebuchet MS" w:hAnsi="Trebuchet MS"/>
                <w:lang w:val="ro-RO"/>
              </w:rPr>
            </w:pPr>
            <w:r>
              <w:rPr>
                <w:rFonts w:ascii="Trebuchet MS" w:hAnsi="Trebuchet MS"/>
                <w:lang w:val="ro-RO"/>
              </w:rPr>
              <w:t>Se va completa in cap</w:t>
            </w:r>
            <w:r w:rsidR="008D4B60" w:rsidRPr="00B5014D">
              <w:rPr>
                <w:rFonts w:ascii="Trebuchet MS" w:hAnsi="Trebuchet MS"/>
                <w:lang w:val="ro-RO"/>
              </w:rPr>
              <w:t xml:space="preserve">itolul </w:t>
            </w:r>
            <w:r w:rsidR="002765D9" w:rsidRPr="00B5014D">
              <w:rPr>
                <w:rFonts w:ascii="Trebuchet MS" w:hAnsi="Trebuchet MS"/>
                <w:lang w:val="ro-RO"/>
              </w:rPr>
              <w:t>9 - cheltuieli aferente managementului de proiect</w:t>
            </w:r>
          </w:p>
        </w:tc>
      </w:tr>
      <w:tr w:rsidR="00876F21" w:rsidRPr="00876F21" w14:paraId="2B5CD642" w14:textId="77777777" w:rsidTr="00B15794">
        <w:tc>
          <w:tcPr>
            <w:tcW w:w="540" w:type="dxa"/>
            <w:vMerge/>
          </w:tcPr>
          <w:p w14:paraId="19E0D02C" w14:textId="77777777" w:rsidR="00BF712E" w:rsidRPr="00876F21" w:rsidRDefault="00BF712E" w:rsidP="00AC749D">
            <w:pPr>
              <w:rPr>
                <w:rFonts w:ascii="Trebuchet MS" w:hAnsi="Trebuchet MS"/>
                <w:lang w:val="ro-RO"/>
              </w:rPr>
            </w:pPr>
          </w:p>
        </w:tc>
        <w:tc>
          <w:tcPr>
            <w:tcW w:w="2070" w:type="dxa"/>
            <w:vMerge/>
          </w:tcPr>
          <w:p w14:paraId="609EF097" w14:textId="77777777" w:rsidR="00BF712E" w:rsidRPr="00876F21" w:rsidRDefault="00BF712E" w:rsidP="00AC749D">
            <w:pPr>
              <w:rPr>
                <w:rFonts w:ascii="Trebuchet MS" w:hAnsi="Trebuchet MS"/>
                <w:b/>
                <w:lang w:val="ro-RO"/>
              </w:rPr>
            </w:pPr>
          </w:p>
        </w:tc>
        <w:tc>
          <w:tcPr>
            <w:tcW w:w="1980" w:type="dxa"/>
            <w:vMerge/>
          </w:tcPr>
          <w:p w14:paraId="4C80AB12" w14:textId="77777777" w:rsidR="00BF712E" w:rsidRPr="00876F21" w:rsidRDefault="00BF712E" w:rsidP="00AC749D">
            <w:pPr>
              <w:rPr>
                <w:rFonts w:ascii="Trebuchet MS" w:hAnsi="Trebuchet MS"/>
                <w:lang w:val="ro-RO"/>
              </w:rPr>
            </w:pPr>
          </w:p>
        </w:tc>
        <w:tc>
          <w:tcPr>
            <w:tcW w:w="6840" w:type="dxa"/>
          </w:tcPr>
          <w:p w14:paraId="7F2F9FB0" w14:textId="19EC220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4. Cheltuielile pentru managementul de proiect cuprind si serviciile pentru consultanta depunere dosar cerere de finantare sau doar partea de consultanta implementare care se demareaza dupa obtinerea finantarii?</w:t>
            </w:r>
          </w:p>
        </w:tc>
        <w:tc>
          <w:tcPr>
            <w:tcW w:w="2700" w:type="dxa"/>
            <w:shd w:val="clear" w:color="auto" w:fill="auto"/>
          </w:tcPr>
          <w:p w14:paraId="610E0E15" w14:textId="5F15AA16" w:rsidR="00BF712E" w:rsidRPr="00876F21" w:rsidRDefault="00A37289" w:rsidP="00AC749D">
            <w:pPr>
              <w:rPr>
                <w:rFonts w:ascii="Trebuchet MS" w:hAnsi="Trebuchet MS"/>
                <w:lang w:val="ro-RO"/>
              </w:rPr>
            </w:pPr>
            <w:r w:rsidRPr="00876F21">
              <w:rPr>
                <w:rFonts w:ascii="Trebuchet MS" w:hAnsi="Trebuchet MS"/>
                <w:lang w:val="ro-RO"/>
              </w:rPr>
              <w:t>GS 3.10</w:t>
            </w:r>
          </w:p>
        </w:tc>
        <w:tc>
          <w:tcPr>
            <w:tcW w:w="1800" w:type="dxa"/>
            <w:shd w:val="clear" w:color="auto" w:fill="auto"/>
          </w:tcPr>
          <w:p w14:paraId="733F323D" w14:textId="682310DC" w:rsidR="00BF712E" w:rsidRPr="00876F21" w:rsidRDefault="00B5014D" w:rsidP="00AC749D">
            <w:pPr>
              <w:rPr>
                <w:rFonts w:ascii="Trebuchet MS" w:hAnsi="Trebuchet MS"/>
                <w:lang w:val="ro-RO"/>
              </w:rPr>
            </w:pPr>
            <w:r>
              <w:rPr>
                <w:rFonts w:ascii="Trebuchet MS" w:hAnsi="Trebuchet MS"/>
                <w:lang w:val="ro-RO"/>
              </w:rPr>
              <w:t>NA</w:t>
            </w:r>
          </w:p>
        </w:tc>
        <w:tc>
          <w:tcPr>
            <w:tcW w:w="5940" w:type="dxa"/>
            <w:shd w:val="clear" w:color="auto" w:fill="auto"/>
          </w:tcPr>
          <w:p w14:paraId="1E05FA3C" w14:textId="665DA0F1" w:rsidR="00BF712E" w:rsidRPr="00876F21" w:rsidRDefault="00A37289" w:rsidP="00AC749D">
            <w:pPr>
              <w:jc w:val="both"/>
              <w:rPr>
                <w:rFonts w:ascii="Trebuchet MS" w:hAnsi="Trebuchet MS"/>
                <w:lang w:val="ro-RO"/>
              </w:rPr>
            </w:pPr>
            <w:r w:rsidRPr="00876F21">
              <w:rPr>
                <w:rFonts w:ascii="Trebuchet MS" w:hAnsi="Trebuchet MS"/>
                <w:lang w:val="ro-RO"/>
              </w:rPr>
              <w:t>În cadrul fiecărui proiect de investiții vor fi cuprinse activități cu caracter general precum</w:t>
            </w:r>
            <w:r w:rsidR="008D4B60" w:rsidRPr="00876F21">
              <w:rPr>
                <w:rFonts w:ascii="Trebuchet MS" w:hAnsi="Trebuchet MS"/>
                <w:lang w:val="ro-RO"/>
              </w:rPr>
              <w:t xml:space="preserve"> m</w:t>
            </w:r>
            <w:r w:rsidRPr="00876F21">
              <w:rPr>
                <w:rFonts w:ascii="Trebuchet MS" w:hAnsi="Trebuchet MS"/>
                <w:lang w:val="ro-RO"/>
              </w:rPr>
              <w:t>anagementul de proiect, ca parte integrantă a proiectelor și limitat la maximum 10% din valoarea eligibilă a proiectului, dar nu mai mult de 10.000 euro (la cursul InforEuro din luna anterioară depunerii cererii de finanțare);</w:t>
            </w:r>
            <w:r w:rsidR="008D4B60" w:rsidRPr="00876F21">
              <w:rPr>
                <w:rFonts w:ascii="Trebuchet MS" w:hAnsi="Trebuchet MS"/>
                <w:lang w:val="ro-RO"/>
              </w:rPr>
              <w:t xml:space="preserve"> </w:t>
            </w:r>
          </w:p>
          <w:p w14:paraId="5A773C9A" w14:textId="2B029B21" w:rsidR="008D4B60" w:rsidRPr="00876F21" w:rsidRDefault="008D4B60" w:rsidP="00AC749D">
            <w:pPr>
              <w:jc w:val="both"/>
              <w:rPr>
                <w:rFonts w:ascii="Trebuchet MS" w:hAnsi="Trebuchet MS"/>
                <w:lang w:val="ro-RO"/>
              </w:rPr>
            </w:pPr>
          </w:p>
        </w:tc>
      </w:tr>
      <w:tr w:rsidR="00876F21" w:rsidRPr="00876F21" w14:paraId="34ADD82B" w14:textId="77777777" w:rsidTr="00B15794">
        <w:tc>
          <w:tcPr>
            <w:tcW w:w="540" w:type="dxa"/>
          </w:tcPr>
          <w:p w14:paraId="4CED123F" w14:textId="0C4AC1BE" w:rsidR="00BF712E" w:rsidRPr="00876F21" w:rsidRDefault="00BF712E" w:rsidP="00AC749D">
            <w:pPr>
              <w:rPr>
                <w:rFonts w:ascii="Trebuchet MS" w:hAnsi="Trebuchet MS"/>
                <w:lang w:val="ro-RO"/>
              </w:rPr>
            </w:pPr>
            <w:r w:rsidRPr="00876F21">
              <w:rPr>
                <w:rFonts w:ascii="Trebuchet MS" w:hAnsi="Trebuchet MS"/>
                <w:lang w:val="ro-RO"/>
              </w:rPr>
              <w:t>49.</w:t>
            </w:r>
          </w:p>
        </w:tc>
        <w:tc>
          <w:tcPr>
            <w:tcW w:w="2070" w:type="dxa"/>
          </w:tcPr>
          <w:p w14:paraId="004EF359" w14:textId="77777777" w:rsidR="00BF712E" w:rsidRPr="00876F21" w:rsidRDefault="00BF712E" w:rsidP="00AC749D">
            <w:pPr>
              <w:rPr>
                <w:rFonts w:ascii="Trebuchet MS" w:hAnsi="Trebuchet MS"/>
                <w:b/>
                <w:lang w:val="ro-RO"/>
              </w:rPr>
            </w:pPr>
            <w:r w:rsidRPr="00876F21">
              <w:rPr>
                <w:rFonts w:ascii="Trebuchet MS" w:hAnsi="Trebuchet MS"/>
                <w:b/>
                <w:lang w:val="ro-RO"/>
              </w:rPr>
              <w:t xml:space="preserve">S.C Financiar ACCES srl </w:t>
            </w:r>
          </w:p>
          <w:p w14:paraId="6FDA5719" w14:textId="77777777" w:rsidR="00BF712E" w:rsidRPr="00876F21" w:rsidRDefault="00BF712E" w:rsidP="00AC749D">
            <w:pPr>
              <w:rPr>
                <w:rFonts w:ascii="Trebuchet MS" w:hAnsi="Trebuchet MS"/>
                <w:b/>
                <w:lang w:val="ro-RO"/>
              </w:rPr>
            </w:pPr>
          </w:p>
          <w:p w14:paraId="3DE1C9F0" w14:textId="744CE3C9" w:rsidR="00BF712E" w:rsidRPr="00876F21" w:rsidRDefault="00BF712E" w:rsidP="00AC749D">
            <w:pPr>
              <w:rPr>
                <w:rFonts w:ascii="Trebuchet MS" w:hAnsi="Trebuchet MS"/>
                <w:b/>
                <w:lang w:val="ro-RO"/>
              </w:rPr>
            </w:pPr>
            <w:r w:rsidRPr="00876F21">
              <w:rPr>
                <w:rFonts w:ascii="Trebuchet MS" w:hAnsi="Trebuchet MS"/>
                <w:b/>
                <w:lang w:val="ro-RO"/>
              </w:rPr>
              <w:t>Financiar_acces@yahoo.com</w:t>
            </w:r>
          </w:p>
        </w:tc>
        <w:tc>
          <w:tcPr>
            <w:tcW w:w="1980" w:type="dxa"/>
          </w:tcPr>
          <w:p w14:paraId="1A0CC7DE" w14:textId="71F287C1" w:rsidR="00BF712E" w:rsidRPr="00876F21" w:rsidRDefault="00BF712E" w:rsidP="00AC749D">
            <w:pPr>
              <w:rPr>
                <w:rFonts w:ascii="Trebuchet MS" w:hAnsi="Trebuchet MS"/>
                <w:lang w:val="ro-RO"/>
              </w:rPr>
            </w:pPr>
            <w:r w:rsidRPr="00876F21">
              <w:rPr>
                <w:rFonts w:ascii="Trebuchet MS" w:hAnsi="Trebuchet MS"/>
                <w:lang w:val="ro-RO"/>
              </w:rPr>
              <w:t>e-mail</w:t>
            </w:r>
          </w:p>
        </w:tc>
        <w:tc>
          <w:tcPr>
            <w:tcW w:w="6840" w:type="dxa"/>
          </w:tcPr>
          <w:p w14:paraId="6B202B55" w14:textId="1FBDCE4E"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Dupa lecturarea si analiza ghidul solicitantului, la capitolul 1, punctul 1.3.2., referitor la “Activitati finantabile in cadrul OS 8.2.”, la pagina 5, ultimul paragraf, este precizat ca Managementul de proiect,</w:t>
            </w:r>
          </w:p>
          <w:p w14:paraId="4C2B3FFC"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desi nu poate depasi 10%, din valoarea eligibila a proiectului, este limitat la maximum 10.000,00 euro</w:t>
            </w:r>
          </w:p>
          <w:p w14:paraId="3A613D5D" w14:textId="40947A9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 proiect, prevedere anormala si nerealista tehnic si economic, care nu face posibila desfasurarea in bune conditii a investitiilor si este de natura sa submineze practic intocmirea cererilor de finantare si</w:t>
            </w:r>
          </w:p>
          <w:p w14:paraId="114B7379" w14:textId="52C8DD31"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implementarea investitiilor aprobate la finantare, si prin aceasta, sa submineze absorbtia fondurilor europene pentru aceasta masura.</w:t>
            </w:r>
          </w:p>
          <w:p w14:paraId="1E639C61" w14:textId="1F438FE1"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lastRenderedPageBreak/>
              <w:t>Este o discriminare a activitatii de consultanta si management de proiect, in vederea intocmirii cererilor de finantare si a managementului de proiect si administrarea contractului de executie pe perioada de</w:t>
            </w:r>
          </w:p>
          <w:p w14:paraId="613EE472"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xml:space="preserve">implementare a investitiei, in raport sa spunem, cu activitatea de proiectare care pe buna dreptate nu are aceste limitari </w:t>
            </w:r>
          </w:p>
          <w:p w14:paraId="06149D27" w14:textId="194ADC7F"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Prevederea de 10%, a cheltuielilor aferente din valoarea cheltuielilor eligibile este suficienta, si in acelasi timp acoperitoare pentru desfasurarea in bune conditii a activitatii de management de proiect,</w:t>
            </w:r>
          </w:p>
          <w:p w14:paraId="75A78D88" w14:textId="7C12EC25"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atat pentru obtinerea finantarii cat si pentru implementarea investitiilor, sumele facand posibila astfel acoperirea tuturor activitatilor necesare in implementarea investitiei Furnizorii de servicii de proiectare, studii de teren, intocmire avize si acorduri, de diferite tipuri de expertize si audituri, precum si de consultanta si management de proiect, cunosc cerintele unor lucrari de calitate, solicitate de finantator si legislatia in vigoare si stiu, cu ce valori financiare pot presta</w:t>
            </w:r>
          </w:p>
          <w:p w14:paraId="71EF2BE5" w14:textId="64A1F29A"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serviciile respective, acestea fiind discutate intre acestia, la inceputul promovarii investitiei si intocmirii cererilor de finantare, fara a mai fi nevoie de astfel de limitari prevazute in cuprinsul ghidul solicitantului, si care sunt nerealiste pentru buna desfasurare a investitiei Aceasta prevedere, este de asemenea o desconsiderare a activitatii de management de proiect, care in statele dezvoltate, care pun accent pe dezvoltarea economiei prin investitii publice, dar si in mediul</w:t>
            </w:r>
          </w:p>
          <w:p w14:paraId="5F008A11"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privat, se consituie ca un pilon principal si de baza in cadrul oricarei investitii, , managementul de proiect fiind primul contactat si consultat, in vederea promovarii si apoi a implementarii unei investitii.</w:t>
            </w:r>
          </w:p>
          <w:p w14:paraId="2DA76126"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2A4D9A17" w14:textId="5C07E249"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Aceasta prevedere este de natura si sa duca la lipsa unor societati romanesti puternice in acest domeniu, prin lipsa capitalizarii acestora, acestea fiind printre principalii vectori interesati in atragerea finantarilor nerambursabile, si nu numai a acestora, in interesul Romaniei.</w:t>
            </w:r>
          </w:p>
          <w:p w14:paraId="2AE4D982" w14:textId="6CE74EB0"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Aceasta lipsa a unor societati romanesti puternice in domeniul managementului de proiect, duce la lipsa absorbtiei multumitoare a fondurilor europene, asa cum s-a constatat in diferite dezbateri organizate in ministerele de resort, cu atributii in gestionarea si atragerea fondurilor europene, precum si in OI-uri care gestoneaza fonduri europene.</w:t>
            </w:r>
          </w:p>
          <w:p w14:paraId="4A416C01" w14:textId="43C1EF13"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Va rog asadar, sa revizuiti aceasta prevedere, si sa scoateti limitarea la care s-a facut referire, aceasta nefiind benefica nici investitiei in speta, nici societatilor care implementeaza aceste investitii si prin</w:t>
            </w:r>
          </w:p>
          <w:p w14:paraId="775C54A8" w14:textId="216FDEE4"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aceasta beneficiarilor si prestatorilor de servicii si lucrari implicati in investia respectiva, si nici interesului general national, de marire a absorbtiei de fonduri europene pentru acest tip de investitii.</w:t>
            </w:r>
          </w:p>
        </w:tc>
        <w:tc>
          <w:tcPr>
            <w:tcW w:w="2700" w:type="dxa"/>
            <w:shd w:val="clear" w:color="auto" w:fill="auto"/>
          </w:tcPr>
          <w:p w14:paraId="2C289609" w14:textId="62017B4D" w:rsidR="00BF712E" w:rsidRPr="00876F21" w:rsidRDefault="00BF712E" w:rsidP="00AC749D">
            <w:pPr>
              <w:rPr>
                <w:rFonts w:ascii="Trebuchet MS" w:hAnsi="Trebuchet MS"/>
                <w:lang w:val="ro-RO"/>
              </w:rPr>
            </w:pPr>
            <w:r w:rsidRPr="00876F21">
              <w:rPr>
                <w:rFonts w:ascii="Trebuchet MS" w:hAnsi="Trebuchet MS"/>
                <w:lang w:val="ro-RO"/>
              </w:rPr>
              <w:lastRenderedPageBreak/>
              <w:t>GS- cap 1, pct. 1.3.2</w:t>
            </w:r>
            <w:r w:rsidR="00417E3B" w:rsidRPr="00876F21">
              <w:rPr>
                <w:rFonts w:ascii="Trebuchet MS" w:hAnsi="Trebuchet MS"/>
                <w:lang w:val="ro-RO"/>
              </w:rPr>
              <w:t xml:space="preserve"> OUG 128/2020</w:t>
            </w:r>
            <w:r w:rsidR="00417E3B" w:rsidRPr="00876F21">
              <w:rPr>
                <w:rFonts w:ascii="Trebuchet MS" w:hAnsi="Trebuchet MS"/>
                <w:lang w:val="ro-RO"/>
              </w:rPr>
              <w:tab/>
            </w:r>
          </w:p>
        </w:tc>
        <w:tc>
          <w:tcPr>
            <w:tcW w:w="1800" w:type="dxa"/>
            <w:shd w:val="clear" w:color="auto" w:fill="auto"/>
          </w:tcPr>
          <w:p w14:paraId="2C10AB6A" w14:textId="6DE42CA9" w:rsidR="00BF712E" w:rsidRPr="00876F21" w:rsidRDefault="00417E3B" w:rsidP="00AC749D">
            <w:pPr>
              <w:rPr>
                <w:rFonts w:ascii="Trebuchet MS" w:hAnsi="Trebuchet MS"/>
                <w:lang w:val="ro-RO"/>
              </w:rPr>
            </w:pPr>
            <w:r w:rsidRPr="00876F21">
              <w:rPr>
                <w:rFonts w:ascii="Trebuchet MS" w:hAnsi="Trebuchet MS"/>
                <w:lang w:val="ro-RO"/>
              </w:rPr>
              <w:t>Respins</w:t>
            </w:r>
          </w:p>
        </w:tc>
        <w:tc>
          <w:tcPr>
            <w:tcW w:w="5940" w:type="dxa"/>
            <w:shd w:val="clear" w:color="auto" w:fill="auto"/>
          </w:tcPr>
          <w:p w14:paraId="168CDAAD" w14:textId="5E459124" w:rsidR="00BF712E" w:rsidRPr="00876F21" w:rsidRDefault="00417E3B" w:rsidP="00AC749D">
            <w:pPr>
              <w:jc w:val="both"/>
              <w:rPr>
                <w:rFonts w:ascii="Trebuchet MS" w:hAnsi="Trebuchet MS"/>
                <w:lang w:val="ro-RO"/>
              </w:rPr>
            </w:pPr>
            <w:r w:rsidRPr="00876F21">
              <w:rPr>
                <w:rFonts w:ascii="Trebuchet MS" w:hAnsi="Trebuchet MS"/>
                <w:lang w:val="ro-RO"/>
              </w:rPr>
              <w:t>Autoritatea de management pentru POIM stabilește condițiile specifice pe care trebuie să le îndeplinească beneficiarii în conformitate cu prevederile legislației europene aplicabile.</w:t>
            </w:r>
          </w:p>
        </w:tc>
      </w:tr>
      <w:tr w:rsidR="00876F21" w:rsidRPr="00876F21" w14:paraId="1863F8B2" w14:textId="77777777" w:rsidTr="00B15794">
        <w:trPr>
          <w:trHeight w:val="5620"/>
        </w:trPr>
        <w:tc>
          <w:tcPr>
            <w:tcW w:w="540" w:type="dxa"/>
            <w:vMerge w:val="restart"/>
            <w:tcBorders>
              <w:bottom w:val="single" w:sz="4" w:space="0" w:color="auto"/>
            </w:tcBorders>
          </w:tcPr>
          <w:p w14:paraId="7BEF3CF9" w14:textId="44CB9027" w:rsidR="00AA1CCC" w:rsidRPr="00876F21" w:rsidRDefault="00AA1CCC" w:rsidP="00AC749D">
            <w:pPr>
              <w:rPr>
                <w:rFonts w:ascii="Trebuchet MS" w:hAnsi="Trebuchet MS"/>
                <w:lang w:val="ro-RO"/>
              </w:rPr>
            </w:pPr>
            <w:r w:rsidRPr="00876F21">
              <w:rPr>
                <w:rFonts w:ascii="Trebuchet MS" w:hAnsi="Trebuchet MS"/>
                <w:lang w:val="ro-RO"/>
              </w:rPr>
              <w:lastRenderedPageBreak/>
              <w:t>50</w:t>
            </w:r>
          </w:p>
        </w:tc>
        <w:tc>
          <w:tcPr>
            <w:tcW w:w="2070" w:type="dxa"/>
            <w:vMerge w:val="restart"/>
            <w:tcBorders>
              <w:bottom w:val="single" w:sz="4" w:space="0" w:color="auto"/>
            </w:tcBorders>
          </w:tcPr>
          <w:p w14:paraId="3A4512CA" w14:textId="7DBF9E4F" w:rsidR="00AA1CCC" w:rsidRPr="00876F21" w:rsidRDefault="00AA1CCC" w:rsidP="00AC749D">
            <w:pPr>
              <w:rPr>
                <w:rFonts w:ascii="Trebuchet MS" w:hAnsi="Trebuchet MS"/>
                <w:b/>
                <w:lang w:val="ro-RO"/>
              </w:rPr>
            </w:pPr>
            <w:r w:rsidRPr="00876F21">
              <w:rPr>
                <w:rFonts w:ascii="Trebuchet MS" w:hAnsi="Trebuchet MS"/>
                <w:b/>
                <w:lang w:val="ro-RO"/>
              </w:rPr>
              <w:t>Orasul Isacea, Jud. Tullcea</w:t>
            </w:r>
          </w:p>
          <w:p w14:paraId="06EEA63A" w14:textId="084B3237" w:rsidR="00AA1CCC" w:rsidRPr="00876F21" w:rsidRDefault="00AA1CCC" w:rsidP="00AC749D">
            <w:pPr>
              <w:rPr>
                <w:rFonts w:ascii="Trebuchet MS" w:hAnsi="Trebuchet MS"/>
                <w:b/>
                <w:lang w:val="ro-RO"/>
              </w:rPr>
            </w:pPr>
            <w:r w:rsidRPr="00876F21">
              <w:rPr>
                <w:rFonts w:ascii="Trebuchet MS" w:hAnsi="Trebuchet MS"/>
                <w:lang w:val="ro-RO"/>
              </w:rPr>
              <w:t>e-mail: secretariatisaccea@gmail.com;</w:t>
            </w:r>
            <w:r w:rsidRPr="00876F21">
              <w:rPr>
                <w:rFonts w:ascii="Trebuchet MS" w:hAnsi="Trebuchet MS"/>
                <w:b/>
                <w:lang w:val="ro-RO"/>
              </w:rPr>
              <w:t xml:space="preserve"> </w:t>
            </w:r>
            <w:r w:rsidRPr="00876F21">
              <w:rPr>
                <w:rFonts w:ascii="Trebuchet MS" w:hAnsi="Trebuchet MS"/>
                <w:lang w:val="ro-RO"/>
              </w:rPr>
              <w:t>fondurieuropeneisaccea@gmail.com</w:t>
            </w:r>
          </w:p>
          <w:p w14:paraId="2403237B" w14:textId="712FAD82" w:rsidR="00AA1CCC" w:rsidRPr="00876F21" w:rsidRDefault="00AA1CCC" w:rsidP="00AC749D">
            <w:pPr>
              <w:rPr>
                <w:rFonts w:ascii="Trebuchet MS" w:hAnsi="Trebuchet MS"/>
                <w:b/>
                <w:lang w:val="ro-RO"/>
              </w:rPr>
            </w:pPr>
          </w:p>
        </w:tc>
        <w:tc>
          <w:tcPr>
            <w:tcW w:w="1980" w:type="dxa"/>
            <w:vMerge w:val="restart"/>
            <w:tcBorders>
              <w:bottom w:val="single" w:sz="4" w:space="0" w:color="auto"/>
            </w:tcBorders>
          </w:tcPr>
          <w:p w14:paraId="7E6253B4" w14:textId="47D21264" w:rsidR="00AA1CCC" w:rsidRPr="00876F21" w:rsidRDefault="00AA1CCC" w:rsidP="00AC749D">
            <w:pPr>
              <w:rPr>
                <w:rFonts w:ascii="Trebuchet MS" w:hAnsi="Trebuchet MS"/>
                <w:lang w:val="ro-RO"/>
              </w:rPr>
            </w:pPr>
            <w:r w:rsidRPr="00876F21">
              <w:rPr>
                <w:rFonts w:ascii="Trebuchet MS" w:hAnsi="Trebuchet MS"/>
                <w:lang w:val="ro-RO"/>
              </w:rPr>
              <w:t>Adresa nr. 8403/10.08.2020</w:t>
            </w:r>
          </w:p>
          <w:p w14:paraId="2774E573" w14:textId="00254957" w:rsidR="00AA1CCC" w:rsidRPr="00876F21" w:rsidRDefault="00AA1CCC" w:rsidP="00AC749D">
            <w:pPr>
              <w:rPr>
                <w:rFonts w:ascii="Trebuchet MS" w:hAnsi="Trebuchet MS"/>
                <w:lang w:val="ro-RO"/>
              </w:rPr>
            </w:pPr>
          </w:p>
        </w:tc>
        <w:tc>
          <w:tcPr>
            <w:tcW w:w="6840" w:type="dxa"/>
            <w:tcBorders>
              <w:bottom w:val="single" w:sz="4" w:space="0" w:color="auto"/>
            </w:tcBorders>
          </w:tcPr>
          <w:p w14:paraId="6B262272" w14:textId="77777777" w:rsidR="00AA1CCC" w:rsidRPr="00876F21" w:rsidRDefault="00AA1CCC"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w:t>
            </w:r>
            <w:r w:rsidRPr="00876F21">
              <w:rPr>
                <w:rFonts w:ascii="Trebuchet MS" w:eastAsiaTheme="majorEastAsia" w:hAnsi="Trebuchet MS" w:cstheme="minorHAnsi"/>
                <w:iCs/>
                <w:color w:val="auto"/>
                <w:sz w:val="22"/>
                <w:szCs w:val="22"/>
                <w:lang w:val="ro-RO"/>
              </w:rPr>
              <w:tab/>
              <w:t>Conform legii energiei gazului 123 / 2012 (articolul 104 ) Calitatea de autoritate concedentã este delinută de autoritățile administratiei publice locale din unitătile administrativ - teritoriale sau asocieri ale acestora, după caz, pentru serviciul de utilitate publică de interes general prevăzut la alin.1. Prin exceptie de la prevederile alin (l ), calitatea de autoritate concedentă pentru operatorii economici desemnati prin Hotãrârea Guvernului nr. l. 649/2004 privind unele măsuri pentru derularea finalizarea privatizării Societatii Comerciale de Distribulie a Gazelor Naturale «Distrigaz Nord - S A. Târgu Mures a Societătii Comerciale de Distributie a Gazelor Naturale «Distrigaz Sud - S A. Bucuresti este detinută în continuare de catre Ministerul Energiei, mai concret autoritatile locale investesc Statul Român încasează redeventa pentru cazul în care distributia se face prin cele două societăti Distrigaz Sud Distrigaz Nord.</w:t>
            </w:r>
          </w:p>
          <w:p w14:paraId="31046581" w14:textId="2351198A" w:rsidR="00AA1CCC" w:rsidRPr="00876F21" w:rsidRDefault="00AA1CCC"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Propunem ca în cazul proiectelor de extindere în care distribu</w:t>
            </w:r>
            <w:r w:rsidR="008D4B60" w:rsidRPr="00876F21">
              <w:rPr>
                <w:rFonts w:ascii="Trebuchet MS" w:eastAsiaTheme="majorEastAsia" w:hAnsi="Trebuchet MS" w:cstheme="minorHAnsi"/>
                <w:iCs/>
                <w:color w:val="auto"/>
                <w:sz w:val="22"/>
                <w:szCs w:val="22"/>
                <w:lang w:val="ro-RO"/>
              </w:rPr>
              <w:t>itor sunt cele două societăti s</w:t>
            </w:r>
            <w:r w:rsidRPr="00876F21">
              <w:rPr>
                <w:rFonts w:ascii="Trebuchet MS" w:eastAsiaTheme="majorEastAsia" w:hAnsi="Trebuchet MS" w:cstheme="minorHAnsi"/>
                <w:iCs/>
                <w:color w:val="auto"/>
                <w:sz w:val="22"/>
                <w:szCs w:val="22"/>
                <w:lang w:val="ro-RO"/>
              </w:rPr>
              <w:t>ă aibă prioritate Autoritătile Locale la finantare motivat de faptul că au investit până acum iar Statul primese redeventa, fara sa aiba nici o facilitate.</w:t>
            </w:r>
          </w:p>
          <w:p w14:paraId="10B6C388" w14:textId="77777777" w:rsidR="00AA1CCC" w:rsidRPr="00876F21" w:rsidRDefault="00AA1CCC" w:rsidP="00AC749D">
            <w:pPr>
              <w:pStyle w:val="Default"/>
              <w:ind w:left="252"/>
              <w:jc w:val="both"/>
              <w:rPr>
                <w:rFonts w:ascii="Trebuchet MS" w:eastAsiaTheme="majorEastAsia" w:hAnsi="Trebuchet MS" w:cstheme="minorHAnsi"/>
                <w:iCs/>
                <w:color w:val="auto"/>
                <w:sz w:val="22"/>
                <w:szCs w:val="22"/>
                <w:lang w:val="ro-RO"/>
              </w:rPr>
            </w:pPr>
          </w:p>
          <w:p w14:paraId="4A93365B" w14:textId="4511D77C" w:rsidR="00AA1CCC" w:rsidRPr="00876F21" w:rsidRDefault="00AA1CCC" w:rsidP="00AC749D">
            <w:pPr>
              <w:pStyle w:val="Default"/>
              <w:ind w:left="252"/>
              <w:jc w:val="both"/>
              <w:rPr>
                <w:rFonts w:ascii="Trebuchet MS" w:eastAsiaTheme="majorEastAsia" w:hAnsi="Trebuchet MS" w:cstheme="minorHAnsi"/>
                <w:iCs/>
                <w:color w:val="auto"/>
                <w:sz w:val="22"/>
                <w:szCs w:val="22"/>
                <w:lang w:val="ro-RO"/>
              </w:rPr>
            </w:pPr>
          </w:p>
        </w:tc>
        <w:tc>
          <w:tcPr>
            <w:tcW w:w="2700" w:type="dxa"/>
            <w:tcBorders>
              <w:bottom w:val="single" w:sz="4" w:space="0" w:color="auto"/>
            </w:tcBorders>
            <w:shd w:val="clear" w:color="auto" w:fill="auto"/>
          </w:tcPr>
          <w:p w14:paraId="0C992923" w14:textId="0BE45A03" w:rsidR="00AA1CCC" w:rsidRPr="00876F21" w:rsidRDefault="00AA1CCC" w:rsidP="00AC749D">
            <w:pPr>
              <w:rPr>
                <w:rFonts w:ascii="Trebuchet MS" w:hAnsi="Trebuchet MS"/>
                <w:lang w:val="ro-RO"/>
              </w:rPr>
            </w:pPr>
            <w:r w:rsidRPr="00876F21">
              <w:rPr>
                <w:rFonts w:ascii="Trebuchet MS" w:hAnsi="Trebuchet MS"/>
                <w:lang w:val="ro-RO"/>
              </w:rPr>
              <w:t>GS- cap II, pct. 2.2</w:t>
            </w:r>
          </w:p>
        </w:tc>
        <w:tc>
          <w:tcPr>
            <w:tcW w:w="1800" w:type="dxa"/>
            <w:tcBorders>
              <w:bottom w:val="single" w:sz="4" w:space="0" w:color="auto"/>
            </w:tcBorders>
            <w:shd w:val="clear" w:color="auto" w:fill="auto"/>
          </w:tcPr>
          <w:p w14:paraId="6ACBE2A7" w14:textId="2F5E0836" w:rsidR="00AA1CCC" w:rsidRPr="00876F21" w:rsidRDefault="004B1583" w:rsidP="00AC749D">
            <w:pPr>
              <w:rPr>
                <w:rFonts w:ascii="Trebuchet MS" w:hAnsi="Trebuchet MS"/>
                <w:lang w:val="ro-RO"/>
              </w:rPr>
            </w:pPr>
            <w:r>
              <w:rPr>
                <w:rFonts w:ascii="Trebuchet MS" w:hAnsi="Trebuchet MS"/>
                <w:lang w:val="ro-RO"/>
              </w:rPr>
              <w:t>Respins</w:t>
            </w:r>
          </w:p>
        </w:tc>
        <w:tc>
          <w:tcPr>
            <w:tcW w:w="5940" w:type="dxa"/>
            <w:shd w:val="clear" w:color="auto" w:fill="auto"/>
          </w:tcPr>
          <w:p w14:paraId="047A21DE" w14:textId="77777777" w:rsidR="004B1583" w:rsidRDefault="004B1583" w:rsidP="004B1583">
            <w:pPr>
              <w:jc w:val="both"/>
              <w:rPr>
                <w:rFonts w:ascii="Trebuchet MS" w:hAnsi="Trebuchet MS"/>
                <w:lang w:val="ro-RO"/>
              </w:rPr>
            </w:pPr>
            <w:r>
              <w:rPr>
                <w:rFonts w:ascii="Trebuchet MS" w:hAnsi="Trebuchet MS"/>
                <w:lang w:val="ro-RO"/>
              </w:rPr>
              <w:t xml:space="preserve">A se vedea prevederile Ghidului solicitantului – secțiunea </w:t>
            </w:r>
            <w:r w:rsidRPr="006A4F00">
              <w:rPr>
                <w:rFonts w:ascii="Trebuchet MS" w:hAnsi="Trebuchet MS"/>
                <w:lang w:val="ro-RO"/>
              </w:rPr>
              <w:t>2.2 Eligibilitatea proiectului</w:t>
            </w:r>
            <w:r>
              <w:rPr>
                <w:rFonts w:ascii="Trebuchet MS" w:hAnsi="Trebuchet MS"/>
                <w:lang w:val="ro-RO"/>
              </w:rPr>
              <w:t>:</w:t>
            </w:r>
          </w:p>
          <w:p w14:paraId="5C720455" w14:textId="77777777" w:rsidR="004B1583" w:rsidRDefault="004B1583" w:rsidP="004B1583">
            <w:pPr>
              <w:jc w:val="both"/>
              <w:rPr>
                <w:rFonts w:ascii="Trebuchet MS" w:hAnsi="Trebuchet MS"/>
                <w:lang w:val="ro-RO"/>
              </w:rPr>
            </w:pPr>
            <w:r w:rsidRPr="00C70027">
              <w:rPr>
                <w:rFonts w:ascii="Trebuchet MS" w:hAnsi="Trebuchet MS"/>
                <w:lang w:val="ro-RO"/>
              </w:rPr>
              <w:t>Proiectul prevede operarea infrastructurii construite prin proiect în condițiile legii, inclusiv obținerea licenței de operare în termen de maximum 2 ani de la încheierea procesului verbal de recepție la terminarea lucrărilor</w:t>
            </w:r>
            <w:r>
              <w:rPr>
                <w:rFonts w:ascii="Trebuchet MS" w:hAnsi="Trebuchet MS"/>
                <w:lang w:val="ro-RO"/>
              </w:rPr>
              <w:t xml:space="preserve"> - </w:t>
            </w:r>
            <w:r w:rsidRPr="00B5014D">
              <w:rPr>
                <w:rFonts w:ascii="Trebuchet MS" w:hAnsi="Trebuchet MS"/>
                <w:lang w:val="ro-RO"/>
              </w:rPr>
              <w:t>Se probează prin secțiunea Justificare din Cererea de finanțare și prin Declarația de angajament</w:t>
            </w:r>
            <w:r>
              <w:rPr>
                <w:rFonts w:ascii="Trebuchet MS" w:hAnsi="Trebuchet MS"/>
                <w:lang w:val="ro-RO"/>
              </w:rPr>
              <w:t>.</w:t>
            </w:r>
          </w:p>
          <w:p w14:paraId="1D1D240C" w14:textId="77777777" w:rsidR="004B1583" w:rsidRDefault="004B1583" w:rsidP="004B1583">
            <w:pPr>
              <w:jc w:val="both"/>
              <w:rPr>
                <w:rFonts w:ascii="Trebuchet MS" w:hAnsi="Trebuchet MS"/>
                <w:lang w:val="ro-RO"/>
              </w:rPr>
            </w:pPr>
          </w:p>
          <w:p w14:paraId="2AC310B0" w14:textId="01FC9ACF" w:rsidR="00AA1CCC" w:rsidRPr="00876F21" w:rsidRDefault="004B1583" w:rsidP="004B1583">
            <w:pPr>
              <w:rPr>
                <w:rFonts w:ascii="Trebuchet MS" w:hAnsi="Trebuchet MS"/>
                <w:lang w:val="ro-RO"/>
              </w:rPr>
            </w:pPr>
            <w:r>
              <w:rPr>
                <w:rFonts w:ascii="Trebuchet MS" w:hAnsi="Trebuchet MS"/>
                <w:lang w:val="ro-RO"/>
              </w:rPr>
              <w:t>De asemenea a se vedea prevederile OUG nr. 128/2020.</w:t>
            </w:r>
          </w:p>
        </w:tc>
      </w:tr>
      <w:tr w:rsidR="00876F21" w:rsidRPr="00876F21" w14:paraId="050F22D4" w14:textId="77777777" w:rsidTr="00B15794">
        <w:tc>
          <w:tcPr>
            <w:tcW w:w="540" w:type="dxa"/>
            <w:vMerge/>
          </w:tcPr>
          <w:p w14:paraId="4BAE5C07" w14:textId="77777777" w:rsidR="00BF712E" w:rsidRPr="00876F21" w:rsidRDefault="00BF712E" w:rsidP="00AC749D">
            <w:pPr>
              <w:rPr>
                <w:rFonts w:ascii="Trebuchet MS" w:hAnsi="Trebuchet MS"/>
                <w:lang w:val="ro-RO"/>
              </w:rPr>
            </w:pPr>
          </w:p>
        </w:tc>
        <w:tc>
          <w:tcPr>
            <w:tcW w:w="2070" w:type="dxa"/>
            <w:vMerge/>
          </w:tcPr>
          <w:p w14:paraId="7B0D4A23" w14:textId="77777777" w:rsidR="00BF712E" w:rsidRPr="00876F21" w:rsidRDefault="00BF712E" w:rsidP="00AC749D">
            <w:pPr>
              <w:rPr>
                <w:rFonts w:ascii="Trebuchet MS" w:hAnsi="Trebuchet MS"/>
                <w:b/>
                <w:lang w:val="ro-RO"/>
              </w:rPr>
            </w:pPr>
          </w:p>
        </w:tc>
        <w:tc>
          <w:tcPr>
            <w:tcW w:w="1980" w:type="dxa"/>
            <w:vMerge/>
          </w:tcPr>
          <w:p w14:paraId="47E21980" w14:textId="77777777" w:rsidR="00BF712E" w:rsidRPr="00876F21" w:rsidRDefault="00BF712E" w:rsidP="00AC749D">
            <w:pPr>
              <w:rPr>
                <w:rFonts w:ascii="Trebuchet MS" w:hAnsi="Trebuchet MS"/>
                <w:lang w:val="ro-RO"/>
              </w:rPr>
            </w:pPr>
          </w:p>
        </w:tc>
        <w:tc>
          <w:tcPr>
            <w:tcW w:w="6840" w:type="dxa"/>
          </w:tcPr>
          <w:p w14:paraId="1C1A7691" w14:textId="72D48484"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Imobilele necesare înfiintarii si functionării investitiei sunt puse la dispozitia proiectului. In acest sens se va demonstra dreptul de proprietate/ concesiune/ superficie/dreptul de administrare asupra imobilului (teren si/sau cladire) unde se face investitia, pe o perioadă de cinci ani de la data previzionată pentru efectuarea plătii finale în cadrul proiectului.</w:t>
            </w:r>
          </w:p>
          <w:p w14:paraId="3E4346C2" w14:textId="499350AB"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Dupa cum se observa nu se spune nimic despre investitiile care se fac în zona Drumului National, unde Statul Român este proprietar. Conform Ordonantei de Guvern nr. 43 din 1997 privind regimul drumurilor articolul 46 aliniat I spune: pentru realizarea sau amplasarea în zona drumului public a panourilor publicitare a oricăror constructii sau activitati comerciale cãi de acces amenajãri sau instalatii în orice scop fara a periclita siguranta circulatiei sunt obligatorii pe lânga autorizatia de construire, dupa caz acordul prealabil si autorizatia de amplasare sau de acces în zona drumului public enlise de administratorul drumului respectiv.</w:t>
            </w:r>
          </w:p>
          <w:p w14:paraId="35FE4F27" w14:textId="16CBDAA1"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Pentru a obtine acordul prealabil (initial) propunem modificarea Ordinului nr. 1836 / 2018 emis de catre Ministerul Transporturilor, la anexa 6, partea a doua punctul 28 punctul la:</w:t>
            </w:r>
          </w:p>
          <w:p w14:paraId="782F5A5D" w14:textId="7A382E29"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Documentalia necesarä oblinerii avizului initial de la directiile regionale de drumuri si poduri va cuprinde:</w:t>
            </w:r>
          </w:p>
          <w:p w14:paraId="4BAAA1C3" w14:textId="7E656BCF"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 cererea prin care se solicita aviz pentru amplasarea conductelor de apa si canal în zona drumurilor nationale si autostrazilor, sa se adauge conductele de gaz.</w:t>
            </w:r>
          </w:p>
          <w:p w14:paraId="47F915D9" w14:textId="5A5DEF8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In felul acesta se va putea trece la capitolul 2.2 punctul o aliniat: "In cazul lucrarilor în zona drumurilor nationale unde Statul Român este proprietar, documentul de acceptare sa fie avizul initial emis de catre CNAIR, conform Ordinului nr. 1836/2018 emis de catre MT, dar care trebuie modificat conform propunerii mentionate, adica sa se adauge conductele de gaz.</w:t>
            </w:r>
          </w:p>
        </w:tc>
        <w:tc>
          <w:tcPr>
            <w:tcW w:w="2700" w:type="dxa"/>
            <w:shd w:val="clear" w:color="auto" w:fill="auto"/>
          </w:tcPr>
          <w:p w14:paraId="39C7F136" w14:textId="77777777" w:rsidR="00BF712E" w:rsidRPr="00876F21" w:rsidRDefault="00BF712E" w:rsidP="00AC749D">
            <w:pPr>
              <w:rPr>
                <w:rFonts w:ascii="Trebuchet MS" w:hAnsi="Trebuchet MS"/>
                <w:lang w:val="ro-RO"/>
              </w:rPr>
            </w:pPr>
          </w:p>
        </w:tc>
        <w:tc>
          <w:tcPr>
            <w:tcW w:w="1800" w:type="dxa"/>
            <w:shd w:val="clear" w:color="auto" w:fill="auto"/>
          </w:tcPr>
          <w:p w14:paraId="467D741E" w14:textId="6AE4D3DF" w:rsidR="00BF712E" w:rsidRPr="00876F21" w:rsidRDefault="004B1583" w:rsidP="00AC749D">
            <w:pPr>
              <w:rPr>
                <w:rFonts w:ascii="Trebuchet MS" w:hAnsi="Trebuchet MS"/>
                <w:lang w:val="ro-RO"/>
              </w:rPr>
            </w:pPr>
            <w:r>
              <w:rPr>
                <w:rFonts w:ascii="Trebuchet MS" w:hAnsi="Trebuchet MS"/>
                <w:lang w:val="ro-RO"/>
              </w:rPr>
              <w:t>Respins</w:t>
            </w:r>
          </w:p>
        </w:tc>
        <w:tc>
          <w:tcPr>
            <w:tcW w:w="5940" w:type="dxa"/>
            <w:shd w:val="clear" w:color="auto" w:fill="auto"/>
          </w:tcPr>
          <w:p w14:paraId="7D0C1688" w14:textId="77777777" w:rsidR="00BF712E" w:rsidRDefault="004B1583" w:rsidP="00AC749D">
            <w:pPr>
              <w:rPr>
                <w:rFonts w:ascii="Trebuchet MS" w:hAnsi="Trebuchet MS"/>
                <w:lang w:val="ro-RO"/>
              </w:rPr>
            </w:pPr>
            <w:r w:rsidRPr="004B1583">
              <w:rPr>
                <w:rFonts w:ascii="Trebuchet MS" w:hAnsi="Trebuchet MS"/>
                <w:lang w:val="ro-RO"/>
              </w:rPr>
              <w:t>A se vedea prevederile Ghidului solicitantului – secțiunea 2.2 Eligibilitatea proiectului</w:t>
            </w:r>
            <w:r>
              <w:rPr>
                <w:rFonts w:ascii="Trebuchet MS" w:hAnsi="Trebuchet MS"/>
                <w:lang w:val="ro-RO"/>
              </w:rPr>
              <w:t>, lit. o.</w:t>
            </w:r>
          </w:p>
          <w:p w14:paraId="77E92141" w14:textId="77777777" w:rsidR="004B1583" w:rsidRDefault="004B1583" w:rsidP="00AC749D">
            <w:pPr>
              <w:rPr>
                <w:rFonts w:ascii="Trebuchet MS" w:hAnsi="Trebuchet MS"/>
                <w:lang w:val="ro-RO"/>
              </w:rPr>
            </w:pPr>
          </w:p>
          <w:p w14:paraId="55DC7206" w14:textId="55357C2F" w:rsidR="004B1583" w:rsidRPr="00876F21" w:rsidRDefault="004B1583" w:rsidP="00AC749D">
            <w:pPr>
              <w:rPr>
                <w:rFonts w:ascii="Trebuchet MS" w:hAnsi="Trebuchet MS"/>
                <w:lang w:val="ro-RO"/>
              </w:rPr>
            </w:pPr>
            <w:r>
              <w:rPr>
                <w:rFonts w:ascii="Trebuchet MS" w:hAnsi="Trebuchet MS"/>
                <w:lang w:val="ro-RO"/>
              </w:rPr>
              <w:t>De asemenea a se vedea prevederile OUG nr. 128/2020.</w:t>
            </w:r>
          </w:p>
        </w:tc>
      </w:tr>
      <w:tr w:rsidR="00876F21" w:rsidRPr="00876F21" w14:paraId="56E48AC3" w14:textId="77777777" w:rsidTr="00B15794">
        <w:tc>
          <w:tcPr>
            <w:tcW w:w="540" w:type="dxa"/>
          </w:tcPr>
          <w:p w14:paraId="14BAE71E" w14:textId="4564B20B" w:rsidR="00BF712E" w:rsidRPr="00876F21" w:rsidRDefault="00BF712E" w:rsidP="00AC749D">
            <w:pPr>
              <w:rPr>
                <w:rFonts w:ascii="Trebuchet MS" w:hAnsi="Trebuchet MS"/>
                <w:lang w:val="ro-RO"/>
              </w:rPr>
            </w:pPr>
            <w:r w:rsidRPr="00876F21">
              <w:rPr>
                <w:rFonts w:ascii="Trebuchet MS" w:hAnsi="Trebuchet MS"/>
                <w:lang w:val="ro-RO"/>
              </w:rPr>
              <w:lastRenderedPageBreak/>
              <w:t>51.</w:t>
            </w:r>
          </w:p>
        </w:tc>
        <w:tc>
          <w:tcPr>
            <w:tcW w:w="2070" w:type="dxa"/>
          </w:tcPr>
          <w:p w14:paraId="61412EE8" w14:textId="6FCDC158" w:rsidR="00BF712E" w:rsidRPr="00876F21" w:rsidRDefault="00BF712E" w:rsidP="00AC749D">
            <w:pPr>
              <w:rPr>
                <w:rFonts w:ascii="Trebuchet MS" w:hAnsi="Trebuchet MS"/>
                <w:b/>
                <w:lang w:val="ro-RO"/>
              </w:rPr>
            </w:pPr>
            <w:r w:rsidRPr="00876F21">
              <w:rPr>
                <w:rFonts w:ascii="Trebuchet MS" w:hAnsi="Trebuchet MS"/>
                <w:b/>
                <w:lang w:val="ro-RO"/>
              </w:rPr>
              <w:t>Petronela Tudor</w:t>
            </w:r>
          </w:p>
        </w:tc>
        <w:tc>
          <w:tcPr>
            <w:tcW w:w="1980" w:type="dxa"/>
          </w:tcPr>
          <w:p w14:paraId="437F411C" w14:textId="77777777" w:rsidR="00BF712E" w:rsidRPr="00876F21" w:rsidRDefault="00BF712E" w:rsidP="00AC749D">
            <w:pPr>
              <w:rPr>
                <w:rFonts w:ascii="Trebuchet MS" w:hAnsi="Trebuchet MS"/>
                <w:lang w:val="ro-RO"/>
              </w:rPr>
            </w:pPr>
            <w:r w:rsidRPr="00876F21">
              <w:rPr>
                <w:rFonts w:ascii="Trebuchet MS" w:hAnsi="Trebuchet MS"/>
                <w:lang w:val="ro-RO"/>
              </w:rPr>
              <w:t>e-mail</w:t>
            </w:r>
          </w:p>
          <w:p w14:paraId="7BBC5189" w14:textId="5AD62215" w:rsidR="00BF712E" w:rsidRPr="00876F21" w:rsidRDefault="006408E0" w:rsidP="00AC749D">
            <w:pPr>
              <w:rPr>
                <w:rFonts w:ascii="Trebuchet MS" w:hAnsi="Trebuchet MS"/>
                <w:lang w:val="ro-RO"/>
              </w:rPr>
            </w:pPr>
            <w:hyperlink r:id="rId31" w:history="1">
              <w:r w:rsidR="00BF712E" w:rsidRPr="00876F21">
                <w:rPr>
                  <w:rStyle w:val="Hyperlink"/>
                  <w:rFonts w:ascii="Trebuchet MS" w:hAnsi="Trebuchet MS"/>
                  <w:color w:val="auto"/>
                  <w:lang w:val="ro-RO"/>
                </w:rPr>
                <w:t>tudorpetronela.proamis@gmail.com</w:t>
              </w:r>
            </w:hyperlink>
          </w:p>
          <w:p w14:paraId="1CB15F49" w14:textId="2A40319E" w:rsidR="00BF712E" w:rsidRPr="00876F21" w:rsidRDefault="00BF712E" w:rsidP="00AC749D">
            <w:pPr>
              <w:rPr>
                <w:rFonts w:ascii="Trebuchet MS" w:hAnsi="Trebuchet MS"/>
                <w:lang w:val="ro-RO"/>
              </w:rPr>
            </w:pPr>
          </w:p>
        </w:tc>
        <w:tc>
          <w:tcPr>
            <w:tcW w:w="6840" w:type="dxa"/>
          </w:tcPr>
          <w:p w14:paraId="45B25191"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79097B0E"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Avand in vedere termenul scurt de depunere al proiectelor, respectiv deschiderea sesiunii in data 17.08.2020, precum si riscul epuizarii fondurilor in primele zile dupa data deschiderii sesiunii de depunere.</w:t>
            </w:r>
          </w:p>
          <w:p w14:paraId="14BC2639"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6C856979"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Avand in vedere solicitarile ghidului privind transmiterea la depunerea dosarului de finantare a evaluarii impactului asupra mediului finalizata.</w:t>
            </w:r>
          </w:p>
          <w:p w14:paraId="2CD463D6"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6B06D76A"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Avand in vedere avizele solicitate la nivelul Certificatului de urbanism si durata necesara obtinerii acesora (fiind necesare intrunirii de comisii, vizite in teren)</w:t>
            </w:r>
          </w:p>
          <w:p w14:paraId="476374C6"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5BA147AA" w14:textId="1F35D8E0"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Propunere</w:t>
            </w:r>
            <w:r w:rsidRPr="00876F21">
              <w:rPr>
                <w:rFonts w:ascii="Trebuchet MS" w:eastAsiaTheme="majorEastAsia" w:hAnsi="Trebuchet MS" w:cstheme="minorHAnsi"/>
                <w:iCs/>
                <w:color w:val="auto"/>
                <w:sz w:val="22"/>
                <w:szCs w:val="22"/>
                <w:lang w:val="ro-RO"/>
              </w:rPr>
              <w:t>: la depunerea dosarului de finantare trebuie sa existe dovada demararii procedurilor evaluarii impactului asupra mediului precum si dovada depunerii de avizelor/acordurilor, insotita de declaratia pe propria raspundere a beneficiarului de a derula si obtine toate avizele solicitate in conformitate cu conditiile legislative impuse de fiecare institutie.</w:t>
            </w:r>
          </w:p>
        </w:tc>
        <w:tc>
          <w:tcPr>
            <w:tcW w:w="2700" w:type="dxa"/>
            <w:shd w:val="clear" w:color="auto" w:fill="auto"/>
          </w:tcPr>
          <w:p w14:paraId="55471DEC" w14:textId="77777777" w:rsidR="00BF712E" w:rsidRPr="00876F21" w:rsidRDefault="00BF712E" w:rsidP="00AC749D">
            <w:pPr>
              <w:rPr>
                <w:rFonts w:ascii="Trebuchet MS" w:hAnsi="Trebuchet MS"/>
                <w:lang w:val="ro-RO"/>
              </w:rPr>
            </w:pPr>
          </w:p>
        </w:tc>
        <w:tc>
          <w:tcPr>
            <w:tcW w:w="1800" w:type="dxa"/>
            <w:shd w:val="clear" w:color="auto" w:fill="auto"/>
          </w:tcPr>
          <w:p w14:paraId="2453C66B" w14:textId="61EDD626" w:rsidR="00BF712E" w:rsidRPr="00876F21" w:rsidRDefault="005B0809" w:rsidP="00AC749D">
            <w:pPr>
              <w:jc w:val="both"/>
              <w:rPr>
                <w:rFonts w:ascii="Trebuchet MS" w:hAnsi="Trebuchet MS"/>
                <w:lang w:val="ro-RO"/>
              </w:rPr>
            </w:pPr>
            <w:r>
              <w:rPr>
                <w:rFonts w:ascii="Trebuchet MS" w:hAnsi="Trebuchet MS"/>
                <w:lang w:val="ro-RO"/>
              </w:rPr>
              <w:t>Respins</w:t>
            </w:r>
          </w:p>
        </w:tc>
        <w:tc>
          <w:tcPr>
            <w:tcW w:w="5940" w:type="dxa"/>
            <w:shd w:val="clear" w:color="auto" w:fill="auto"/>
          </w:tcPr>
          <w:p w14:paraId="3CEFCEFD" w14:textId="151974D4" w:rsidR="00BF712E" w:rsidRPr="00876F21" w:rsidRDefault="00686816" w:rsidP="00AC749D">
            <w:pPr>
              <w:jc w:val="both"/>
              <w:rPr>
                <w:rFonts w:ascii="Trebuchet MS" w:hAnsi="Trebuchet MS"/>
                <w:lang w:val="ro-RO"/>
              </w:rPr>
            </w:pPr>
            <w:r w:rsidRPr="00876F21">
              <w:rPr>
                <w:rFonts w:ascii="Trebuchet MS" w:hAnsi="Trebuchet MS"/>
                <w:lang w:val="ro-RO"/>
              </w:rPr>
              <w:t>Actele de reglementare  de mediu (decizia etapei de incadrare, acord de mediu) pot să prevada cerințe ale autorităților de protecția mediului care pot modifica proiectul, fapt pentru care un proiect nu poate fi aprobat înainte de a fi finalizat aceste aspect.</w:t>
            </w:r>
          </w:p>
        </w:tc>
      </w:tr>
      <w:tr w:rsidR="00876F21" w:rsidRPr="00876F21" w14:paraId="601B5B44" w14:textId="77777777" w:rsidTr="00B15794">
        <w:trPr>
          <w:trHeight w:val="998"/>
        </w:trPr>
        <w:tc>
          <w:tcPr>
            <w:tcW w:w="540" w:type="dxa"/>
          </w:tcPr>
          <w:p w14:paraId="41592E57" w14:textId="1DF745A4" w:rsidR="00BF712E" w:rsidRPr="00876F21" w:rsidRDefault="00BF712E" w:rsidP="00AC749D">
            <w:pPr>
              <w:rPr>
                <w:rFonts w:ascii="Trebuchet MS" w:hAnsi="Trebuchet MS"/>
                <w:lang w:val="ro-RO"/>
              </w:rPr>
            </w:pPr>
            <w:r w:rsidRPr="00876F21">
              <w:rPr>
                <w:rFonts w:ascii="Trebuchet MS" w:hAnsi="Trebuchet MS"/>
                <w:lang w:val="ro-RO"/>
              </w:rPr>
              <w:t>52.</w:t>
            </w:r>
          </w:p>
        </w:tc>
        <w:tc>
          <w:tcPr>
            <w:tcW w:w="2070" w:type="dxa"/>
          </w:tcPr>
          <w:p w14:paraId="15539507" w14:textId="3237653E" w:rsidR="00BF712E" w:rsidRPr="00876F21" w:rsidRDefault="00BF712E" w:rsidP="00AC749D">
            <w:pPr>
              <w:rPr>
                <w:rFonts w:ascii="Trebuchet MS" w:hAnsi="Trebuchet MS"/>
                <w:b/>
                <w:lang w:val="ro-RO"/>
              </w:rPr>
            </w:pPr>
            <w:r w:rsidRPr="00876F21">
              <w:rPr>
                <w:rFonts w:ascii="Trebuchet MS" w:hAnsi="Trebuchet MS"/>
                <w:b/>
                <w:lang w:val="ro-RO"/>
              </w:rPr>
              <w:t>ACUE</w:t>
            </w:r>
          </w:p>
        </w:tc>
        <w:tc>
          <w:tcPr>
            <w:tcW w:w="1980" w:type="dxa"/>
          </w:tcPr>
          <w:p w14:paraId="4288E3B7" w14:textId="4B44E512" w:rsidR="00BF712E" w:rsidRPr="00876F21" w:rsidRDefault="00BF712E" w:rsidP="00AC749D">
            <w:pPr>
              <w:rPr>
                <w:rFonts w:ascii="Trebuchet MS" w:hAnsi="Trebuchet MS"/>
                <w:lang w:val="ro-RO"/>
              </w:rPr>
            </w:pPr>
            <w:r w:rsidRPr="00876F21">
              <w:rPr>
                <w:rFonts w:ascii="Trebuchet MS" w:hAnsi="Trebuchet MS"/>
                <w:lang w:val="ro-RO"/>
              </w:rPr>
              <w:t>Adresa nr. 912/10.08.2020</w:t>
            </w:r>
          </w:p>
        </w:tc>
        <w:tc>
          <w:tcPr>
            <w:tcW w:w="6840" w:type="dxa"/>
          </w:tcPr>
          <w:p w14:paraId="3F8E0FF6"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lang w:val="ro-RO"/>
              </w:rPr>
            </w:pPr>
          </w:p>
          <w:p w14:paraId="4807165A" w14:textId="2B3868FC" w:rsidR="00BF712E" w:rsidRPr="00876F21" w:rsidRDefault="00BF712E" w:rsidP="00AC749D">
            <w:pPr>
              <w:pStyle w:val="Default"/>
              <w:numPr>
                <w:ilvl w:val="0"/>
                <w:numId w:val="20"/>
              </w:numPr>
              <w:jc w:val="both"/>
              <w:rPr>
                <w:rFonts w:ascii="Trebuchet MS" w:eastAsiaTheme="majorEastAsia" w:hAnsi="Trebuchet MS" w:cstheme="minorHAnsi"/>
                <w:b/>
                <w:iCs/>
                <w:color w:val="auto"/>
                <w:sz w:val="22"/>
                <w:szCs w:val="22"/>
                <w:lang w:val="ro-RO"/>
              </w:rPr>
            </w:pPr>
            <w:r w:rsidRPr="00876F21">
              <w:rPr>
                <w:rFonts w:ascii="Trebuchet MS" w:eastAsiaTheme="majorEastAsia" w:hAnsi="Trebuchet MS" w:cstheme="minorHAnsi"/>
                <w:b/>
                <w:iCs/>
                <w:color w:val="auto"/>
                <w:sz w:val="22"/>
                <w:szCs w:val="22"/>
                <w:lang w:val="ro-RO"/>
              </w:rPr>
              <w:t>Ghidul Solicitantului-  Dezvoltarea rețelelor inteligente de distribuție a gazelor naturale în vederea creșterii nivelului de flexibilitate, siguranță, eficiență în operare, precum și de integrare a activităților de transport, distribuție și consum final</w:t>
            </w:r>
          </w:p>
          <w:p w14:paraId="088E88F0"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lang w:val="ro-RO"/>
              </w:rPr>
            </w:pPr>
          </w:p>
          <w:p w14:paraId="51070113" w14:textId="654AD0DA"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1.3.1.</w:t>
            </w:r>
            <w:r w:rsidRPr="00876F21">
              <w:rPr>
                <w:rFonts w:ascii="Trebuchet MS" w:eastAsiaTheme="majorEastAsia" w:hAnsi="Trebuchet MS" w:cstheme="minorHAnsi"/>
                <w:iCs/>
                <w:color w:val="auto"/>
                <w:sz w:val="22"/>
                <w:szCs w:val="22"/>
                <w:lang w:val="ro-RO"/>
              </w:rPr>
              <w:t xml:space="preserve"> Acțiunile finanțabile conform POIM Dezvoltarea unei rețele inteligente de distribuție a gazelor naturale prin extinderea unei rețele de distribuție existente și / sau prin modernizarea unei rețele de</w:t>
            </w:r>
          </w:p>
          <w:p w14:paraId="221C82C1" w14:textId="456AEAB6"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distribuție existente pentru asigurarea unei funcționalități inteligente poate fi propusă exclusiv în condițiile în care:</w:t>
            </w:r>
          </w:p>
          <w:p w14:paraId="22240B46" w14:textId="77777777" w:rsidR="00BF712E" w:rsidRPr="00876F21" w:rsidRDefault="00BF712E" w:rsidP="00AC749D">
            <w:pPr>
              <w:pStyle w:val="Default"/>
              <w:numPr>
                <w:ilvl w:val="0"/>
                <w:numId w:val="12"/>
              </w:numPr>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Extinderea / modernizarea nu se află în sarcina operatorului de distribuție existent, potrivit contractului de operare în vigoare;</w:t>
            </w:r>
          </w:p>
          <w:p w14:paraId="306D368B" w14:textId="2D0B231B" w:rsidR="00BF712E" w:rsidRPr="00876F21" w:rsidRDefault="00BF712E" w:rsidP="00AC749D">
            <w:pPr>
              <w:pStyle w:val="Default"/>
              <w:numPr>
                <w:ilvl w:val="0"/>
                <w:numId w:val="12"/>
              </w:numPr>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Extinderea propusă și / sau secțiunea de rețea de distribuție modernizată, care sunt parte din rețeaua inteligentă de distribuție dezvoltată prin proiect, vor constitui proprietate publică a unității administrativ teritoriale, iar prin proiect se va propune racordarea a cel putin 1000 de gospodarii.</w:t>
            </w:r>
          </w:p>
          <w:p w14:paraId="7665030E" w14:textId="210E1555"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2.2 Eligibilitatea proiectului.</w:t>
            </w:r>
            <w:r w:rsidRPr="00876F21">
              <w:rPr>
                <w:rFonts w:ascii="Trebuchet MS" w:eastAsiaTheme="majorEastAsia" w:hAnsi="Trebuchet MS" w:cstheme="minorHAnsi"/>
                <w:iCs/>
                <w:color w:val="auto"/>
                <w:sz w:val="22"/>
                <w:szCs w:val="22"/>
                <w:lang w:val="ro-RO"/>
              </w:rPr>
              <w:t xml:space="preserve"> În situația în care proiectul propune dezvoltarea unei rețele inteligente de distribuție a gazelor naturale, prin extinderea unei rețele de distribuție existente, proiectul va trebui să demonstreze că:</w:t>
            </w:r>
          </w:p>
          <w:p w14:paraId="0CE67EB8" w14:textId="3E53E40F"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Extinderea nu se află în sarcina operatorului de distribuție existent;</w:t>
            </w:r>
          </w:p>
          <w:p w14:paraId="4A8A89EA" w14:textId="2C6C880D"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  Extinderea propusă, care constituie rețeaua inteligentă de distribuție,   va constitui proprietate publică a unității administrativ teritoriale, iar prin proiect se propune racordarea a cel puțin 1000 de gospodării.</w:t>
            </w:r>
          </w:p>
          <w:p w14:paraId="46A4E362"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u w:val="single"/>
                <w:lang w:val="ro-RO"/>
              </w:rPr>
            </w:pPr>
          </w:p>
          <w:p w14:paraId="1F249385"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u w:val="single"/>
                <w:lang w:val="ro-RO"/>
              </w:rPr>
            </w:pPr>
            <w:r w:rsidRPr="00876F21">
              <w:rPr>
                <w:rFonts w:ascii="Trebuchet MS" w:eastAsiaTheme="majorEastAsia" w:hAnsi="Trebuchet MS" w:cstheme="minorHAnsi"/>
                <w:b/>
                <w:iCs/>
                <w:color w:val="auto"/>
                <w:sz w:val="22"/>
                <w:szCs w:val="22"/>
                <w:u w:val="single"/>
                <w:lang w:val="ro-RO"/>
              </w:rPr>
              <w:t>Justificare:</w:t>
            </w:r>
          </w:p>
          <w:p w14:paraId="7357754E"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147F5841" w14:textId="4E706BF2"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lastRenderedPageBreak/>
              <w:t>Din analiza Ghidului, reiese ca acesta se aplică cu precădere înființărilor de noi sisteme de distribuție, însa prevederile potrivit cărora vor fi considerate acțiuni finanțabile și cele constând în</w:t>
            </w:r>
          </w:p>
          <w:p w14:paraId="53741B9A" w14:textId="5D1C9849"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extinderea/modernizarea unor rețele existente conduc înspre ideea că prevederile Ghidului se aplică și pentru modernizarea rețelelor operate de către operatorii sistemelor de distribuție (OSD), cu condiția ca acestea să fie în proprietatea UAT.</w:t>
            </w:r>
          </w:p>
          <w:p w14:paraId="2853D2E4" w14:textId="77777777" w:rsidR="00BF712E" w:rsidRPr="00876F21" w:rsidRDefault="00BF712E" w:rsidP="00AC749D">
            <w:pPr>
              <w:pStyle w:val="Default"/>
              <w:ind w:left="252"/>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Clarificări necesare:</w:t>
            </w:r>
          </w:p>
          <w:p w14:paraId="5DE85F57" w14:textId="7AEB5E69"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1.</w:t>
            </w:r>
            <w:r w:rsidRPr="00876F21">
              <w:rPr>
                <w:rFonts w:ascii="Trebuchet MS" w:eastAsiaTheme="majorEastAsia" w:hAnsi="Trebuchet MS" w:cstheme="minorHAnsi"/>
                <w:iCs/>
                <w:color w:val="auto"/>
                <w:sz w:val="22"/>
                <w:szCs w:val="22"/>
                <w:lang w:val="ro-RO"/>
              </w:rPr>
              <w:t xml:space="preserve"> Cum se corelează prevederea din Ghid cu dispozițiile art. 151 din noua Lege a energiei electrice și a gazelor naturale nr. 123/2012</w:t>
            </w:r>
          </w:p>
          <w:p w14:paraId="3ABA3571" w14:textId="4C7E2E51"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privind obligațiile exclusive ale OSD de finanțare a lucrărilor pentru realizarea obiectivelor necesare racordării consumatorilor aflați în</w:t>
            </w:r>
          </w:p>
          <w:p w14:paraId="5DC47B11" w14:textId="6BB435DD"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perimetrul UAT pentru care a fost concesionat serviciul public de distribuție, indiferent de regimul proprietății rețelelor operate?</w:t>
            </w:r>
          </w:p>
          <w:p w14:paraId="7D3C3295" w14:textId="227726C2"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b/>
                <w:iCs/>
                <w:color w:val="auto"/>
                <w:sz w:val="22"/>
                <w:szCs w:val="22"/>
                <w:lang w:val="ro-RO"/>
              </w:rPr>
              <w:t>2</w:t>
            </w:r>
            <w:r w:rsidRPr="00876F21">
              <w:rPr>
                <w:rFonts w:ascii="Trebuchet MS" w:eastAsiaTheme="majorEastAsia" w:hAnsi="Trebuchet MS" w:cstheme="minorHAnsi"/>
                <w:iCs/>
                <w:color w:val="auto"/>
                <w:sz w:val="22"/>
                <w:szCs w:val="22"/>
                <w:lang w:val="ro-RO"/>
              </w:rPr>
              <w:t>. Prevederile Ghidului și ale proiectului de OUG nu au fost corelate cu cele ale Ordinului ANRE nr. 37/2019, respectiv cu cele ale Ordinului nr.32/2017, aprobate în baza Legii nr.123/2012. Este necesar a fi clarificată măsura în care Ghidul POIM 8.2 face referire exclusiv la rețelele inteligente de distribuție.</w:t>
            </w:r>
          </w:p>
          <w:p w14:paraId="5BA21967"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18D2AE04"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lang w:val="ro-RO"/>
              </w:rPr>
            </w:pPr>
            <w:r w:rsidRPr="00876F21">
              <w:rPr>
                <w:rFonts w:ascii="Trebuchet MS" w:eastAsiaTheme="majorEastAsia" w:hAnsi="Trebuchet MS" w:cstheme="minorHAnsi"/>
                <w:b/>
                <w:iCs/>
                <w:color w:val="auto"/>
                <w:sz w:val="22"/>
                <w:szCs w:val="22"/>
                <w:lang w:val="ro-RO"/>
              </w:rPr>
              <w:t>2.2 Eligibilitatea proiectului</w:t>
            </w:r>
          </w:p>
          <w:p w14:paraId="656A90F0"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i) Proiectul prevede operarea infrastructurii construite prin proiect în condițiile legii, inclusiv obținerea licenței de operare în termen de maximum 2 ani de la încheierea procesului verbal de recepției la</w:t>
            </w:r>
          </w:p>
          <w:p w14:paraId="44473DF3"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terminarea lucrărilor</w:t>
            </w:r>
          </w:p>
          <w:p w14:paraId="7C20694B" w14:textId="77777777" w:rsidR="00BF712E" w:rsidRPr="00876F21" w:rsidRDefault="00BF712E" w:rsidP="00AC749D">
            <w:pPr>
              <w:pStyle w:val="Default"/>
              <w:ind w:left="252"/>
              <w:jc w:val="both"/>
              <w:rPr>
                <w:rFonts w:ascii="Trebuchet MS" w:eastAsiaTheme="majorEastAsia" w:hAnsi="Trebuchet MS" w:cstheme="minorHAnsi"/>
                <w:b/>
                <w:iCs/>
                <w:color w:val="auto"/>
                <w:sz w:val="22"/>
                <w:szCs w:val="22"/>
                <w:u w:val="single"/>
                <w:lang w:val="ro-RO"/>
              </w:rPr>
            </w:pPr>
            <w:r w:rsidRPr="00876F21">
              <w:rPr>
                <w:rFonts w:ascii="Trebuchet MS" w:eastAsiaTheme="majorEastAsia" w:hAnsi="Trebuchet MS" w:cstheme="minorHAnsi"/>
                <w:b/>
                <w:iCs/>
                <w:color w:val="auto"/>
                <w:sz w:val="22"/>
                <w:szCs w:val="22"/>
                <w:u w:val="single"/>
                <w:lang w:val="ro-RO"/>
              </w:rPr>
              <w:t>Justificare</w:t>
            </w:r>
          </w:p>
          <w:p w14:paraId="709F9119" w14:textId="5CAFDC0D"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r w:rsidRPr="00876F21">
              <w:rPr>
                <w:rFonts w:ascii="Trebuchet MS" w:eastAsiaTheme="majorEastAsia" w:hAnsi="Trebuchet MS" w:cstheme="minorHAnsi"/>
                <w:iCs/>
                <w:color w:val="auto"/>
                <w:sz w:val="22"/>
                <w:szCs w:val="22"/>
                <w:lang w:val="ro-RO"/>
              </w:rPr>
              <w:t>În eventualitatea în care infrastructura construită prin proiect se realizează prin modernizarea unei rețele existente, în cadrul unei UAT unde serviciul de distribuție a fost deja concesionat, operarea rețelei</w:t>
            </w:r>
            <w:r w:rsidR="00857937" w:rsidRPr="00876F21">
              <w:rPr>
                <w:rFonts w:ascii="Trebuchet MS" w:eastAsiaTheme="majorEastAsia" w:hAnsi="Trebuchet MS" w:cstheme="minorHAnsi"/>
                <w:iCs/>
                <w:color w:val="auto"/>
                <w:sz w:val="22"/>
                <w:szCs w:val="22"/>
                <w:lang w:val="ro-RO"/>
              </w:rPr>
              <w:t xml:space="preserve"> </w:t>
            </w:r>
            <w:r w:rsidRPr="00876F21">
              <w:rPr>
                <w:rFonts w:ascii="Trebuchet MS" w:eastAsiaTheme="majorEastAsia" w:hAnsi="Trebuchet MS" w:cstheme="minorHAnsi"/>
                <w:iCs/>
                <w:color w:val="auto"/>
                <w:sz w:val="22"/>
                <w:szCs w:val="22"/>
                <w:lang w:val="ro-RO"/>
              </w:rPr>
              <w:t>este atributul exclusiv al operatorului de distribuție concesionar al serviciului, în condițiile în care infrastructura nou construită nu va avea o existență de sine stătătoare, ci va fi integrata în sistemul de distribuție deja existent</w:t>
            </w:r>
          </w:p>
          <w:p w14:paraId="348E5ECC" w14:textId="77777777" w:rsidR="00BF712E" w:rsidRPr="00876F21" w:rsidRDefault="00BF712E" w:rsidP="00AC749D">
            <w:pPr>
              <w:pStyle w:val="Default"/>
              <w:ind w:left="252"/>
              <w:jc w:val="both"/>
              <w:rPr>
                <w:rFonts w:ascii="Trebuchet MS" w:eastAsiaTheme="majorEastAsia" w:hAnsi="Trebuchet MS" w:cstheme="minorHAnsi"/>
                <w:iCs/>
                <w:color w:val="auto"/>
                <w:sz w:val="22"/>
                <w:szCs w:val="22"/>
                <w:lang w:val="ro-RO"/>
              </w:rPr>
            </w:pPr>
          </w:p>
          <w:p w14:paraId="1894C9D6" w14:textId="75E2E19F" w:rsidR="00BF712E" w:rsidRPr="00876F21" w:rsidRDefault="00BF712E" w:rsidP="00AC749D">
            <w:pPr>
              <w:pStyle w:val="Default"/>
              <w:jc w:val="both"/>
              <w:rPr>
                <w:rFonts w:ascii="Trebuchet MS" w:eastAsiaTheme="majorEastAsia" w:hAnsi="Trebuchet MS" w:cstheme="minorHAnsi"/>
                <w:iCs/>
                <w:color w:val="auto"/>
                <w:sz w:val="22"/>
                <w:szCs w:val="22"/>
                <w:lang w:val="ro-RO"/>
              </w:rPr>
            </w:pPr>
          </w:p>
        </w:tc>
        <w:tc>
          <w:tcPr>
            <w:tcW w:w="2700" w:type="dxa"/>
            <w:shd w:val="clear" w:color="auto" w:fill="auto"/>
          </w:tcPr>
          <w:p w14:paraId="5AAC2ECA" w14:textId="77777777" w:rsidR="00BF712E" w:rsidRPr="00876F21" w:rsidRDefault="00BF712E" w:rsidP="00AC749D">
            <w:pPr>
              <w:rPr>
                <w:rFonts w:ascii="Trebuchet MS" w:hAnsi="Trebuchet MS"/>
                <w:lang w:val="ro-RO"/>
              </w:rPr>
            </w:pPr>
            <w:r w:rsidRPr="00876F21">
              <w:rPr>
                <w:rFonts w:ascii="Trebuchet MS" w:hAnsi="Trebuchet MS"/>
                <w:lang w:val="ro-RO"/>
              </w:rPr>
              <w:lastRenderedPageBreak/>
              <w:t>GS 1.3.1</w:t>
            </w:r>
          </w:p>
          <w:p w14:paraId="1A8BF3F2" w14:textId="77777777" w:rsidR="00BF712E" w:rsidRPr="00876F21" w:rsidRDefault="00BF712E" w:rsidP="00AC749D">
            <w:pPr>
              <w:rPr>
                <w:rFonts w:ascii="Trebuchet MS" w:hAnsi="Trebuchet MS"/>
                <w:lang w:val="ro-RO"/>
              </w:rPr>
            </w:pPr>
          </w:p>
          <w:p w14:paraId="1F0FCEDE" w14:textId="061A485C" w:rsidR="00BF712E" w:rsidRPr="00876F21" w:rsidRDefault="00BF712E" w:rsidP="00AC749D">
            <w:pPr>
              <w:rPr>
                <w:rFonts w:ascii="Trebuchet MS" w:hAnsi="Trebuchet MS"/>
                <w:b/>
                <w:lang w:val="ro-RO"/>
              </w:rPr>
            </w:pPr>
            <w:r w:rsidRPr="00876F21">
              <w:rPr>
                <w:rFonts w:ascii="Trebuchet MS" w:hAnsi="Trebuchet MS"/>
                <w:b/>
                <w:lang w:val="ro-RO"/>
              </w:rPr>
              <w:t>GS 2.2</w:t>
            </w:r>
          </w:p>
        </w:tc>
        <w:tc>
          <w:tcPr>
            <w:tcW w:w="1800" w:type="dxa"/>
            <w:shd w:val="clear" w:color="auto" w:fill="auto"/>
          </w:tcPr>
          <w:p w14:paraId="3C7FCFFF" w14:textId="4051CBAE" w:rsidR="00BF712E" w:rsidRPr="00876F21" w:rsidRDefault="00F45448" w:rsidP="00AC749D">
            <w:pPr>
              <w:jc w:val="both"/>
              <w:rPr>
                <w:rFonts w:ascii="Trebuchet MS" w:hAnsi="Trebuchet MS"/>
                <w:lang w:val="ro-RO"/>
              </w:rPr>
            </w:pPr>
            <w:r>
              <w:rPr>
                <w:rFonts w:ascii="Trebuchet MS" w:hAnsi="Trebuchet MS"/>
                <w:lang w:val="ro-RO"/>
              </w:rPr>
              <w:t>NA</w:t>
            </w:r>
          </w:p>
        </w:tc>
        <w:tc>
          <w:tcPr>
            <w:tcW w:w="5940" w:type="dxa"/>
            <w:shd w:val="clear" w:color="auto" w:fill="auto"/>
          </w:tcPr>
          <w:p w14:paraId="695C0D1A" w14:textId="451FDAB3" w:rsidR="005A1D4B" w:rsidRPr="00876F21" w:rsidRDefault="005A1D4B" w:rsidP="00AC749D">
            <w:pPr>
              <w:jc w:val="both"/>
              <w:rPr>
                <w:rFonts w:ascii="Trebuchet MS" w:hAnsi="Trebuchet MS"/>
                <w:lang w:val="ro-RO"/>
              </w:rPr>
            </w:pPr>
            <w:r w:rsidRPr="00876F21">
              <w:rPr>
                <w:rFonts w:ascii="Trebuchet MS" w:hAnsi="Trebuchet MS"/>
                <w:lang w:val="ro-RO"/>
              </w:rPr>
              <w:t>Acțiunile finanțabile conform POIM 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7215F1AC" w14:textId="77777777" w:rsidR="005A1D4B" w:rsidRPr="00876F21" w:rsidRDefault="005A1D4B" w:rsidP="00AC749D">
            <w:pPr>
              <w:jc w:val="both"/>
              <w:rPr>
                <w:rFonts w:ascii="Trebuchet MS" w:hAnsi="Trebuchet MS"/>
                <w:lang w:val="ro-RO"/>
              </w:rPr>
            </w:pPr>
          </w:p>
          <w:p w14:paraId="045CF161" w14:textId="77777777" w:rsidR="00EA42AA" w:rsidRPr="00876F21" w:rsidRDefault="005A1D4B" w:rsidP="00AC749D">
            <w:pPr>
              <w:jc w:val="both"/>
              <w:rPr>
                <w:rFonts w:ascii="Trebuchet MS" w:hAnsi="Trebuchet MS"/>
                <w:lang w:val="ro-RO"/>
              </w:rPr>
            </w:pPr>
            <w:r w:rsidRPr="00876F21">
              <w:rPr>
                <w:rFonts w:ascii="Trebuchet MS" w:hAnsi="Trebuchet MS"/>
                <w:lang w:val="ro-RO"/>
              </w:rPr>
              <w:t xml:space="preserve">Extinderea / modernizarea </w:t>
            </w:r>
            <w:r w:rsidRPr="00876F21">
              <w:rPr>
                <w:rFonts w:ascii="Trebuchet MS" w:hAnsi="Trebuchet MS"/>
                <w:b/>
                <w:lang w:val="ro-RO"/>
              </w:rPr>
              <w:t>nu se află în sarcina operatorului de distribuție existent</w:t>
            </w:r>
            <w:r w:rsidRPr="00876F21">
              <w:rPr>
                <w:rFonts w:ascii="Trebuchet MS" w:hAnsi="Trebuchet MS"/>
                <w:lang w:val="ro-RO"/>
              </w:rPr>
              <w:t>, potrivit contractului de operare în vigoare;</w:t>
            </w:r>
          </w:p>
          <w:p w14:paraId="6BA7A40E" w14:textId="77777777" w:rsidR="00857937" w:rsidRPr="00876F21" w:rsidRDefault="00857937" w:rsidP="00AC749D">
            <w:pPr>
              <w:jc w:val="both"/>
              <w:rPr>
                <w:rFonts w:ascii="Trebuchet MS" w:hAnsi="Trebuchet MS"/>
                <w:lang w:val="ro-RO"/>
              </w:rPr>
            </w:pPr>
          </w:p>
          <w:p w14:paraId="0E5B5011" w14:textId="0758B9EC" w:rsidR="00857937" w:rsidRPr="00876F21" w:rsidRDefault="00857937" w:rsidP="00AC749D">
            <w:pPr>
              <w:jc w:val="both"/>
              <w:rPr>
                <w:rFonts w:ascii="Trebuchet MS" w:hAnsi="Trebuchet MS"/>
                <w:lang w:val="ro-RO"/>
              </w:rPr>
            </w:pPr>
            <w:r w:rsidRPr="00876F21">
              <w:rPr>
                <w:rFonts w:ascii="Trebuchet MS" w:hAnsi="Trebuchet MS"/>
                <w:lang w:val="ro-RO"/>
              </w:rPr>
              <w:t>Atat POIM cat si GS fac referire NUMAI la retele de distributie inteligente</w:t>
            </w:r>
            <w:r w:rsidR="00724822">
              <w:rPr>
                <w:rFonts w:ascii="Trebuchet MS" w:hAnsi="Trebuchet MS"/>
                <w:lang w:val="ro-RO"/>
              </w:rPr>
              <w:t>.</w:t>
            </w:r>
          </w:p>
        </w:tc>
      </w:tr>
      <w:tr w:rsidR="00F45448" w:rsidRPr="00876F21" w14:paraId="078D5152" w14:textId="77777777" w:rsidTr="00B15794">
        <w:tc>
          <w:tcPr>
            <w:tcW w:w="540" w:type="dxa"/>
            <w:vMerge w:val="restart"/>
          </w:tcPr>
          <w:p w14:paraId="345011D4" w14:textId="22C523E5" w:rsidR="00F45448" w:rsidRPr="00876F21" w:rsidRDefault="00F45448" w:rsidP="00AC749D">
            <w:pPr>
              <w:rPr>
                <w:rFonts w:ascii="Trebuchet MS" w:hAnsi="Trebuchet MS"/>
                <w:lang w:val="ro-RO"/>
              </w:rPr>
            </w:pPr>
            <w:r w:rsidRPr="00876F21">
              <w:rPr>
                <w:rFonts w:ascii="Trebuchet MS" w:hAnsi="Trebuchet MS"/>
                <w:lang w:val="ro-RO"/>
              </w:rPr>
              <w:lastRenderedPageBreak/>
              <w:t>57</w:t>
            </w:r>
          </w:p>
        </w:tc>
        <w:tc>
          <w:tcPr>
            <w:tcW w:w="2070" w:type="dxa"/>
            <w:vMerge w:val="restart"/>
          </w:tcPr>
          <w:p w14:paraId="7EC8D046" w14:textId="3A37694B" w:rsidR="00F45448" w:rsidRPr="00876F21" w:rsidRDefault="00F45448" w:rsidP="00AC749D">
            <w:pPr>
              <w:rPr>
                <w:rFonts w:ascii="Trebuchet MS" w:hAnsi="Trebuchet MS"/>
                <w:b/>
                <w:lang w:val="ro-RO"/>
              </w:rPr>
            </w:pPr>
            <w:r w:rsidRPr="00876F21">
              <w:rPr>
                <w:rFonts w:ascii="Trebuchet MS" w:hAnsi="Trebuchet MS"/>
                <w:b/>
                <w:lang w:val="ro-RO"/>
              </w:rPr>
              <w:t>DElgaz Grid</w:t>
            </w:r>
          </w:p>
        </w:tc>
        <w:tc>
          <w:tcPr>
            <w:tcW w:w="1980" w:type="dxa"/>
            <w:vMerge w:val="restart"/>
          </w:tcPr>
          <w:p w14:paraId="78EAFA99" w14:textId="3F7E482A" w:rsidR="00F45448" w:rsidRPr="00876F21" w:rsidRDefault="00F45448" w:rsidP="00AC749D">
            <w:pPr>
              <w:rPr>
                <w:rFonts w:ascii="Trebuchet MS" w:hAnsi="Trebuchet MS"/>
                <w:lang w:val="ro-RO"/>
              </w:rPr>
            </w:pPr>
          </w:p>
        </w:tc>
        <w:tc>
          <w:tcPr>
            <w:tcW w:w="6840" w:type="dxa"/>
          </w:tcPr>
          <w:p w14:paraId="442443EB"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Cum se corelează prevederea din Ghid cu dispozițiile art.</w:t>
            </w:r>
          </w:p>
          <w:p w14:paraId="699CB272" w14:textId="020BB3F0"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151 din Legea energiei electrice și a gazelor naturale nr. 123/2012, cu modificările și completările ulterioare privind obligațiile exclusive ale operatorului de distribuție (Delgaz Grid) de finanțare a lucrărilor pentru realizarea obiectivelor necesare racordării consumatorilor aflați în perimetrul UAT pentru care a fost concesionat serviciul public de distribuție, indiferent de regimul proprietății rețelelor operate?</w:t>
            </w:r>
          </w:p>
        </w:tc>
        <w:tc>
          <w:tcPr>
            <w:tcW w:w="2700" w:type="dxa"/>
            <w:shd w:val="clear" w:color="auto" w:fill="auto"/>
          </w:tcPr>
          <w:p w14:paraId="3B76AAC9" w14:textId="77777777" w:rsidR="00F45448" w:rsidRPr="00876F21" w:rsidRDefault="00F45448" w:rsidP="00AC749D">
            <w:pPr>
              <w:rPr>
                <w:rFonts w:ascii="Trebuchet MS" w:hAnsi="Trebuchet MS"/>
                <w:lang w:val="ro-RO"/>
              </w:rPr>
            </w:pPr>
          </w:p>
        </w:tc>
        <w:tc>
          <w:tcPr>
            <w:tcW w:w="1800" w:type="dxa"/>
            <w:shd w:val="clear" w:color="auto" w:fill="auto"/>
          </w:tcPr>
          <w:p w14:paraId="5282C606" w14:textId="6ABB0097"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val="restart"/>
            <w:shd w:val="clear" w:color="auto" w:fill="auto"/>
          </w:tcPr>
          <w:p w14:paraId="65004E76" w14:textId="77777777" w:rsidR="00F45448" w:rsidRPr="00876F21" w:rsidRDefault="00F45448" w:rsidP="00724822">
            <w:pPr>
              <w:jc w:val="both"/>
              <w:rPr>
                <w:rFonts w:ascii="Trebuchet MS" w:hAnsi="Trebuchet MS"/>
                <w:lang w:val="ro-RO"/>
              </w:rPr>
            </w:pPr>
            <w:r w:rsidRPr="00876F21">
              <w:rPr>
                <w:rFonts w:ascii="Trebuchet MS" w:hAnsi="Trebuchet MS"/>
                <w:lang w:val="ro-RO"/>
              </w:rPr>
              <w:t>Acțiunile finanțabile conform POIM 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57CEF9E7" w14:textId="77777777" w:rsidR="00F45448" w:rsidRPr="00876F21" w:rsidRDefault="00F45448" w:rsidP="00724822">
            <w:pPr>
              <w:jc w:val="both"/>
              <w:rPr>
                <w:rFonts w:ascii="Trebuchet MS" w:hAnsi="Trebuchet MS"/>
                <w:lang w:val="ro-RO"/>
              </w:rPr>
            </w:pPr>
          </w:p>
          <w:p w14:paraId="3A56087B" w14:textId="77777777" w:rsidR="00F45448" w:rsidRPr="00876F21" w:rsidRDefault="00F45448" w:rsidP="00724822">
            <w:pPr>
              <w:jc w:val="both"/>
              <w:rPr>
                <w:rFonts w:ascii="Trebuchet MS" w:hAnsi="Trebuchet MS"/>
                <w:lang w:val="ro-RO"/>
              </w:rPr>
            </w:pPr>
            <w:r w:rsidRPr="00876F21">
              <w:rPr>
                <w:rFonts w:ascii="Trebuchet MS" w:hAnsi="Trebuchet MS"/>
                <w:lang w:val="ro-RO"/>
              </w:rPr>
              <w:t xml:space="preserve">Extinderea / modernizarea </w:t>
            </w:r>
            <w:r w:rsidRPr="00876F21">
              <w:rPr>
                <w:rFonts w:ascii="Trebuchet MS" w:hAnsi="Trebuchet MS"/>
                <w:b/>
                <w:lang w:val="ro-RO"/>
              </w:rPr>
              <w:t>nu se află în sarcina operatorului de distribuție existent</w:t>
            </w:r>
            <w:r w:rsidRPr="00876F21">
              <w:rPr>
                <w:rFonts w:ascii="Trebuchet MS" w:hAnsi="Trebuchet MS"/>
                <w:lang w:val="ro-RO"/>
              </w:rPr>
              <w:t>, potrivit contractului de operare în vigoare;</w:t>
            </w:r>
          </w:p>
          <w:p w14:paraId="1190304D" w14:textId="77777777" w:rsidR="00F45448" w:rsidRPr="00876F21" w:rsidRDefault="00F45448" w:rsidP="00724822">
            <w:pPr>
              <w:jc w:val="both"/>
              <w:rPr>
                <w:rFonts w:ascii="Trebuchet MS" w:hAnsi="Trebuchet MS"/>
                <w:lang w:val="ro-RO"/>
              </w:rPr>
            </w:pPr>
          </w:p>
          <w:p w14:paraId="069B5A98" w14:textId="77777777" w:rsidR="00F45448" w:rsidRPr="00876F21" w:rsidRDefault="00F45448" w:rsidP="00724822">
            <w:pPr>
              <w:rPr>
                <w:rFonts w:ascii="Trebuchet MS" w:hAnsi="Trebuchet MS"/>
                <w:lang w:val="ro-RO"/>
              </w:rPr>
            </w:pPr>
            <w:r w:rsidRPr="00876F21">
              <w:rPr>
                <w:rFonts w:ascii="Trebuchet MS" w:hAnsi="Trebuchet MS"/>
                <w:lang w:val="ro-RO"/>
              </w:rPr>
              <w:lastRenderedPageBreak/>
              <w:t>Atat POIM cat si GS fac referire NUMAI la retele de distributie inteligente</w:t>
            </w:r>
            <w:r>
              <w:rPr>
                <w:rFonts w:ascii="Trebuchet MS" w:hAnsi="Trebuchet MS"/>
                <w:lang w:val="ro-RO"/>
              </w:rPr>
              <w:t>.</w:t>
            </w:r>
          </w:p>
          <w:p w14:paraId="2100FC30" w14:textId="588603E2" w:rsidR="00F45448" w:rsidRDefault="00F45448" w:rsidP="00AC749D">
            <w:pPr>
              <w:rPr>
                <w:rFonts w:ascii="Trebuchet MS" w:hAnsi="Trebuchet MS"/>
                <w:lang w:val="ro-RO"/>
              </w:rPr>
            </w:pPr>
          </w:p>
          <w:p w14:paraId="2BAAA764" w14:textId="29AE75CF" w:rsidR="00F45448" w:rsidRPr="00876F21" w:rsidRDefault="00F45448" w:rsidP="00F45448">
            <w:pPr>
              <w:spacing w:before="120" w:after="120"/>
              <w:jc w:val="both"/>
              <w:rPr>
                <w:rFonts w:ascii="Trebuchet MS" w:eastAsiaTheme="majorEastAsia" w:hAnsi="Trebuchet MS" w:cstheme="minorHAnsi"/>
                <w:iCs/>
                <w:lang w:val="ro-RO"/>
              </w:rPr>
            </w:pPr>
            <w:r>
              <w:rPr>
                <w:rFonts w:ascii="Trebuchet MS" w:eastAsiaTheme="majorEastAsia" w:hAnsi="Trebuchet MS" w:cstheme="minorHAnsi"/>
                <w:iCs/>
                <w:lang w:val="ro-RO"/>
              </w:rPr>
              <w:t xml:space="preserve">De asemenea, a se vedea Ghidul solicitantului - </w:t>
            </w:r>
            <w:r w:rsidRPr="00693937">
              <w:rPr>
                <w:rFonts w:ascii="Trebuchet MS" w:eastAsiaTheme="majorEastAsia" w:hAnsi="Trebuchet MS" w:cstheme="minorHAnsi"/>
                <w:iCs/>
                <w:lang w:val="ro-RO"/>
              </w:rPr>
              <w:t>1.3.2 Activități finanțabile în cadrul OS 8.2</w:t>
            </w:r>
            <w:r>
              <w:rPr>
                <w:rFonts w:ascii="Trebuchet MS" w:eastAsiaTheme="majorEastAsia" w:hAnsi="Trebuchet MS" w:cstheme="minorHAnsi"/>
                <w:iCs/>
                <w:lang w:val="ro-RO"/>
              </w:rPr>
              <w:t xml:space="preserve"> - </w:t>
            </w:r>
            <w:r w:rsidRPr="00693937">
              <w:rPr>
                <w:rFonts w:ascii="Trebuchet MS" w:eastAsiaTheme="majorEastAsia" w:hAnsi="Trebuchet MS" w:cstheme="minorHAnsi"/>
                <w:iCs/>
                <w:lang w:val="ro-RO"/>
              </w:rPr>
              <w:t xml:space="preserve">Proiectele propuse în cadrul acestui obiectiv specific vor finanța următoarele activități: </w:t>
            </w:r>
            <w:r w:rsidRPr="00693937">
              <w:rPr>
                <w:rFonts w:ascii="Trebuchet MS" w:eastAsiaTheme="majorEastAsia" w:hAnsi="Trebuchet MS" w:cstheme="minorHAnsi"/>
                <w:b/>
                <w:iCs/>
                <w:lang w:val="ro-RO"/>
              </w:rPr>
              <w:t>Construirea branșamentelor pentru consumatorii casnici până la limita proprietății publice</w:t>
            </w:r>
            <w:r w:rsidRPr="00876F21">
              <w:rPr>
                <w:rFonts w:ascii="Trebuchet MS" w:eastAsiaTheme="majorEastAsia" w:hAnsi="Trebuchet MS" w:cstheme="minorHAnsi"/>
                <w:iCs/>
                <w:lang w:val="ro-RO"/>
              </w:rPr>
              <w:t xml:space="preserve">. </w:t>
            </w:r>
          </w:p>
          <w:p w14:paraId="284FCBDF" w14:textId="01381883" w:rsidR="00F45448" w:rsidRDefault="00F45448" w:rsidP="00AC749D">
            <w:pPr>
              <w:rPr>
                <w:rFonts w:ascii="Trebuchet MS" w:hAnsi="Trebuchet MS"/>
                <w:lang w:val="ro-RO"/>
              </w:rPr>
            </w:pPr>
          </w:p>
          <w:p w14:paraId="7DF3A852" w14:textId="1BFF021E" w:rsidR="00F45448" w:rsidRPr="00876F21" w:rsidRDefault="00F45448" w:rsidP="00AC749D">
            <w:pPr>
              <w:rPr>
                <w:rFonts w:ascii="Trebuchet MS" w:hAnsi="Trebuchet MS"/>
                <w:lang w:val="ro-RO"/>
              </w:rPr>
            </w:pPr>
          </w:p>
        </w:tc>
      </w:tr>
      <w:tr w:rsidR="00F45448" w:rsidRPr="00876F21" w14:paraId="52E74BBF" w14:textId="77777777" w:rsidTr="00B15794">
        <w:tc>
          <w:tcPr>
            <w:tcW w:w="540" w:type="dxa"/>
            <w:vMerge/>
          </w:tcPr>
          <w:p w14:paraId="707D42CF" w14:textId="77777777" w:rsidR="00F45448" w:rsidRPr="00876F21" w:rsidRDefault="00F45448" w:rsidP="00AC749D">
            <w:pPr>
              <w:rPr>
                <w:rFonts w:ascii="Trebuchet MS" w:hAnsi="Trebuchet MS"/>
                <w:lang w:val="ro-RO"/>
              </w:rPr>
            </w:pPr>
          </w:p>
        </w:tc>
        <w:tc>
          <w:tcPr>
            <w:tcW w:w="2070" w:type="dxa"/>
            <w:vMerge/>
          </w:tcPr>
          <w:p w14:paraId="1078EE3F" w14:textId="77777777" w:rsidR="00F45448" w:rsidRPr="00876F21" w:rsidRDefault="00F45448" w:rsidP="00AC749D">
            <w:pPr>
              <w:rPr>
                <w:rFonts w:ascii="Trebuchet MS" w:hAnsi="Trebuchet MS"/>
                <w:b/>
                <w:lang w:val="ro-RO"/>
              </w:rPr>
            </w:pPr>
          </w:p>
        </w:tc>
        <w:tc>
          <w:tcPr>
            <w:tcW w:w="1980" w:type="dxa"/>
            <w:vMerge/>
          </w:tcPr>
          <w:p w14:paraId="0A58A1DC" w14:textId="77777777" w:rsidR="00F45448" w:rsidRPr="00876F21" w:rsidRDefault="00F45448" w:rsidP="00AC749D">
            <w:pPr>
              <w:rPr>
                <w:rFonts w:ascii="Trebuchet MS" w:hAnsi="Trebuchet MS"/>
                <w:lang w:val="ro-RO"/>
              </w:rPr>
            </w:pPr>
          </w:p>
        </w:tc>
        <w:tc>
          <w:tcPr>
            <w:tcW w:w="6840" w:type="dxa"/>
          </w:tcPr>
          <w:p w14:paraId="05462687" w14:textId="3E028CD0"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Este necesar a fi clarificată măsura în care Ghidul POIM 8.2 face referire exclusiv la rețelele inteligente de distribuție.</w:t>
            </w:r>
          </w:p>
        </w:tc>
        <w:tc>
          <w:tcPr>
            <w:tcW w:w="2700" w:type="dxa"/>
            <w:shd w:val="clear" w:color="auto" w:fill="auto"/>
          </w:tcPr>
          <w:p w14:paraId="6F40C5F5" w14:textId="77777777" w:rsidR="00F45448" w:rsidRPr="00876F21" w:rsidRDefault="00F45448" w:rsidP="00AC749D">
            <w:pPr>
              <w:rPr>
                <w:rFonts w:ascii="Trebuchet MS" w:hAnsi="Trebuchet MS"/>
                <w:lang w:val="ro-RO"/>
              </w:rPr>
            </w:pPr>
          </w:p>
        </w:tc>
        <w:tc>
          <w:tcPr>
            <w:tcW w:w="1800" w:type="dxa"/>
            <w:shd w:val="clear" w:color="auto" w:fill="auto"/>
          </w:tcPr>
          <w:p w14:paraId="22F73BB2" w14:textId="18324286"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01B9E087" w14:textId="5CE98B8C" w:rsidR="00F45448" w:rsidRPr="00876F21" w:rsidRDefault="00F45448" w:rsidP="00AC749D">
            <w:pPr>
              <w:rPr>
                <w:rFonts w:ascii="Trebuchet MS" w:hAnsi="Trebuchet MS"/>
                <w:lang w:val="ro-RO"/>
              </w:rPr>
            </w:pPr>
          </w:p>
        </w:tc>
      </w:tr>
      <w:tr w:rsidR="00F45448" w:rsidRPr="00876F21" w14:paraId="63F1C7AE" w14:textId="77777777" w:rsidTr="00B15794">
        <w:tc>
          <w:tcPr>
            <w:tcW w:w="540" w:type="dxa"/>
            <w:vMerge/>
          </w:tcPr>
          <w:p w14:paraId="44B745B5" w14:textId="77777777" w:rsidR="00F45448" w:rsidRPr="00876F21" w:rsidRDefault="00F45448" w:rsidP="00AC749D">
            <w:pPr>
              <w:rPr>
                <w:rFonts w:ascii="Trebuchet MS" w:hAnsi="Trebuchet MS"/>
                <w:lang w:val="ro-RO"/>
              </w:rPr>
            </w:pPr>
          </w:p>
        </w:tc>
        <w:tc>
          <w:tcPr>
            <w:tcW w:w="2070" w:type="dxa"/>
            <w:vMerge/>
          </w:tcPr>
          <w:p w14:paraId="45FA06BC" w14:textId="77777777" w:rsidR="00F45448" w:rsidRPr="00876F21" w:rsidRDefault="00F45448" w:rsidP="00AC749D">
            <w:pPr>
              <w:rPr>
                <w:rFonts w:ascii="Trebuchet MS" w:hAnsi="Trebuchet MS"/>
                <w:b/>
                <w:lang w:val="ro-RO"/>
              </w:rPr>
            </w:pPr>
          </w:p>
        </w:tc>
        <w:tc>
          <w:tcPr>
            <w:tcW w:w="1980" w:type="dxa"/>
            <w:vMerge/>
          </w:tcPr>
          <w:p w14:paraId="23E13184" w14:textId="77777777" w:rsidR="00F45448" w:rsidRPr="00876F21" w:rsidRDefault="00F45448" w:rsidP="00AC749D">
            <w:pPr>
              <w:rPr>
                <w:rFonts w:ascii="Trebuchet MS" w:hAnsi="Trebuchet MS"/>
                <w:lang w:val="ro-RO"/>
              </w:rPr>
            </w:pPr>
          </w:p>
        </w:tc>
        <w:tc>
          <w:tcPr>
            <w:tcW w:w="6840" w:type="dxa"/>
          </w:tcPr>
          <w:p w14:paraId="73359FFE"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i) Proiectul prevede operarea infrastructurii construite prin proiect în condițiile legii, inclusiv obținerea licenței de operare </w:t>
            </w:r>
            <w:r w:rsidRPr="00876F21">
              <w:rPr>
                <w:rFonts w:ascii="Trebuchet MS" w:hAnsi="Trebuchet MS"/>
                <w:color w:val="auto"/>
                <w:sz w:val="22"/>
                <w:szCs w:val="22"/>
                <w:lang w:val="ro-RO"/>
              </w:rPr>
              <w:lastRenderedPageBreak/>
              <w:t>în termen de maximum 2 ani de la încheierea procesului verbal de recepției la terminarea lucrărilor</w:t>
            </w:r>
          </w:p>
          <w:p w14:paraId="113558EB" w14:textId="6B47B97A"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În eventualitatea în care infrastructura construită prin proiect se realizează prin modernizarea unei rețele existente, în cadrul unei UAT unde serviciul de distribuție a fost deja concesionat, operarea rețelei este atributul exclusiv al operatorului de distribuție concesionar al serviciului, în condițiile în care infrastructura nou construită nu va avea o existență de sine stătătoare, ci va fi integrata în sistemul de distribuție deja existent.</w:t>
            </w:r>
          </w:p>
        </w:tc>
        <w:tc>
          <w:tcPr>
            <w:tcW w:w="2700" w:type="dxa"/>
            <w:shd w:val="clear" w:color="auto" w:fill="auto"/>
          </w:tcPr>
          <w:p w14:paraId="46A0D92E" w14:textId="77777777" w:rsidR="00F45448" w:rsidRPr="00876F21" w:rsidRDefault="00F45448" w:rsidP="00AC749D">
            <w:pPr>
              <w:rPr>
                <w:rFonts w:ascii="Trebuchet MS" w:hAnsi="Trebuchet MS"/>
                <w:lang w:val="ro-RO"/>
              </w:rPr>
            </w:pPr>
          </w:p>
        </w:tc>
        <w:tc>
          <w:tcPr>
            <w:tcW w:w="1800" w:type="dxa"/>
            <w:shd w:val="clear" w:color="auto" w:fill="auto"/>
          </w:tcPr>
          <w:p w14:paraId="23B8A130" w14:textId="77777777" w:rsidR="00F45448" w:rsidRPr="00876F21" w:rsidRDefault="00F45448" w:rsidP="00AC749D">
            <w:pPr>
              <w:rPr>
                <w:rFonts w:ascii="Trebuchet MS" w:hAnsi="Trebuchet MS"/>
                <w:lang w:val="ro-RO"/>
              </w:rPr>
            </w:pPr>
          </w:p>
        </w:tc>
        <w:tc>
          <w:tcPr>
            <w:tcW w:w="5940" w:type="dxa"/>
            <w:vMerge/>
            <w:shd w:val="clear" w:color="auto" w:fill="auto"/>
          </w:tcPr>
          <w:p w14:paraId="7D0C825B" w14:textId="77777777" w:rsidR="00F45448" w:rsidRPr="00876F21" w:rsidRDefault="00F45448" w:rsidP="00AC749D">
            <w:pPr>
              <w:rPr>
                <w:rFonts w:ascii="Trebuchet MS" w:hAnsi="Trebuchet MS"/>
                <w:lang w:val="ro-RO"/>
              </w:rPr>
            </w:pPr>
          </w:p>
        </w:tc>
      </w:tr>
      <w:tr w:rsidR="00F45448" w:rsidRPr="00876F21" w14:paraId="49C291F5" w14:textId="77777777" w:rsidTr="00B15794">
        <w:tc>
          <w:tcPr>
            <w:tcW w:w="540" w:type="dxa"/>
            <w:vMerge/>
          </w:tcPr>
          <w:p w14:paraId="47B55A73" w14:textId="77777777" w:rsidR="00F45448" w:rsidRPr="00876F21" w:rsidRDefault="00F45448" w:rsidP="00AC749D">
            <w:pPr>
              <w:rPr>
                <w:rFonts w:ascii="Trebuchet MS" w:hAnsi="Trebuchet MS"/>
                <w:lang w:val="ro-RO"/>
              </w:rPr>
            </w:pPr>
          </w:p>
        </w:tc>
        <w:tc>
          <w:tcPr>
            <w:tcW w:w="2070" w:type="dxa"/>
            <w:vMerge/>
          </w:tcPr>
          <w:p w14:paraId="135BD70E" w14:textId="77777777" w:rsidR="00F45448" w:rsidRPr="00876F21" w:rsidRDefault="00F45448" w:rsidP="00AC749D">
            <w:pPr>
              <w:rPr>
                <w:rFonts w:ascii="Trebuchet MS" w:hAnsi="Trebuchet MS"/>
                <w:b/>
                <w:lang w:val="ro-RO"/>
              </w:rPr>
            </w:pPr>
          </w:p>
        </w:tc>
        <w:tc>
          <w:tcPr>
            <w:tcW w:w="1980" w:type="dxa"/>
            <w:vMerge/>
          </w:tcPr>
          <w:p w14:paraId="4555EF6E" w14:textId="6EC7692B" w:rsidR="00F45448" w:rsidRPr="00876F21" w:rsidRDefault="00F45448" w:rsidP="00AC749D">
            <w:pPr>
              <w:rPr>
                <w:rFonts w:ascii="Trebuchet MS" w:hAnsi="Trebuchet MS"/>
                <w:lang w:val="ro-RO"/>
              </w:rPr>
            </w:pPr>
          </w:p>
        </w:tc>
        <w:tc>
          <w:tcPr>
            <w:tcW w:w="6840" w:type="dxa"/>
          </w:tcPr>
          <w:p w14:paraId="0CCF2369" w14:textId="6647B760"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Cum se corelează articolul cu Art. 151, Legea 123, privind obligația OSD de a realiza investiții în extinderea rețelelor de distribuție?</w:t>
            </w:r>
          </w:p>
        </w:tc>
        <w:tc>
          <w:tcPr>
            <w:tcW w:w="2700" w:type="dxa"/>
            <w:shd w:val="clear" w:color="auto" w:fill="auto"/>
          </w:tcPr>
          <w:p w14:paraId="018E1B76" w14:textId="4F004762" w:rsidR="00F45448" w:rsidRPr="00876F21" w:rsidRDefault="00F45448" w:rsidP="00AC749D">
            <w:pPr>
              <w:rPr>
                <w:rFonts w:ascii="Trebuchet MS" w:hAnsi="Trebuchet MS"/>
                <w:lang w:val="ro-RO"/>
              </w:rPr>
            </w:pPr>
          </w:p>
        </w:tc>
        <w:tc>
          <w:tcPr>
            <w:tcW w:w="1800" w:type="dxa"/>
            <w:shd w:val="clear" w:color="auto" w:fill="auto"/>
          </w:tcPr>
          <w:p w14:paraId="43C026B4" w14:textId="32DF290A"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3D99A102" w14:textId="77777777" w:rsidR="00F45448" w:rsidRPr="00876F21" w:rsidRDefault="00F45448" w:rsidP="00AC749D">
            <w:pPr>
              <w:rPr>
                <w:rFonts w:ascii="Trebuchet MS" w:hAnsi="Trebuchet MS"/>
                <w:lang w:val="ro-RO"/>
              </w:rPr>
            </w:pPr>
          </w:p>
        </w:tc>
      </w:tr>
      <w:tr w:rsidR="00F45448" w:rsidRPr="00876F21" w14:paraId="28CD9C05" w14:textId="77777777" w:rsidTr="00B15794">
        <w:tc>
          <w:tcPr>
            <w:tcW w:w="540" w:type="dxa"/>
            <w:vMerge/>
          </w:tcPr>
          <w:p w14:paraId="1A980821" w14:textId="77777777" w:rsidR="00F45448" w:rsidRPr="00876F21" w:rsidRDefault="00F45448" w:rsidP="00AC749D">
            <w:pPr>
              <w:rPr>
                <w:rFonts w:ascii="Trebuchet MS" w:hAnsi="Trebuchet MS"/>
                <w:lang w:val="ro-RO"/>
              </w:rPr>
            </w:pPr>
          </w:p>
        </w:tc>
        <w:tc>
          <w:tcPr>
            <w:tcW w:w="2070" w:type="dxa"/>
            <w:vMerge/>
          </w:tcPr>
          <w:p w14:paraId="557C96C1" w14:textId="77777777" w:rsidR="00F45448" w:rsidRPr="00876F21" w:rsidRDefault="00F45448" w:rsidP="00AC749D">
            <w:pPr>
              <w:rPr>
                <w:rFonts w:ascii="Trebuchet MS" w:hAnsi="Trebuchet MS"/>
                <w:b/>
                <w:lang w:val="ro-RO"/>
              </w:rPr>
            </w:pPr>
          </w:p>
        </w:tc>
        <w:tc>
          <w:tcPr>
            <w:tcW w:w="1980" w:type="dxa"/>
            <w:vMerge/>
          </w:tcPr>
          <w:p w14:paraId="27B04FDE" w14:textId="77777777" w:rsidR="00F45448" w:rsidRPr="00876F21" w:rsidRDefault="00F45448" w:rsidP="00AC749D">
            <w:pPr>
              <w:rPr>
                <w:rFonts w:ascii="Trebuchet MS" w:hAnsi="Trebuchet MS"/>
                <w:lang w:val="ro-RO"/>
              </w:rPr>
            </w:pPr>
          </w:p>
        </w:tc>
        <w:tc>
          <w:tcPr>
            <w:tcW w:w="6840" w:type="dxa"/>
          </w:tcPr>
          <w:p w14:paraId="31F4C4C0" w14:textId="740848A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Este necesară definirea termenului „similar”, în contextul în care nici Legea nr. 123/2012, nici legislația secundară ANRE nu impun în sarcina OSD obligația de a efectua investiții constând în rețele inteligente, ci doar obligația de a dezvolta și moderniza sistemul de distribuție operat și de a finanța lucrările necesare racordării consumatorilor din UAT unde a concesionat serviciul de distribuție, ceea ce presupune atât extinderea sistemului cât și lucrările propriu-zise de racordare;</w:t>
            </w:r>
          </w:p>
        </w:tc>
        <w:tc>
          <w:tcPr>
            <w:tcW w:w="2700" w:type="dxa"/>
            <w:shd w:val="clear" w:color="auto" w:fill="auto"/>
          </w:tcPr>
          <w:p w14:paraId="162CD012" w14:textId="77777777" w:rsidR="00F45448" w:rsidRPr="00876F21" w:rsidRDefault="00F45448" w:rsidP="00AC749D">
            <w:pPr>
              <w:rPr>
                <w:rFonts w:ascii="Trebuchet MS" w:hAnsi="Trebuchet MS"/>
                <w:lang w:val="ro-RO"/>
              </w:rPr>
            </w:pPr>
          </w:p>
        </w:tc>
        <w:tc>
          <w:tcPr>
            <w:tcW w:w="1800" w:type="dxa"/>
            <w:shd w:val="clear" w:color="auto" w:fill="auto"/>
          </w:tcPr>
          <w:p w14:paraId="5036FF9B" w14:textId="18E9D99C"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68F8B892" w14:textId="77777777" w:rsidR="00F45448" w:rsidRPr="00876F21" w:rsidRDefault="00F45448" w:rsidP="00AC749D">
            <w:pPr>
              <w:rPr>
                <w:rFonts w:ascii="Trebuchet MS" w:hAnsi="Trebuchet MS"/>
                <w:lang w:val="ro-RO"/>
              </w:rPr>
            </w:pPr>
          </w:p>
        </w:tc>
      </w:tr>
      <w:tr w:rsidR="00F45448" w:rsidRPr="00876F21" w14:paraId="3F26CDC9" w14:textId="77777777" w:rsidTr="00B15794">
        <w:tc>
          <w:tcPr>
            <w:tcW w:w="540" w:type="dxa"/>
            <w:vMerge/>
          </w:tcPr>
          <w:p w14:paraId="72E743A1" w14:textId="77777777" w:rsidR="00F45448" w:rsidRPr="00876F21" w:rsidRDefault="00F45448" w:rsidP="00AC749D">
            <w:pPr>
              <w:rPr>
                <w:rFonts w:ascii="Trebuchet MS" w:hAnsi="Trebuchet MS"/>
                <w:lang w:val="ro-RO"/>
              </w:rPr>
            </w:pPr>
          </w:p>
        </w:tc>
        <w:tc>
          <w:tcPr>
            <w:tcW w:w="2070" w:type="dxa"/>
            <w:vMerge/>
          </w:tcPr>
          <w:p w14:paraId="2D1A7332" w14:textId="77777777" w:rsidR="00F45448" w:rsidRPr="00876F21" w:rsidRDefault="00F45448" w:rsidP="00AC749D">
            <w:pPr>
              <w:rPr>
                <w:rFonts w:ascii="Trebuchet MS" w:hAnsi="Trebuchet MS"/>
                <w:b/>
                <w:lang w:val="ro-RO"/>
              </w:rPr>
            </w:pPr>
          </w:p>
        </w:tc>
        <w:tc>
          <w:tcPr>
            <w:tcW w:w="1980" w:type="dxa"/>
            <w:vMerge/>
          </w:tcPr>
          <w:p w14:paraId="6AC21ACE" w14:textId="77777777" w:rsidR="00F45448" w:rsidRPr="00876F21" w:rsidRDefault="00F45448" w:rsidP="00AC749D">
            <w:pPr>
              <w:rPr>
                <w:rFonts w:ascii="Trebuchet MS" w:hAnsi="Trebuchet MS"/>
                <w:lang w:val="ro-RO"/>
              </w:rPr>
            </w:pPr>
          </w:p>
        </w:tc>
        <w:tc>
          <w:tcPr>
            <w:tcW w:w="6840" w:type="dxa"/>
          </w:tcPr>
          <w:p w14:paraId="1FE93971"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Este o contradicție între prevederile OUG și cele ale Ghidului, în condițiile în care potrivit Capitolului 1.3.2 printre activitățile finanțate sunt și cele ce privesc construirea branșamentelor,</w:t>
            </w:r>
          </w:p>
          <w:p w14:paraId="514D5ECB"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Capitolul 1.3.2 Ghidul Solicitantului - Proiectele propuse în cadrul acestui obiectiv specific vor finanța următoarele activități:</w:t>
            </w:r>
          </w:p>
          <w:p w14:paraId="338B4247" w14:textId="3B8E1F3D"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 Construirea rețelelor interioare de distribuție a gazelor naturale pentru clădirile administrative publice branșate la rețeaua inteligentă distribuție a gazelor naturale propusă prin proiect (clădirea primăriei, centre sociale, școli, etc), în cadrul cărora se desfășoară activități non – economice. </w:t>
            </w:r>
          </w:p>
        </w:tc>
        <w:tc>
          <w:tcPr>
            <w:tcW w:w="2700" w:type="dxa"/>
            <w:shd w:val="clear" w:color="auto" w:fill="auto"/>
          </w:tcPr>
          <w:p w14:paraId="007A77C9" w14:textId="77777777" w:rsidR="00F45448" w:rsidRPr="00876F21" w:rsidRDefault="00F45448" w:rsidP="00AC749D">
            <w:pPr>
              <w:rPr>
                <w:rFonts w:ascii="Trebuchet MS" w:hAnsi="Trebuchet MS"/>
                <w:lang w:val="ro-RO"/>
              </w:rPr>
            </w:pPr>
          </w:p>
        </w:tc>
        <w:tc>
          <w:tcPr>
            <w:tcW w:w="1800" w:type="dxa"/>
            <w:shd w:val="clear" w:color="auto" w:fill="auto"/>
          </w:tcPr>
          <w:p w14:paraId="75521343" w14:textId="2E4B1303"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68B9E8D9" w14:textId="77777777" w:rsidR="00F45448" w:rsidRPr="00876F21" w:rsidRDefault="00F45448" w:rsidP="00AC749D">
            <w:pPr>
              <w:rPr>
                <w:rFonts w:ascii="Trebuchet MS" w:hAnsi="Trebuchet MS"/>
                <w:lang w:val="ro-RO"/>
              </w:rPr>
            </w:pPr>
          </w:p>
        </w:tc>
      </w:tr>
      <w:tr w:rsidR="00F45448" w:rsidRPr="00876F21" w14:paraId="387F9944" w14:textId="77777777" w:rsidTr="00B15794">
        <w:tc>
          <w:tcPr>
            <w:tcW w:w="540" w:type="dxa"/>
            <w:vMerge/>
          </w:tcPr>
          <w:p w14:paraId="4EB162A6" w14:textId="77777777" w:rsidR="00F45448" w:rsidRPr="00876F21" w:rsidRDefault="00F45448" w:rsidP="00AC749D">
            <w:pPr>
              <w:rPr>
                <w:rFonts w:ascii="Trebuchet MS" w:hAnsi="Trebuchet MS"/>
                <w:lang w:val="ro-RO"/>
              </w:rPr>
            </w:pPr>
          </w:p>
        </w:tc>
        <w:tc>
          <w:tcPr>
            <w:tcW w:w="2070" w:type="dxa"/>
            <w:vMerge/>
          </w:tcPr>
          <w:p w14:paraId="062250DA" w14:textId="77777777" w:rsidR="00F45448" w:rsidRPr="00876F21" w:rsidRDefault="00F45448" w:rsidP="00AC749D">
            <w:pPr>
              <w:rPr>
                <w:rFonts w:ascii="Trebuchet MS" w:hAnsi="Trebuchet MS"/>
                <w:b/>
                <w:lang w:val="ro-RO"/>
              </w:rPr>
            </w:pPr>
          </w:p>
        </w:tc>
        <w:tc>
          <w:tcPr>
            <w:tcW w:w="1980" w:type="dxa"/>
            <w:vMerge/>
          </w:tcPr>
          <w:p w14:paraId="6D8466CD" w14:textId="77777777" w:rsidR="00F45448" w:rsidRPr="00876F21" w:rsidRDefault="00F45448" w:rsidP="00AC749D">
            <w:pPr>
              <w:rPr>
                <w:rFonts w:ascii="Trebuchet MS" w:hAnsi="Trebuchet MS"/>
                <w:lang w:val="ro-RO"/>
              </w:rPr>
            </w:pPr>
          </w:p>
        </w:tc>
        <w:tc>
          <w:tcPr>
            <w:tcW w:w="6840" w:type="dxa"/>
          </w:tcPr>
          <w:p w14:paraId="3ED9DA1D"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Construirea branșamentelor pentru consumatorii casnici până la limita proprietății publice.</w:t>
            </w:r>
          </w:p>
          <w:p w14:paraId="46915BFB"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Există o contradicție și față de prevederile Legii nr. 123/2012, cu modificările și completările ulterioare care impun la art. 138 alin. 1, lit. d1 și art. 148 în sarcina OSD obligația de a asigura racordarea tuturor solicitanților la SD.</w:t>
            </w:r>
          </w:p>
          <w:p w14:paraId="51829708"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Finantarea bransamentelor este diferita in cele 3 acte normative:</w:t>
            </w:r>
          </w:p>
          <w:p w14:paraId="19E8E87F"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1. Legea 123 – finanțarea cade în sarcina OSD</w:t>
            </w:r>
          </w:p>
          <w:p w14:paraId="172C1AC5"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2. Ghidul POIM 8.2 – finanțarea se face din fonduri europene și guvernamentale</w:t>
            </w:r>
          </w:p>
          <w:p w14:paraId="0B68BBBD" w14:textId="120BA7C0"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3. OUG 9 – finanțarea cade în sarcina consumatorilor</w:t>
            </w:r>
          </w:p>
        </w:tc>
        <w:tc>
          <w:tcPr>
            <w:tcW w:w="2700" w:type="dxa"/>
            <w:shd w:val="clear" w:color="auto" w:fill="auto"/>
          </w:tcPr>
          <w:p w14:paraId="4BF6FF7A" w14:textId="77777777" w:rsidR="00F45448" w:rsidRPr="00876F21" w:rsidRDefault="00F45448" w:rsidP="00AC749D">
            <w:pPr>
              <w:rPr>
                <w:rFonts w:ascii="Trebuchet MS" w:hAnsi="Trebuchet MS"/>
                <w:lang w:val="ro-RO"/>
              </w:rPr>
            </w:pPr>
          </w:p>
        </w:tc>
        <w:tc>
          <w:tcPr>
            <w:tcW w:w="1800" w:type="dxa"/>
            <w:shd w:val="clear" w:color="auto" w:fill="auto"/>
          </w:tcPr>
          <w:p w14:paraId="5DB3BF8A" w14:textId="5560D325"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53C7F144" w14:textId="77777777" w:rsidR="00F45448" w:rsidRPr="00876F21" w:rsidRDefault="00F45448" w:rsidP="00AC749D">
            <w:pPr>
              <w:rPr>
                <w:rFonts w:ascii="Trebuchet MS" w:hAnsi="Trebuchet MS"/>
                <w:lang w:val="ro-RO"/>
              </w:rPr>
            </w:pPr>
          </w:p>
        </w:tc>
      </w:tr>
      <w:tr w:rsidR="00F45448" w:rsidRPr="00876F21" w14:paraId="41186A15" w14:textId="77777777" w:rsidTr="00B15794">
        <w:tc>
          <w:tcPr>
            <w:tcW w:w="540" w:type="dxa"/>
            <w:vMerge/>
          </w:tcPr>
          <w:p w14:paraId="12279E32" w14:textId="77777777" w:rsidR="00F45448" w:rsidRPr="00876F21" w:rsidRDefault="00F45448" w:rsidP="00AC749D">
            <w:pPr>
              <w:rPr>
                <w:rFonts w:ascii="Trebuchet MS" w:hAnsi="Trebuchet MS"/>
                <w:lang w:val="ro-RO"/>
              </w:rPr>
            </w:pPr>
          </w:p>
        </w:tc>
        <w:tc>
          <w:tcPr>
            <w:tcW w:w="2070" w:type="dxa"/>
            <w:vMerge/>
          </w:tcPr>
          <w:p w14:paraId="14ECAB80" w14:textId="77777777" w:rsidR="00F45448" w:rsidRPr="00876F21" w:rsidRDefault="00F45448" w:rsidP="00AC749D">
            <w:pPr>
              <w:rPr>
                <w:rFonts w:ascii="Trebuchet MS" w:hAnsi="Trebuchet MS"/>
                <w:b/>
                <w:lang w:val="ro-RO"/>
              </w:rPr>
            </w:pPr>
          </w:p>
        </w:tc>
        <w:tc>
          <w:tcPr>
            <w:tcW w:w="1980" w:type="dxa"/>
            <w:vMerge/>
          </w:tcPr>
          <w:p w14:paraId="567BFDFA" w14:textId="77777777" w:rsidR="00F45448" w:rsidRPr="00876F21" w:rsidRDefault="00F45448" w:rsidP="00AC749D">
            <w:pPr>
              <w:rPr>
                <w:rFonts w:ascii="Trebuchet MS" w:hAnsi="Trebuchet MS"/>
                <w:lang w:val="ro-RO"/>
              </w:rPr>
            </w:pPr>
          </w:p>
        </w:tc>
        <w:tc>
          <w:tcPr>
            <w:tcW w:w="6840" w:type="dxa"/>
          </w:tcPr>
          <w:p w14:paraId="029426EE"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Este prevăzută realizarea in etape a investiței?</w:t>
            </w:r>
          </w:p>
          <w:p w14:paraId="08A61A2F"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etapa - 1 conducte, etapa 2 - dupa PVRTL, realizarea branșamentelor, operarea va fi asigurată de către OSD</w:t>
            </w:r>
          </w:p>
          <w:p w14:paraId="6DCB4DAA" w14:textId="67472683"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Ordonanța nu cuprinde nicio prevedere referitoare la titlul cu care vor fi preluate în operare de către OSD aceste rețele inteligente, fiind în contradicție și cu cele expuse la punctul precedent referitor la obligația realizarii lucrărilor de racordare.</w:t>
            </w:r>
          </w:p>
        </w:tc>
        <w:tc>
          <w:tcPr>
            <w:tcW w:w="2700" w:type="dxa"/>
            <w:shd w:val="clear" w:color="auto" w:fill="auto"/>
          </w:tcPr>
          <w:p w14:paraId="2B6F578A" w14:textId="77777777" w:rsidR="00F45448" w:rsidRPr="00876F21" w:rsidRDefault="00F45448" w:rsidP="00AC749D">
            <w:pPr>
              <w:rPr>
                <w:rFonts w:ascii="Trebuchet MS" w:hAnsi="Trebuchet MS"/>
                <w:lang w:val="ro-RO"/>
              </w:rPr>
            </w:pPr>
          </w:p>
        </w:tc>
        <w:tc>
          <w:tcPr>
            <w:tcW w:w="1800" w:type="dxa"/>
            <w:shd w:val="clear" w:color="auto" w:fill="auto"/>
          </w:tcPr>
          <w:p w14:paraId="697E0872" w14:textId="0BCDB94A"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2316E9EA" w14:textId="77777777" w:rsidR="00F45448" w:rsidRPr="00876F21" w:rsidRDefault="00F45448" w:rsidP="00AC749D">
            <w:pPr>
              <w:rPr>
                <w:rFonts w:ascii="Trebuchet MS" w:hAnsi="Trebuchet MS"/>
                <w:lang w:val="ro-RO"/>
              </w:rPr>
            </w:pPr>
          </w:p>
        </w:tc>
      </w:tr>
      <w:tr w:rsidR="00F45448" w:rsidRPr="00876F21" w14:paraId="5AF751DB" w14:textId="77777777" w:rsidTr="00B15794">
        <w:tc>
          <w:tcPr>
            <w:tcW w:w="540" w:type="dxa"/>
            <w:vMerge/>
          </w:tcPr>
          <w:p w14:paraId="2295F69E" w14:textId="77777777" w:rsidR="00F45448" w:rsidRPr="00876F21" w:rsidRDefault="00F45448" w:rsidP="00AC749D">
            <w:pPr>
              <w:rPr>
                <w:rFonts w:ascii="Trebuchet MS" w:hAnsi="Trebuchet MS"/>
                <w:lang w:val="ro-RO"/>
              </w:rPr>
            </w:pPr>
          </w:p>
        </w:tc>
        <w:tc>
          <w:tcPr>
            <w:tcW w:w="2070" w:type="dxa"/>
            <w:vMerge/>
          </w:tcPr>
          <w:p w14:paraId="6E22CFF5" w14:textId="77777777" w:rsidR="00F45448" w:rsidRPr="00876F21" w:rsidRDefault="00F45448" w:rsidP="00AC749D">
            <w:pPr>
              <w:rPr>
                <w:rFonts w:ascii="Trebuchet MS" w:hAnsi="Trebuchet MS"/>
                <w:b/>
                <w:lang w:val="ro-RO"/>
              </w:rPr>
            </w:pPr>
          </w:p>
        </w:tc>
        <w:tc>
          <w:tcPr>
            <w:tcW w:w="1980" w:type="dxa"/>
            <w:vMerge/>
          </w:tcPr>
          <w:p w14:paraId="4890CB8F" w14:textId="77777777" w:rsidR="00F45448" w:rsidRPr="00876F21" w:rsidRDefault="00F45448" w:rsidP="00AC749D">
            <w:pPr>
              <w:rPr>
                <w:rFonts w:ascii="Trebuchet MS" w:hAnsi="Trebuchet MS"/>
                <w:lang w:val="ro-RO"/>
              </w:rPr>
            </w:pPr>
          </w:p>
        </w:tc>
        <w:tc>
          <w:tcPr>
            <w:tcW w:w="6840" w:type="dxa"/>
          </w:tcPr>
          <w:p w14:paraId="75DE19F8" w14:textId="28ACD02F"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Este necesar a se clarifica în primul rând dacă discutam despre lucrări realizate în UAT unde serviciul a fost deja concesionat ori în UAT unde nu a fost concesionat serviciul, întrucât dacă </w:t>
            </w:r>
            <w:r w:rsidRPr="00876F21">
              <w:rPr>
                <w:rFonts w:ascii="Trebuchet MS" w:hAnsi="Trebuchet MS"/>
                <w:color w:val="auto"/>
                <w:sz w:val="22"/>
                <w:szCs w:val="22"/>
                <w:lang w:val="ro-RO"/>
              </w:rPr>
              <w:lastRenderedPageBreak/>
              <w:t>discutăm despre o UAT unde serviciul a fost deja concesionat, operarea SD este atributul exclusiv al operatorului concesionar, iar concesiunea este exclusiva (art. 104 din Legea nr. 123/2012), prevederile acestui articol nefiind prin urmare aplicabile;</w:t>
            </w:r>
          </w:p>
        </w:tc>
        <w:tc>
          <w:tcPr>
            <w:tcW w:w="2700" w:type="dxa"/>
            <w:shd w:val="clear" w:color="auto" w:fill="auto"/>
          </w:tcPr>
          <w:p w14:paraId="649723F2" w14:textId="77777777" w:rsidR="00F45448" w:rsidRPr="00876F21" w:rsidRDefault="00F45448" w:rsidP="00AC749D">
            <w:pPr>
              <w:rPr>
                <w:rFonts w:ascii="Trebuchet MS" w:hAnsi="Trebuchet MS"/>
                <w:lang w:val="ro-RO"/>
              </w:rPr>
            </w:pPr>
          </w:p>
        </w:tc>
        <w:tc>
          <w:tcPr>
            <w:tcW w:w="1800" w:type="dxa"/>
            <w:shd w:val="clear" w:color="auto" w:fill="auto"/>
          </w:tcPr>
          <w:p w14:paraId="154AE7A3" w14:textId="784AE48E"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75A52131" w14:textId="77777777" w:rsidR="00F45448" w:rsidRPr="00876F21" w:rsidRDefault="00F45448" w:rsidP="00AC749D">
            <w:pPr>
              <w:rPr>
                <w:rFonts w:ascii="Trebuchet MS" w:hAnsi="Trebuchet MS"/>
                <w:lang w:val="ro-RO"/>
              </w:rPr>
            </w:pPr>
          </w:p>
        </w:tc>
      </w:tr>
      <w:tr w:rsidR="00F45448" w:rsidRPr="00876F21" w14:paraId="4B7B0B78" w14:textId="77777777" w:rsidTr="00B15794">
        <w:tc>
          <w:tcPr>
            <w:tcW w:w="540" w:type="dxa"/>
            <w:vMerge/>
          </w:tcPr>
          <w:p w14:paraId="5D0C1E8A" w14:textId="77777777" w:rsidR="00F45448" w:rsidRPr="00876F21" w:rsidRDefault="00F45448" w:rsidP="00AC749D">
            <w:pPr>
              <w:rPr>
                <w:rFonts w:ascii="Trebuchet MS" w:hAnsi="Trebuchet MS"/>
                <w:lang w:val="ro-RO"/>
              </w:rPr>
            </w:pPr>
          </w:p>
        </w:tc>
        <w:tc>
          <w:tcPr>
            <w:tcW w:w="2070" w:type="dxa"/>
            <w:vMerge/>
          </w:tcPr>
          <w:p w14:paraId="34FC881F" w14:textId="77777777" w:rsidR="00F45448" w:rsidRPr="00876F21" w:rsidRDefault="00F45448" w:rsidP="00AC749D">
            <w:pPr>
              <w:rPr>
                <w:rFonts w:ascii="Trebuchet MS" w:hAnsi="Trebuchet MS"/>
                <w:b/>
                <w:lang w:val="ro-RO"/>
              </w:rPr>
            </w:pPr>
          </w:p>
        </w:tc>
        <w:tc>
          <w:tcPr>
            <w:tcW w:w="1980" w:type="dxa"/>
            <w:vMerge/>
          </w:tcPr>
          <w:p w14:paraId="56FEEDFE" w14:textId="77777777" w:rsidR="00F45448" w:rsidRPr="00876F21" w:rsidRDefault="00F45448" w:rsidP="00AC749D">
            <w:pPr>
              <w:rPr>
                <w:rFonts w:ascii="Trebuchet MS" w:hAnsi="Trebuchet MS"/>
                <w:lang w:val="ro-RO"/>
              </w:rPr>
            </w:pPr>
          </w:p>
        </w:tc>
        <w:tc>
          <w:tcPr>
            <w:tcW w:w="6840" w:type="dxa"/>
          </w:tcPr>
          <w:p w14:paraId="0CFD1639" w14:textId="3B68CAEB"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Daca discutăm despre o UAT unde serviciul urmează a fi concesionat, fiind înființat un sistem nou, inteligent, vor fi aplicabile dispozițiile Legii nr. 123/2013, coroborate cu cele ale HG. 209/2019. Astfel, deși prevederile legate recunosc și în beneficiul UAT-urilor posibilitatea de a solicita autorizații de înființare, ulterior, pentru a putea opera sistemul de distribuție este necesară obținerea licenției, iar pentru obținerea licenței este necesară prezentarea contractului de concesiune a serviciului (Ordinul nr. 34/2013).</w:t>
            </w:r>
          </w:p>
        </w:tc>
        <w:tc>
          <w:tcPr>
            <w:tcW w:w="2700" w:type="dxa"/>
            <w:shd w:val="clear" w:color="auto" w:fill="auto"/>
          </w:tcPr>
          <w:p w14:paraId="644A403A" w14:textId="77777777" w:rsidR="00F45448" w:rsidRPr="00876F21" w:rsidRDefault="00F45448" w:rsidP="00AC749D">
            <w:pPr>
              <w:rPr>
                <w:rFonts w:ascii="Trebuchet MS" w:hAnsi="Trebuchet MS"/>
                <w:lang w:val="ro-RO"/>
              </w:rPr>
            </w:pPr>
          </w:p>
        </w:tc>
        <w:tc>
          <w:tcPr>
            <w:tcW w:w="1800" w:type="dxa"/>
            <w:shd w:val="clear" w:color="auto" w:fill="auto"/>
          </w:tcPr>
          <w:p w14:paraId="0F8EE1C4" w14:textId="7014D307"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7777D6DE" w14:textId="77777777" w:rsidR="00F45448" w:rsidRPr="00876F21" w:rsidRDefault="00F45448" w:rsidP="00AC749D">
            <w:pPr>
              <w:rPr>
                <w:rFonts w:ascii="Trebuchet MS" w:hAnsi="Trebuchet MS"/>
                <w:lang w:val="ro-RO"/>
              </w:rPr>
            </w:pPr>
          </w:p>
        </w:tc>
      </w:tr>
      <w:tr w:rsidR="00F45448" w:rsidRPr="00876F21" w14:paraId="05850165" w14:textId="77777777" w:rsidTr="00B15794">
        <w:tc>
          <w:tcPr>
            <w:tcW w:w="540" w:type="dxa"/>
            <w:vMerge/>
          </w:tcPr>
          <w:p w14:paraId="0ABD5DE3" w14:textId="77777777" w:rsidR="00F45448" w:rsidRPr="00876F21" w:rsidRDefault="00F45448" w:rsidP="00AC749D">
            <w:pPr>
              <w:rPr>
                <w:rFonts w:ascii="Trebuchet MS" w:hAnsi="Trebuchet MS"/>
                <w:lang w:val="ro-RO"/>
              </w:rPr>
            </w:pPr>
          </w:p>
        </w:tc>
        <w:tc>
          <w:tcPr>
            <w:tcW w:w="2070" w:type="dxa"/>
            <w:vMerge/>
          </w:tcPr>
          <w:p w14:paraId="1DC7897C" w14:textId="77777777" w:rsidR="00F45448" w:rsidRPr="00876F21" w:rsidRDefault="00F45448" w:rsidP="00AC749D">
            <w:pPr>
              <w:rPr>
                <w:rFonts w:ascii="Trebuchet MS" w:hAnsi="Trebuchet MS"/>
                <w:b/>
                <w:lang w:val="ro-RO"/>
              </w:rPr>
            </w:pPr>
          </w:p>
        </w:tc>
        <w:tc>
          <w:tcPr>
            <w:tcW w:w="1980" w:type="dxa"/>
            <w:vMerge/>
          </w:tcPr>
          <w:p w14:paraId="0AF2207C" w14:textId="77777777" w:rsidR="00F45448" w:rsidRPr="00876F21" w:rsidRDefault="00F45448" w:rsidP="00AC749D">
            <w:pPr>
              <w:rPr>
                <w:rFonts w:ascii="Trebuchet MS" w:hAnsi="Trebuchet MS"/>
                <w:lang w:val="ro-RO"/>
              </w:rPr>
            </w:pPr>
          </w:p>
        </w:tc>
        <w:tc>
          <w:tcPr>
            <w:tcW w:w="6840" w:type="dxa"/>
          </w:tcPr>
          <w:p w14:paraId="05D4DEA3" w14:textId="2557A832"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În considerarea dispozițiilor legale mai sus menționate, prevederile de la art. 8 lit. a) și b) nu sunt aplicabile în speță, în condițiile în care Legea nr. 123/2012 stabilește cadrul de reglementare pentru desfășurarea tuturor activităților privind producţia, transportul, distribuţia, furnizarea şi înmagazinarea gazelor naturale şi a gazelor naturale lichefiate, act normativ cu caracter special care se va aplica cu prioritate în fața dispozițiilor cu caracter general pe care le reprezintă Legea serviciilor comunitare nr. 51/2006;</w:t>
            </w:r>
          </w:p>
        </w:tc>
        <w:tc>
          <w:tcPr>
            <w:tcW w:w="2700" w:type="dxa"/>
            <w:shd w:val="clear" w:color="auto" w:fill="auto"/>
          </w:tcPr>
          <w:p w14:paraId="526DBF6C" w14:textId="77777777" w:rsidR="00F45448" w:rsidRPr="00876F21" w:rsidRDefault="00F45448" w:rsidP="00AC749D">
            <w:pPr>
              <w:rPr>
                <w:rFonts w:ascii="Trebuchet MS" w:hAnsi="Trebuchet MS"/>
                <w:lang w:val="ro-RO"/>
              </w:rPr>
            </w:pPr>
          </w:p>
        </w:tc>
        <w:tc>
          <w:tcPr>
            <w:tcW w:w="1800" w:type="dxa"/>
            <w:shd w:val="clear" w:color="auto" w:fill="auto"/>
          </w:tcPr>
          <w:p w14:paraId="57557284" w14:textId="5BF551CA"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04171B75" w14:textId="77777777" w:rsidR="00F45448" w:rsidRPr="00876F21" w:rsidRDefault="00F45448" w:rsidP="00AC749D">
            <w:pPr>
              <w:rPr>
                <w:rFonts w:ascii="Trebuchet MS" w:hAnsi="Trebuchet MS"/>
                <w:lang w:val="ro-RO"/>
              </w:rPr>
            </w:pPr>
          </w:p>
        </w:tc>
      </w:tr>
      <w:tr w:rsidR="00F45448" w:rsidRPr="00876F21" w14:paraId="2FCA8E29" w14:textId="77777777" w:rsidTr="00B15794">
        <w:tc>
          <w:tcPr>
            <w:tcW w:w="540" w:type="dxa"/>
            <w:vMerge/>
          </w:tcPr>
          <w:p w14:paraId="5A932168" w14:textId="77777777" w:rsidR="00F45448" w:rsidRPr="00876F21" w:rsidRDefault="00F45448" w:rsidP="00AC749D">
            <w:pPr>
              <w:rPr>
                <w:rFonts w:ascii="Trebuchet MS" w:hAnsi="Trebuchet MS"/>
                <w:lang w:val="ro-RO"/>
              </w:rPr>
            </w:pPr>
          </w:p>
        </w:tc>
        <w:tc>
          <w:tcPr>
            <w:tcW w:w="2070" w:type="dxa"/>
            <w:vMerge/>
          </w:tcPr>
          <w:p w14:paraId="597588F1" w14:textId="77777777" w:rsidR="00F45448" w:rsidRPr="00876F21" w:rsidRDefault="00F45448" w:rsidP="00AC749D">
            <w:pPr>
              <w:rPr>
                <w:rFonts w:ascii="Trebuchet MS" w:hAnsi="Trebuchet MS"/>
                <w:b/>
                <w:lang w:val="ro-RO"/>
              </w:rPr>
            </w:pPr>
          </w:p>
        </w:tc>
        <w:tc>
          <w:tcPr>
            <w:tcW w:w="1980" w:type="dxa"/>
            <w:vMerge/>
          </w:tcPr>
          <w:p w14:paraId="0D13708D" w14:textId="77777777" w:rsidR="00F45448" w:rsidRPr="00876F21" w:rsidRDefault="00F45448" w:rsidP="00AC749D">
            <w:pPr>
              <w:rPr>
                <w:rFonts w:ascii="Trebuchet MS" w:hAnsi="Trebuchet MS"/>
                <w:lang w:val="ro-RO"/>
              </w:rPr>
            </w:pPr>
          </w:p>
        </w:tc>
        <w:tc>
          <w:tcPr>
            <w:tcW w:w="6840" w:type="dxa"/>
          </w:tcPr>
          <w:p w14:paraId="17D41744"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Referitor la posibilitatea prevăzută la art. 8 alin. 4 lit. c) aceasta trebuie în mod obligatoriu corelată cu dispozițiile legii nr. 123/2012 și ale H.G. nr.209/2019, ridicându-se totodată întrebarea: ce fel de bunuri proprietate a terților sunt avute în vedere pentru a fi preluate de către concesionar cu o justă despăgubire, în condițiile în care potrivit art. 108 din Legea 123/2012 concesionarul are dreptul de a folosi aceste bunuri prin efectul legii și are dreptul (și nu obligația) de a le prelua cu o despăgubire în limita cotei de eficiență.</w:t>
            </w:r>
          </w:p>
          <w:p w14:paraId="3E8D4EC4"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Dacă bunurile la care face referire articolul sunt dintre cele finanțate potrivit ordonanței în discuție se pune întrebarea: ce fel de despăgubiri ar putea fi datorate de către concesionar în condițiile în care bunurile au fost realizate prin finanțare externă și nu din bugetul beneficiarilor desemnați de OUG și de Ghid (ADI, UAT)?</w:t>
            </w:r>
          </w:p>
          <w:p w14:paraId="3DD19363" w14:textId="4E137E7C"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În cazul înființărilor de SD (cf. HG 209/2019), în conditiile in care toate costurile eligibile sunt finanțate de catre UE / Guvern, redevența este inclusă în tariful de distribuție. În ce constă oferta unui OSD față de oferta altui OSD, pentru preluarea în exploatare a rețelei inteligente? Care vor fi criteriile de departajare în acest caz?</w:t>
            </w:r>
          </w:p>
        </w:tc>
        <w:tc>
          <w:tcPr>
            <w:tcW w:w="2700" w:type="dxa"/>
            <w:shd w:val="clear" w:color="auto" w:fill="auto"/>
          </w:tcPr>
          <w:p w14:paraId="2C0FFF5A" w14:textId="77777777" w:rsidR="00F45448" w:rsidRPr="00876F21" w:rsidRDefault="00F45448" w:rsidP="00AC749D">
            <w:pPr>
              <w:rPr>
                <w:rFonts w:ascii="Trebuchet MS" w:hAnsi="Trebuchet MS"/>
                <w:lang w:val="ro-RO"/>
              </w:rPr>
            </w:pPr>
          </w:p>
        </w:tc>
        <w:tc>
          <w:tcPr>
            <w:tcW w:w="1800" w:type="dxa"/>
            <w:shd w:val="clear" w:color="auto" w:fill="auto"/>
          </w:tcPr>
          <w:p w14:paraId="7CC3F6FC" w14:textId="05391350"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04E712D8" w14:textId="77777777" w:rsidR="00F45448" w:rsidRPr="00876F21" w:rsidRDefault="00F45448" w:rsidP="00AC749D">
            <w:pPr>
              <w:rPr>
                <w:rFonts w:ascii="Trebuchet MS" w:hAnsi="Trebuchet MS"/>
                <w:lang w:val="ro-RO"/>
              </w:rPr>
            </w:pPr>
          </w:p>
        </w:tc>
      </w:tr>
      <w:tr w:rsidR="00F45448" w:rsidRPr="00876F21" w14:paraId="29B05F66" w14:textId="77777777" w:rsidTr="00B15794">
        <w:tc>
          <w:tcPr>
            <w:tcW w:w="540" w:type="dxa"/>
          </w:tcPr>
          <w:p w14:paraId="2BDBE9B2" w14:textId="77777777" w:rsidR="00F45448" w:rsidRPr="00876F21" w:rsidRDefault="00F45448" w:rsidP="00AC749D">
            <w:pPr>
              <w:rPr>
                <w:rFonts w:ascii="Trebuchet MS" w:hAnsi="Trebuchet MS"/>
                <w:lang w:val="ro-RO"/>
              </w:rPr>
            </w:pPr>
          </w:p>
        </w:tc>
        <w:tc>
          <w:tcPr>
            <w:tcW w:w="2070" w:type="dxa"/>
          </w:tcPr>
          <w:p w14:paraId="2EA1274F" w14:textId="77777777" w:rsidR="00F45448" w:rsidRPr="00876F21" w:rsidRDefault="00F45448" w:rsidP="00AC749D">
            <w:pPr>
              <w:rPr>
                <w:rFonts w:ascii="Trebuchet MS" w:hAnsi="Trebuchet MS"/>
                <w:b/>
                <w:lang w:val="ro-RO"/>
              </w:rPr>
            </w:pPr>
          </w:p>
        </w:tc>
        <w:tc>
          <w:tcPr>
            <w:tcW w:w="1980" w:type="dxa"/>
          </w:tcPr>
          <w:p w14:paraId="776DCCC6" w14:textId="77777777" w:rsidR="00F45448" w:rsidRPr="00876F21" w:rsidRDefault="00F45448" w:rsidP="00AC749D">
            <w:pPr>
              <w:rPr>
                <w:rFonts w:ascii="Trebuchet MS" w:hAnsi="Trebuchet MS"/>
                <w:lang w:val="ro-RO"/>
              </w:rPr>
            </w:pPr>
          </w:p>
        </w:tc>
        <w:tc>
          <w:tcPr>
            <w:tcW w:w="6840" w:type="dxa"/>
          </w:tcPr>
          <w:p w14:paraId="59DF802F" w14:textId="7777777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Prevederile legate de posibilitatea suportarii tarifului de distributie trebuie corelate și cu cele ale Legii nr. 123/2012 și ale Metodologiilor de stabilire a preţurilor şi tarifelor reglementate aprobate de ANRE.</w:t>
            </w:r>
          </w:p>
          <w:p w14:paraId="4A55C848" w14:textId="6E456882"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Pe de alta parte, Ghidul menționează că asigură finanțarea racordurilor, iar în conformitate cu prevederile Legii 123, OSD asigură aceasta finanțare.</w:t>
            </w:r>
          </w:p>
        </w:tc>
        <w:tc>
          <w:tcPr>
            <w:tcW w:w="2700" w:type="dxa"/>
            <w:shd w:val="clear" w:color="auto" w:fill="auto"/>
          </w:tcPr>
          <w:p w14:paraId="57F151D7" w14:textId="77777777" w:rsidR="00F45448" w:rsidRPr="00876F21" w:rsidRDefault="00F45448" w:rsidP="00AC749D">
            <w:pPr>
              <w:rPr>
                <w:rFonts w:ascii="Trebuchet MS" w:hAnsi="Trebuchet MS"/>
                <w:lang w:val="ro-RO"/>
              </w:rPr>
            </w:pPr>
          </w:p>
        </w:tc>
        <w:tc>
          <w:tcPr>
            <w:tcW w:w="1800" w:type="dxa"/>
            <w:shd w:val="clear" w:color="auto" w:fill="auto"/>
          </w:tcPr>
          <w:p w14:paraId="5FDD7D38" w14:textId="4BDC11DD"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4F19BE8F" w14:textId="77777777" w:rsidR="00F45448" w:rsidRPr="00876F21" w:rsidRDefault="00F45448" w:rsidP="00AC749D">
            <w:pPr>
              <w:rPr>
                <w:rFonts w:ascii="Trebuchet MS" w:hAnsi="Trebuchet MS"/>
                <w:lang w:val="ro-RO"/>
              </w:rPr>
            </w:pPr>
          </w:p>
        </w:tc>
      </w:tr>
      <w:tr w:rsidR="00F45448" w:rsidRPr="00876F21" w14:paraId="7A0E4A9D" w14:textId="77777777" w:rsidTr="00B15794">
        <w:tc>
          <w:tcPr>
            <w:tcW w:w="540" w:type="dxa"/>
          </w:tcPr>
          <w:p w14:paraId="6FC46178" w14:textId="77777777" w:rsidR="00F45448" w:rsidRPr="00876F21" w:rsidRDefault="00F45448" w:rsidP="00AC749D">
            <w:pPr>
              <w:rPr>
                <w:rFonts w:ascii="Trebuchet MS" w:hAnsi="Trebuchet MS"/>
                <w:lang w:val="ro-RO"/>
              </w:rPr>
            </w:pPr>
          </w:p>
        </w:tc>
        <w:tc>
          <w:tcPr>
            <w:tcW w:w="2070" w:type="dxa"/>
          </w:tcPr>
          <w:p w14:paraId="5BDC32F4" w14:textId="77777777" w:rsidR="00F45448" w:rsidRPr="00876F21" w:rsidRDefault="00F45448" w:rsidP="00AC749D">
            <w:pPr>
              <w:rPr>
                <w:rFonts w:ascii="Trebuchet MS" w:hAnsi="Trebuchet MS"/>
                <w:b/>
                <w:lang w:val="ro-RO"/>
              </w:rPr>
            </w:pPr>
          </w:p>
        </w:tc>
        <w:tc>
          <w:tcPr>
            <w:tcW w:w="1980" w:type="dxa"/>
          </w:tcPr>
          <w:p w14:paraId="299B917C" w14:textId="77777777" w:rsidR="00F45448" w:rsidRPr="00876F21" w:rsidRDefault="00F45448" w:rsidP="00AC749D">
            <w:pPr>
              <w:rPr>
                <w:rFonts w:ascii="Trebuchet MS" w:hAnsi="Trebuchet MS"/>
                <w:lang w:val="ro-RO"/>
              </w:rPr>
            </w:pPr>
          </w:p>
        </w:tc>
        <w:tc>
          <w:tcPr>
            <w:tcW w:w="6840" w:type="dxa"/>
          </w:tcPr>
          <w:p w14:paraId="50290987" w14:textId="235095B7" w:rsidR="00F45448" w:rsidRPr="00876F21" w:rsidRDefault="00F45448"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 xml:space="preserve">În ce va consta aceasta declarație de angajament financiar pentru asigurarea funcționalității serviciului public de operare a rețelei inteligente de distribuție a gazelor naturale, în condițiile în care așa cum precizam în cele de mai sus, operarea sistemului </w:t>
            </w:r>
            <w:r w:rsidRPr="00876F21">
              <w:rPr>
                <w:rFonts w:ascii="Trebuchet MS" w:hAnsi="Trebuchet MS"/>
                <w:color w:val="auto"/>
                <w:sz w:val="22"/>
                <w:szCs w:val="22"/>
                <w:lang w:val="ro-RO"/>
              </w:rPr>
              <w:lastRenderedPageBreak/>
              <w:t>de distribuție este atributul exclusiv al concesionarului serviciului de distribuție gaze naturale, care la rândul său trebuie sa facă dovada disponibilului financiar.</w:t>
            </w:r>
          </w:p>
        </w:tc>
        <w:tc>
          <w:tcPr>
            <w:tcW w:w="2700" w:type="dxa"/>
            <w:shd w:val="clear" w:color="auto" w:fill="auto"/>
          </w:tcPr>
          <w:p w14:paraId="515F64D2" w14:textId="77777777" w:rsidR="00F45448" w:rsidRPr="00876F21" w:rsidRDefault="00F45448" w:rsidP="00AC749D">
            <w:pPr>
              <w:rPr>
                <w:rFonts w:ascii="Trebuchet MS" w:hAnsi="Trebuchet MS"/>
                <w:lang w:val="ro-RO"/>
              </w:rPr>
            </w:pPr>
          </w:p>
        </w:tc>
        <w:tc>
          <w:tcPr>
            <w:tcW w:w="1800" w:type="dxa"/>
            <w:shd w:val="clear" w:color="auto" w:fill="auto"/>
          </w:tcPr>
          <w:p w14:paraId="53ABB1E4" w14:textId="578E7BFE" w:rsidR="00F45448" w:rsidRPr="00876F21" w:rsidRDefault="00F45448"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7CD45D5A" w14:textId="77777777" w:rsidR="00F45448" w:rsidRPr="00876F21" w:rsidRDefault="00F45448" w:rsidP="00AC749D">
            <w:pPr>
              <w:rPr>
                <w:rFonts w:ascii="Trebuchet MS" w:hAnsi="Trebuchet MS"/>
                <w:lang w:val="ro-RO"/>
              </w:rPr>
            </w:pPr>
          </w:p>
        </w:tc>
      </w:tr>
      <w:tr w:rsidR="00876F21" w:rsidRPr="00876F21" w14:paraId="69FDE95B" w14:textId="77777777" w:rsidTr="00B15794">
        <w:tc>
          <w:tcPr>
            <w:tcW w:w="540" w:type="dxa"/>
          </w:tcPr>
          <w:p w14:paraId="5510685F" w14:textId="48F94F82" w:rsidR="00BF712E" w:rsidRPr="00876F21" w:rsidRDefault="00BF712E" w:rsidP="00AC749D">
            <w:pPr>
              <w:rPr>
                <w:rFonts w:ascii="Trebuchet MS" w:hAnsi="Trebuchet MS"/>
                <w:lang w:val="ro-RO"/>
              </w:rPr>
            </w:pPr>
            <w:r w:rsidRPr="00876F21">
              <w:rPr>
                <w:rFonts w:ascii="Trebuchet MS" w:hAnsi="Trebuchet MS"/>
                <w:lang w:val="ro-RO"/>
              </w:rPr>
              <w:lastRenderedPageBreak/>
              <w:t>58</w:t>
            </w:r>
          </w:p>
        </w:tc>
        <w:tc>
          <w:tcPr>
            <w:tcW w:w="2070" w:type="dxa"/>
            <w:tcBorders>
              <w:top w:val="single" w:sz="4" w:space="0" w:color="auto"/>
              <w:left w:val="single" w:sz="4" w:space="0" w:color="auto"/>
              <w:bottom w:val="single" w:sz="4" w:space="0" w:color="auto"/>
              <w:right w:val="single" w:sz="4" w:space="0" w:color="auto"/>
            </w:tcBorders>
          </w:tcPr>
          <w:p w14:paraId="44555A51" w14:textId="77777777" w:rsidR="00BF712E" w:rsidRPr="00876F21" w:rsidRDefault="00BF712E" w:rsidP="00AC749D">
            <w:pPr>
              <w:rPr>
                <w:rFonts w:ascii="Trebuchet MS" w:hAnsi="Trebuchet MS"/>
                <w:b/>
                <w:lang w:val="ro-RO"/>
              </w:rPr>
            </w:pPr>
            <w:r w:rsidRPr="00876F21">
              <w:rPr>
                <w:rFonts w:ascii="Trebuchet MS" w:hAnsi="Trebuchet MS"/>
                <w:b/>
                <w:lang w:val="ro-RO"/>
              </w:rPr>
              <w:t>Primaria Craiova</w:t>
            </w:r>
          </w:p>
          <w:p w14:paraId="7180EF35" w14:textId="1976C047" w:rsidR="00BF712E" w:rsidRPr="00876F21" w:rsidRDefault="00BF712E" w:rsidP="00AC749D">
            <w:pPr>
              <w:rPr>
                <w:rFonts w:ascii="Trebuchet MS" w:hAnsi="Trebuchet MS"/>
                <w:b/>
                <w:lang w:val="ro-RO"/>
              </w:rPr>
            </w:pPr>
            <w:r w:rsidRPr="00876F21">
              <w:rPr>
                <w:rFonts w:ascii="Trebuchet MS" w:hAnsi="Trebuchet MS"/>
                <w:b/>
                <w:lang w:val="ro-RO"/>
              </w:rPr>
              <w:t>implementare@primariacraiova.ro</w:t>
            </w:r>
          </w:p>
        </w:tc>
        <w:tc>
          <w:tcPr>
            <w:tcW w:w="1980" w:type="dxa"/>
            <w:tcBorders>
              <w:top w:val="single" w:sz="4" w:space="0" w:color="auto"/>
              <w:left w:val="single" w:sz="4" w:space="0" w:color="auto"/>
              <w:bottom w:val="single" w:sz="4" w:space="0" w:color="auto"/>
              <w:right w:val="single" w:sz="4" w:space="0" w:color="auto"/>
            </w:tcBorders>
          </w:tcPr>
          <w:p w14:paraId="7A65B744" w14:textId="7BBB1804" w:rsidR="00BF712E" w:rsidRPr="00876F21" w:rsidRDefault="00BF712E" w:rsidP="00AC749D">
            <w:pPr>
              <w:rPr>
                <w:rFonts w:ascii="Trebuchet MS" w:hAnsi="Trebuchet MS"/>
                <w:lang w:val="ro-RO"/>
              </w:rPr>
            </w:pPr>
            <w:r w:rsidRPr="00876F21">
              <w:rPr>
                <w:rFonts w:ascii="Trebuchet MS" w:hAnsi="Trebuchet MS"/>
                <w:b/>
                <w:lang w:val="ro-RO"/>
              </w:rPr>
              <w:t>Email 31 iulie</w:t>
            </w:r>
          </w:p>
        </w:tc>
        <w:tc>
          <w:tcPr>
            <w:tcW w:w="6840" w:type="dxa"/>
            <w:tcBorders>
              <w:top w:val="single" w:sz="4" w:space="0" w:color="auto"/>
              <w:left w:val="single" w:sz="4" w:space="0" w:color="auto"/>
              <w:bottom w:val="single" w:sz="4" w:space="0" w:color="auto"/>
              <w:right w:val="single" w:sz="4" w:space="0" w:color="auto"/>
            </w:tcBorders>
          </w:tcPr>
          <w:p w14:paraId="2B34A503" w14:textId="14414CDC" w:rsidR="00BF712E" w:rsidRPr="00876F21" w:rsidRDefault="00BF712E" w:rsidP="00AC749D">
            <w:pPr>
              <w:pStyle w:val="Default"/>
              <w:ind w:left="252"/>
              <w:jc w:val="both"/>
              <w:rPr>
                <w:rFonts w:ascii="Trebuchet MS" w:hAnsi="Trebuchet MS"/>
                <w:color w:val="auto"/>
                <w:sz w:val="22"/>
                <w:szCs w:val="22"/>
                <w:lang w:val="ro-RO"/>
              </w:rPr>
            </w:pPr>
            <w:r w:rsidRPr="00876F21">
              <w:rPr>
                <w:rFonts w:ascii="Trebuchet MS" w:hAnsi="Trebuchet MS"/>
                <w:b/>
                <w:color w:val="auto"/>
                <w:sz w:val="22"/>
                <w:szCs w:val="22"/>
                <w:lang w:val="ro-RO"/>
              </w:rPr>
              <w:t>UAT Craiova este eligibi</w:t>
            </w:r>
            <w:r w:rsidR="00F45448">
              <w:rPr>
                <w:rFonts w:ascii="Trebuchet MS" w:hAnsi="Trebuchet MS"/>
                <w:b/>
                <w:color w:val="auto"/>
                <w:sz w:val="22"/>
                <w:szCs w:val="22"/>
                <w:lang w:val="ro-RO"/>
              </w:rPr>
              <w:t>l in conditiile in care delegar</w:t>
            </w:r>
            <w:r w:rsidRPr="00876F21">
              <w:rPr>
                <w:rFonts w:ascii="Trebuchet MS" w:hAnsi="Trebuchet MS"/>
                <w:b/>
                <w:color w:val="auto"/>
                <w:sz w:val="22"/>
                <w:szCs w:val="22"/>
                <w:lang w:val="ro-RO"/>
              </w:rPr>
              <w:t>e</w:t>
            </w:r>
            <w:r w:rsidR="00F45448">
              <w:rPr>
                <w:rFonts w:ascii="Trebuchet MS" w:hAnsi="Trebuchet MS"/>
                <w:b/>
                <w:color w:val="auto"/>
                <w:sz w:val="22"/>
                <w:szCs w:val="22"/>
                <w:lang w:val="ro-RO"/>
              </w:rPr>
              <w:t>a</w:t>
            </w:r>
            <w:r w:rsidRPr="00876F21">
              <w:rPr>
                <w:rFonts w:ascii="Trebuchet MS" w:hAnsi="Trebuchet MS"/>
                <w:b/>
                <w:color w:val="auto"/>
                <w:sz w:val="22"/>
                <w:szCs w:val="22"/>
                <w:lang w:val="ro-RO"/>
              </w:rPr>
              <w:t xml:space="preserve"> serviciului de utilitati publice s-a facut de catre Min Economiei, ca autoritate cointractanta</w:t>
            </w:r>
          </w:p>
        </w:tc>
        <w:tc>
          <w:tcPr>
            <w:tcW w:w="2700" w:type="dxa"/>
            <w:shd w:val="clear" w:color="auto" w:fill="auto"/>
          </w:tcPr>
          <w:p w14:paraId="1DAB40EE" w14:textId="77777777" w:rsidR="00BF712E" w:rsidRPr="00876F21" w:rsidRDefault="00BF712E" w:rsidP="00AC749D">
            <w:pPr>
              <w:rPr>
                <w:rFonts w:ascii="Trebuchet MS" w:hAnsi="Trebuchet MS"/>
                <w:lang w:val="ro-RO"/>
              </w:rPr>
            </w:pPr>
          </w:p>
        </w:tc>
        <w:tc>
          <w:tcPr>
            <w:tcW w:w="1800" w:type="dxa"/>
            <w:shd w:val="clear" w:color="auto" w:fill="auto"/>
          </w:tcPr>
          <w:p w14:paraId="4DE69FF6" w14:textId="421A7E3F" w:rsidR="00BF712E" w:rsidRPr="00876F21" w:rsidRDefault="00F45448" w:rsidP="00AC749D">
            <w:pPr>
              <w:rPr>
                <w:rFonts w:ascii="Trebuchet MS" w:hAnsi="Trebuchet MS"/>
                <w:lang w:val="ro-RO"/>
              </w:rPr>
            </w:pPr>
            <w:r>
              <w:rPr>
                <w:rFonts w:ascii="Trebuchet MS" w:hAnsi="Trebuchet MS"/>
                <w:lang w:val="ro-RO"/>
              </w:rPr>
              <w:t>NA</w:t>
            </w:r>
          </w:p>
        </w:tc>
        <w:tc>
          <w:tcPr>
            <w:tcW w:w="5940" w:type="dxa"/>
            <w:shd w:val="clear" w:color="auto" w:fill="auto"/>
          </w:tcPr>
          <w:p w14:paraId="652D8CD4" w14:textId="77777777" w:rsidR="002D0D6C" w:rsidRPr="00876F21" w:rsidRDefault="002D0D6C" w:rsidP="00AC749D">
            <w:pPr>
              <w:jc w:val="both"/>
              <w:rPr>
                <w:rFonts w:ascii="Trebuchet MS" w:hAnsi="Trebuchet MS"/>
                <w:lang w:val="ro-RO"/>
              </w:rPr>
            </w:pPr>
            <w:r w:rsidRPr="00876F21">
              <w:rPr>
                <w:rFonts w:ascii="Trebuchet MS" w:hAnsi="Trebuchet MS"/>
                <w:lang w:val="ro-RO"/>
              </w:rPr>
              <w:t>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23936E5F" w14:textId="7EA47396" w:rsidR="00BF712E" w:rsidRPr="00876F21" w:rsidRDefault="002D0D6C" w:rsidP="00AC749D">
            <w:pPr>
              <w:pStyle w:val="ListParagraph"/>
              <w:numPr>
                <w:ilvl w:val="0"/>
                <w:numId w:val="12"/>
              </w:numPr>
              <w:jc w:val="both"/>
              <w:rPr>
                <w:rFonts w:ascii="Trebuchet MS" w:hAnsi="Trebuchet MS"/>
                <w:lang w:val="ro-RO"/>
              </w:rPr>
            </w:pPr>
            <w:r w:rsidRPr="00876F21">
              <w:rPr>
                <w:rFonts w:ascii="Trebuchet MS" w:hAnsi="Trebuchet MS"/>
                <w:lang w:val="ro-RO"/>
              </w:rPr>
              <w:t xml:space="preserve">Extinderea / modernizarea </w:t>
            </w:r>
            <w:r w:rsidRPr="00876F21">
              <w:rPr>
                <w:rFonts w:ascii="Trebuchet MS" w:hAnsi="Trebuchet MS"/>
                <w:b/>
                <w:lang w:val="ro-RO"/>
              </w:rPr>
              <w:t>nu se află în sarcina operatorului de distribuție existent</w:t>
            </w:r>
            <w:r w:rsidRPr="00876F21">
              <w:rPr>
                <w:rFonts w:ascii="Trebuchet MS" w:hAnsi="Trebuchet MS"/>
                <w:lang w:val="ro-RO"/>
              </w:rPr>
              <w:t>, potrivit contractului de operare în vigoare;</w:t>
            </w:r>
          </w:p>
        </w:tc>
      </w:tr>
      <w:tr w:rsidR="00876F21" w:rsidRPr="00876F21" w14:paraId="37B01CF6" w14:textId="77777777" w:rsidTr="00B15794">
        <w:tc>
          <w:tcPr>
            <w:tcW w:w="540" w:type="dxa"/>
          </w:tcPr>
          <w:p w14:paraId="4CEE46C3" w14:textId="04105D7A" w:rsidR="00BF712E" w:rsidRPr="00876F21" w:rsidRDefault="00BF712E" w:rsidP="00AC749D">
            <w:pPr>
              <w:rPr>
                <w:rFonts w:ascii="Trebuchet MS" w:hAnsi="Trebuchet MS"/>
                <w:lang w:val="ro-RO"/>
              </w:rPr>
            </w:pPr>
            <w:r w:rsidRPr="00876F21">
              <w:rPr>
                <w:rFonts w:ascii="Trebuchet MS" w:hAnsi="Trebuchet MS"/>
                <w:lang w:val="ro-RO"/>
              </w:rPr>
              <w:t>59</w:t>
            </w:r>
          </w:p>
        </w:tc>
        <w:tc>
          <w:tcPr>
            <w:tcW w:w="2070" w:type="dxa"/>
            <w:tcBorders>
              <w:top w:val="single" w:sz="4" w:space="0" w:color="auto"/>
              <w:left w:val="single" w:sz="4" w:space="0" w:color="auto"/>
              <w:bottom w:val="single" w:sz="4" w:space="0" w:color="auto"/>
              <w:right w:val="single" w:sz="4" w:space="0" w:color="auto"/>
            </w:tcBorders>
          </w:tcPr>
          <w:p w14:paraId="2022E5F5" w14:textId="77777777" w:rsidR="00BF712E" w:rsidRPr="00876F21" w:rsidRDefault="00BF712E" w:rsidP="00AC749D">
            <w:pPr>
              <w:rPr>
                <w:rFonts w:ascii="Trebuchet MS" w:hAnsi="Trebuchet MS"/>
                <w:b/>
                <w:lang w:val="ro-RO"/>
              </w:rPr>
            </w:pPr>
            <w:r w:rsidRPr="00876F21">
              <w:rPr>
                <w:rFonts w:ascii="Trebuchet MS" w:hAnsi="Trebuchet MS"/>
                <w:b/>
                <w:lang w:val="ro-RO"/>
              </w:rPr>
              <w:t>Comuna Voinesti</w:t>
            </w:r>
          </w:p>
          <w:p w14:paraId="6C1D8699" w14:textId="77777777" w:rsidR="00BF712E" w:rsidRPr="00876F21" w:rsidRDefault="00BF712E" w:rsidP="00AC749D">
            <w:pPr>
              <w:rPr>
                <w:rFonts w:ascii="Trebuchet MS" w:hAnsi="Trebuchet MS"/>
                <w:b/>
                <w:lang w:val="ro-RO"/>
              </w:rPr>
            </w:pPr>
          </w:p>
        </w:tc>
        <w:tc>
          <w:tcPr>
            <w:tcW w:w="1980" w:type="dxa"/>
            <w:tcBorders>
              <w:top w:val="single" w:sz="4" w:space="0" w:color="auto"/>
              <w:left w:val="single" w:sz="4" w:space="0" w:color="auto"/>
              <w:bottom w:val="single" w:sz="4" w:space="0" w:color="auto"/>
              <w:right w:val="single" w:sz="4" w:space="0" w:color="auto"/>
            </w:tcBorders>
          </w:tcPr>
          <w:p w14:paraId="43C17AAB" w14:textId="75DCB9F9" w:rsidR="00BF712E" w:rsidRPr="00876F21" w:rsidRDefault="00BF712E" w:rsidP="00AC749D">
            <w:pPr>
              <w:rPr>
                <w:rFonts w:ascii="Trebuchet MS" w:hAnsi="Trebuchet MS"/>
                <w:lang w:val="ro-RO"/>
              </w:rPr>
            </w:pPr>
            <w:r w:rsidRPr="00876F21">
              <w:rPr>
                <w:rFonts w:ascii="Trebuchet MS" w:hAnsi="Trebuchet MS"/>
                <w:b/>
                <w:lang w:val="ro-RO"/>
              </w:rPr>
              <w:t>Email ministru</w:t>
            </w:r>
          </w:p>
        </w:tc>
        <w:tc>
          <w:tcPr>
            <w:tcW w:w="6840" w:type="dxa"/>
            <w:tcBorders>
              <w:top w:val="single" w:sz="4" w:space="0" w:color="auto"/>
              <w:left w:val="single" w:sz="4" w:space="0" w:color="auto"/>
              <w:bottom w:val="single" w:sz="4" w:space="0" w:color="auto"/>
              <w:right w:val="single" w:sz="4" w:space="0" w:color="auto"/>
            </w:tcBorders>
          </w:tcPr>
          <w:p w14:paraId="708BB8ED" w14:textId="16E9D666" w:rsidR="00BF712E" w:rsidRPr="00876F21" w:rsidRDefault="00BF712E" w:rsidP="00AC749D">
            <w:pPr>
              <w:pStyle w:val="Default"/>
              <w:ind w:left="252"/>
              <w:jc w:val="both"/>
              <w:rPr>
                <w:rFonts w:ascii="Trebuchet MS" w:hAnsi="Trebuchet MS"/>
                <w:color w:val="auto"/>
                <w:sz w:val="22"/>
                <w:szCs w:val="22"/>
                <w:lang w:val="ro-RO"/>
              </w:rPr>
            </w:pPr>
            <w:r w:rsidRPr="00876F21">
              <w:rPr>
                <w:rFonts w:ascii="Trebuchet MS" w:hAnsi="Trebuchet MS"/>
                <w:b/>
                <w:color w:val="auto"/>
                <w:sz w:val="22"/>
                <w:szCs w:val="22"/>
                <w:lang w:val="ro-RO"/>
              </w:rPr>
              <w:t>IN</w:t>
            </w:r>
            <w:r w:rsidR="00F45448">
              <w:rPr>
                <w:rFonts w:ascii="Trebuchet MS" w:hAnsi="Trebuchet MS"/>
                <w:b/>
                <w:color w:val="auto"/>
                <w:sz w:val="22"/>
                <w:szCs w:val="22"/>
                <w:lang w:val="ro-RO"/>
              </w:rPr>
              <w:t xml:space="preserve"> comuna exist</w:t>
            </w:r>
            <w:r w:rsidRPr="00876F21">
              <w:rPr>
                <w:rFonts w:ascii="Trebuchet MS" w:hAnsi="Trebuchet MS"/>
                <w:b/>
                <w:color w:val="auto"/>
                <w:sz w:val="22"/>
                <w:szCs w:val="22"/>
                <w:lang w:val="ro-RO"/>
              </w:rPr>
              <w:t>a retea de distributie concesionata catre Premier Energy srl. Extinderea retelei in acest caz este eligibila?</w:t>
            </w:r>
          </w:p>
        </w:tc>
        <w:tc>
          <w:tcPr>
            <w:tcW w:w="2700" w:type="dxa"/>
            <w:shd w:val="clear" w:color="auto" w:fill="auto"/>
          </w:tcPr>
          <w:p w14:paraId="3B424EE3" w14:textId="77777777" w:rsidR="00BF712E" w:rsidRPr="00876F21" w:rsidRDefault="00BF712E" w:rsidP="00AC749D">
            <w:pPr>
              <w:rPr>
                <w:rFonts w:ascii="Trebuchet MS" w:hAnsi="Trebuchet MS"/>
                <w:lang w:val="ro-RO"/>
              </w:rPr>
            </w:pPr>
          </w:p>
        </w:tc>
        <w:tc>
          <w:tcPr>
            <w:tcW w:w="1800" w:type="dxa"/>
            <w:shd w:val="clear" w:color="auto" w:fill="auto"/>
          </w:tcPr>
          <w:p w14:paraId="79D93ECA" w14:textId="21E0F5B7" w:rsidR="00BF712E" w:rsidRPr="00876F21" w:rsidRDefault="000D215B" w:rsidP="00AC749D">
            <w:pPr>
              <w:rPr>
                <w:rFonts w:ascii="Trebuchet MS" w:hAnsi="Trebuchet MS"/>
                <w:lang w:val="ro-RO"/>
              </w:rPr>
            </w:pPr>
            <w:r>
              <w:rPr>
                <w:rFonts w:ascii="Trebuchet MS" w:hAnsi="Trebuchet MS"/>
                <w:lang w:val="ro-RO"/>
              </w:rPr>
              <w:t>NA</w:t>
            </w:r>
          </w:p>
        </w:tc>
        <w:tc>
          <w:tcPr>
            <w:tcW w:w="5940" w:type="dxa"/>
            <w:shd w:val="clear" w:color="auto" w:fill="auto"/>
          </w:tcPr>
          <w:p w14:paraId="7928ED89" w14:textId="77777777" w:rsidR="002D0D6C" w:rsidRPr="00876F21" w:rsidRDefault="002D0D6C" w:rsidP="00AC749D">
            <w:pPr>
              <w:jc w:val="both"/>
              <w:rPr>
                <w:rFonts w:ascii="Trebuchet MS" w:hAnsi="Trebuchet MS"/>
                <w:lang w:val="ro-RO"/>
              </w:rPr>
            </w:pPr>
            <w:r w:rsidRPr="00876F21">
              <w:rPr>
                <w:rFonts w:ascii="Trebuchet MS" w:hAnsi="Trebuchet MS"/>
                <w:lang w:val="ro-RO"/>
              </w:rPr>
              <w:t>Dezvoltarea unei rețele inteligente de distribuție a gazelor naturale prin extinderea unei rețele de distribuție existente și / sau prin modernizarea unei rețele de distribuție existente pentru asigurarea unei funcționalități inteligente poate fi propusă exclusiv în condițiile în care:</w:t>
            </w:r>
          </w:p>
          <w:p w14:paraId="1E4AD3E8" w14:textId="441D1AA3" w:rsidR="00BF712E" w:rsidRPr="00876F21" w:rsidRDefault="002D0D6C" w:rsidP="00AC749D">
            <w:pPr>
              <w:pStyle w:val="ListParagraph"/>
              <w:numPr>
                <w:ilvl w:val="0"/>
                <w:numId w:val="12"/>
              </w:numPr>
              <w:jc w:val="both"/>
              <w:rPr>
                <w:rFonts w:ascii="Trebuchet MS" w:hAnsi="Trebuchet MS"/>
                <w:lang w:val="ro-RO"/>
              </w:rPr>
            </w:pPr>
            <w:r w:rsidRPr="00876F21">
              <w:rPr>
                <w:rFonts w:ascii="Trebuchet MS" w:hAnsi="Trebuchet MS"/>
                <w:lang w:val="ro-RO"/>
              </w:rPr>
              <w:t xml:space="preserve">Extinderea / modernizarea </w:t>
            </w:r>
            <w:r w:rsidRPr="00876F21">
              <w:rPr>
                <w:rFonts w:ascii="Trebuchet MS" w:hAnsi="Trebuchet MS"/>
                <w:b/>
                <w:lang w:val="ro-RO"/>
              </w:rPr>
              <w:t>nu se află în sarcina operatorului de distribuție existen</w:t>
            </w:r>
            <w:r w:rsidRPr="00876F21">
              <w:rPr>
                <w:rFonts w:ascii="Trebuchet MS" w:hAnsi="Trebuchet MS"/>
                <w:lang w:val="ro-RO"/>
              </w:rPr>
              <w:t>t, potrivit contractului de operare în vigoare;</w:t>
            </w:r>
          </w:p>
        </w:tc>
      </w:tr>
      <w:tr w:rsidR="00876F21" w:rsidRPr="00876F21" w14:paraId="43855B8F" w14:textId="77777777" w:rsidTr="00B15794">
        <w:tc>
          <w:tcPr>
            <w:tcW w:w="540" w:type="dxa"/>
          </w:tcPr>
          <w:p w14:paraId="7A53CD40" w14:textId="34A41524" w:rsidR="002D0D6C" w:rsidRPr="00876F21" w:rsidRDefault="002D0D6C" w:rsidP="00AC749D">
            <w:pPr>
              <w:rPr>
                <w:rFonts w:ascii="Trebuchet MS" w:hAnsi="Trebuchet MS"/>
                <w:lang w:val="ro-RO"/>
              </w:rPr>
            </w:pPr>
            <w:r w:rsidRPr="00876F21">
              <w:rPr>
                <w:rFonts w:ascii="Trebuchet MS" w:hAnsi="Trebuchet MS"/>
                <w:lang w:val="ro-RO"/>
              </w:rPr>
              <w:t>60</w:t>
            </w:r>
          </w:p>
        </w:tc>
        <w:tc>
          <w:tcPr>
            <w:tcW w:w="2070" w:type="dxa"/>
          </w:tcPr>
          <w:p w14:paraId="3D0F3B36" w14:textId="26116201" w:rsidR="002D0D6C" w:rsidRPr="00876F21" w:rsidRDefault="002D0D6C" w:rsidP="00AC749D">
            <w:pPr>
              <w:rPr>
                <w:rFonts w:ascii="Trebuchet MS" w:hAnsi="Trebuchet MS"/>
                <w:b/>
                <w:lang w:val="ro-RO"/>
              </w:rPr>
            </w:pPr>
            <w:r w:rsidRPr="00876F21">
              <w:rPr>
                <w:rFonts w:ascii="Trebuchet MS" w:hAnsi="Trebuchet MS" w:cs="CIDFont+F7"/>
                <w:lang w:val="ro-RO"/>
              </w:rPr>
              <w:t>ADI Satu Mare</w:t>
            </w:r>
          </w:p>
          <w:p w14:paraId="7BF5FFD1" w14:textId="19646F51" w:rsidR="002D0D6C" w:rsidRPr="00876F21" w:rsidRDefault="002D0D6C" w:rsidP="00AC749D">
            <w:pPr>
              <w:rPr>
                <w:rFonts w:ascii="Trebuchet MS" w:hAnsi="Trebuchet MS"/>
                <w:b/>
                <w:lang w:val="ro-RO"/>
              </w:rPr>
            </w:pPr>
            <w:r w:rsidRPr="00876F21">
              <w:rPr>
                <w:rFonts w:ascii="Trebuchet MS" w:hAnsi="Trebuchet MS"/>
                <w:b/>
                <w:lang w:val="ro-RO"/>
              </w:rPr>
              <w:t>adijudetsm@yahoo.com</w:t>
            </w:r>
          </w:p>
        </w:tc>
        <w:tc>
          <w:tcPr>
            <w:tcW w:w="1980" w:type="dxa"/>
          </w:tcPr>
          <w:p w14:paraId="2763E099" w14:textId="77777777" w:rsidR="002D0D6C" w:rsidRPr="00876F21" w:rsidRDefault="002D0D6C" w:rsidP="00AC749D">
            <w:pPr>
              <w:rPr>
                <w:rFonts w:ascii="Trebuchet MS" w:hAnsi="Trebuchet MS"/>
                <w:lang w:val="ro-RO"/>
              </w:rPr>
            </w:pPr>
          </w:p>
        </w:tc>
        <w:tc>
          <w:tcPr>
            <w:tcW w:w="6840" w:type="dxa"/>
          </w:tcPr>
          <w:p w14:paraId="693C9336" w14:textId="3626655E" w:rsidR="002D0D6C" w:rsidRPr="00876F21" w:rsidRDefault="002D0D6C"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în ce condiții Asociația ar putea aplica pentru un proiect în cadrul programului privind dezvoltarea de rețele inteligente de distribuție a gazelor naturale care să implice o parte a membrilor săi. Există posibilitatea de a depune un proiect urmând ca ulterior, până la implementarea activităților proiectului, actele constitutive ale Asociației să fie modificate astfel încât ADI-ul să aibă ca obiect de activitate și serviciul de utilitate publică de alimentare cu gaze naturale</w:t>
            </w:r>
          </w:p>
          <w:p w14:paraId="3DAC282C" w14:textId="53E87F31" w:rsidR="002D0D6C" w:rsidRPr="00876F21" w:rsidRDefault="002D0D6C"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pentru APL-urile incluse în proiect?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08DEA9E" w14:textId="16DD04CC" w:rsidR="002D0D6C" w:rsidRPr="00876F21" w:rsidRDefault="002D0D6C" w:rsidP="00AC749D">
            <w:pPr>
              <w:rPr>
                <w:rFonts w:ascii="Trebuchet MS" w:hAnsi="Trebuchet MS"/>
                <w:lang w:val="ro-RO"/>
              </w:rPr>
            </w:pPr>
            <w:r w:rsidRPr="00876F21">
              <w:rPr>
                <w:rFonts w:ascii="Trebuchet MS" w:hAnsi="Trebuchet MS"/>
                <w:lang w:val="ro-RO"/>
              </w:rPr>
              <w:t xml:space="preserve">GS 2.1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F6E5F94" w14:textId="380DB7F1" w:rsidR="002D0D6C" w:rsidRPr="00876F21" w:rsidRDefault="002D0D6C" w:rsidP="00AC749D">
            <w:pPr>
              <w:rPr>
                <w:rFonts w:ascii="Trebuchet MS" w:hAnsi="Trebuchet MS"/>
                <w:lang w:val="ro-RO"/>
              </w:rPr>
            </w:pPr>
            <w:r w:rsidRPr="00876F21">
              <w:rPr>
                <w:rFonts w:ascii="Trebuchet MS" w:hAnsi="Trebuchet MS"/>
                <w:lang w:val="ro-RO"/>
              </w:rPr>
              <w:t>Acceptat</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85582BD" w14:textId="01565B04" w:rsidR="002D0D6C" w:rsidRPr="00876F21" w:rsidRDefault="002D0D6C" w:rsidP="00AC749D">
            <w:pPr>
              <w:rPr>
                <w:rFonts w:ascii="Trebuchet MS" w:hAnsi="Trebuchet MS"/>
                <w:lang w:val="ro-RO"/>
              </w:rPr>
            </w:pPr>
            <w:r w:rsidRPr="00876F21">
              <w:rPr>
                <w:rFonts w:ascii="Trebuchet MS" w:hAnsi="Trebuchet MS"/>
                <w:lang w:val="ro-RO"/>
              </w:rPr>
              <w:t>A fost eliminată cerința ca in cazul Parteneriatului , partile se vor angaja, prin acord de parteneriat, ca pana la incheierea perioadei de implementare a proiectului sa constituie un ADI.</w:t>
            </w:r>
          </w:p>
        </w:tc>
      </w:tr>
      <w:tr w:rsidR="00876F21" w:rsidRPr="00876F21" w14:paraId="034496EC" w14:textId="77777777" w:rsidTr="00B15794">
        <w:tc>
          <w:tcPr>
            <w:tcW w:w="540" w:type="dxa"/>
            <w:vMerge w:val="restart"/>
          </w:tcPr>
          <w:p w14:paraId="6E16610D" w14:textId="5189FB61" w:rsidR="004954B1" w:rsidRPr="00876F21" w:rsidRDefault="004954B1" w:rsidP="00AC749D">
            <w:pPr>
              <w:rPr>
                <w:rFonts w:ascii="Trebuchet MS" w:hAnsi="Trebuchet MS"/>
                <w:lang w:val="ro-RO"/>
              </w:rPr>
            </w:pPr>
            <w:r w:rsidRPr="00876F21">
              <w:rPr>
                <w:rFonts w:ascii="Trebuchet MS" w:hAnsi="Trebuchet MS"/>
                <w:lang w:val="ro-RO"/>
              </w:rPr>
              <w:t>61</w:t>
            </w:r>
          </w:p>
        </w:tc>
        <w:tc>
          <w:tcPr>
            <w:tcW w:w="2070" w:type="dxa"/>
            <w:vMerge w:val="restart"/>
          </w:tcPr>
          <w:p w14:paraId="6B962356" w14:textId="230108DF" w:rsidR="004954B1" w:rsidRPr="00876F21" w:rsidRDefault="004954B1" w:rsidP="00AC749D">
            <w:pPr>
              <w:rPr>
                <w:rFonts w:ascii="Trebuchet MS" w:hAnsi="Trebuchet MS"/>
                <w:b/>
                <w:lang w:val="ro-RO"/>
              </w:rPr>
            </w:pPr>
            <w:r w:rsidRPr="00876F21">
              <w:rPr>
                <w:rFonts w:ascii="Trebuchet MS" w:hAnsi="Trebuchet MS"/>
                <w:b/>
                <w:lang w:val="ro-RO"/>
              </w:rPr>
              <w:t>Comuna Cuca - Galati</w:t>
            </w:r>
          </w:p>
        </w:tc>
        <w:tc>
          <w:tcPr>
            <w:tcW w:w="1980" w:type="dxa"/>
            <w:vMerge w:val="restart"/>
          </w:tcPr>
          <w:p w14:paraId="79D67E91" w14:textId="182F5DE1" w:rsidR="004954B1" w:rsidRPr="00876F21" w:rsidRDefault="004954B1" w:rsidP="00AC749D">
            <w:pPr>
              <w:rPr>
                <w:rFonts w:ascii="Trebuchet MS" w:hAnsi="Trebuchet MS"/>
                <w:lang w:val="ro-RO"/>
              </w:rPr>
            </w:pPr>
            <w:r w:rsidRPr="00876F21">
              <w:rPr>
                <w:rFonts w:ascii="Trebuchet MS" w:hAnsi="Trebuchet MS"/>
                <w:lang w:val="ro-RO"/>
              </w:rPr>
              <w:t>email</w:t>
            </w:r>
          </w:p>
        </w:tc>
        <w:tc>
          <w:tcPr>
            <w:tcW w:w="6840" w:type="dxa"/>
          </w:tcPr>
          <w:p w14:paraId="34C28945" w14:textId="522216B4" w:rsidR="004954B1" w:rsidRPr="00876F21" w:rsidRDefault="004954B1"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Prelungirea perioadei depunere cu minim 3 luni</w:t>
            </w:r>
          </w:p>
        </w:tc>
        <w:tc>
          <w:tcPr>
            <w:tcW w:w="2700" w:type="dxa"/>
            <w:shd w:val="clear" w:color="auto" w:fill="auto"/>
          </w:tcPr>
          <w:p w14:paraId="2618FB01" w14:textId="6D532ACE" w:rsidR="004954B1" w:rsidRPr="00876F21" w:rsidRDefault="004954B1" w:rsidP="00AC749D">
            <w:pPr>
              <w:rPr>
                <w:rFonts w:ascii="Trebuchet MS" w:hAnsi="Trebuchet MS"/>
                <w:lang w:val="ro-RO"/>
              </w:rPr>
            </w:pPr>
            <w:r w:rsidRPr="00876F21">
              <w:rPr>
                <w:rFonts w:ascii="Trebuchet MS" w:hAnsi="Trebuchet MS"/>
                <w:lang w:val="ro-RO"/>
              </w:rPr>
              <w:t>G.S. cap. I, pct. 1.2</w:t>
            </w:r>
          </w:p>
        </w:tc>
        <w:tc>
          <w:tcPr>
            <w:tcW w:w="1800" w:type="dxa"/>
            <w:shd w:val="clear" w:color="auto" w:fill="auto"/>
          </w:tcPr>
          <w:p w14:paraId="27620E29" w14:textId="2A9E144D" w:rsidR="004954B1" w:rsidRPr="00876F21" w:rsidRDefault="004954B1"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28176E2F" w14:textId="77777777" w:rsidR="004954B1" w:rsidRPr="00876F21" w:rsidRDefault="004954B1" w:rsidP="00AC749D">
            <w:pPr>
              <w:jc w:val="both"/>
              <w:rPr>
                <w:rFonts w:ascii="Trebuchet MS" w:eastAsia="SimSun" w:hAnsi="Trebuchet MS" w:cs="Times New Roman"/>
                <w:bCs/>
                <w:lang w:val="ro-RO"/>
              </w:rPr>
            </w:pPr>
            <w:r w:rsidRPr="00876F21">
              <w:rPr>
                <w:rFonts w:ascii="Trebuchet MS" w:eastAsia="SimSun" w:hAnsi="Trebuchet MS" w:cs="Times New Roman"/>
                <w:b/>
                <w:bCs/>
                <w:lang w:val="ro-RO"/>
              </w:rPr>
              <w:t>Data şi oră închidere depunere de proiecte: 17.11.2020, ora 17.00</w:t>
            </w:r>
          </w:p>
          <w:p w14:paraId="77C60898" w14:textId="0D7DA45E" w:rsidR="004954B1" w:rsidRPr="00876F21" w:rsidRDefault="004954B1" w:rsidP="00AC749D">
            <w:pPr>
              <w:rPr>
                <w:rFonts w:ascii="Trebuchet MS" w:hAnsi="Trebuchet MS"/>
                <w:lang w:val="ro-RO"/>
              </w:rPr>
            </w:pPr>
          </w:p>
        </w:tc>
      </w:tr>
      <w:tr w:rsidR="00876F21" w:rsidRPr="00876F21" w14:paraId="7D2B2EA3" w14:textId="77777777" w:rsidTr="00B15794">
        <w:tc>
          <w:tcPr>
            <w:tcW w:w="540" w:type="dxa"/>
            <w:vMerge/>
          </w:tcPr>
          <w:p w14:paraId="795E9E31" w14:textId="77777777" w:rsidR="00BF712E" w:rsidRPr="00876F21" w:rsidRDefault="00BF712E" w:rsidP="00AC749D">
            <w:pPr>
              <w:rPr>
                <w:rFonts w:ascii="Trebuchet MS" w:hAnsi="Trebuchet MS"/>
                <w:lang w:val="ro-RO"/>
              </w:rPr>
            </w:pPr>
          </w:p>
        </w:tc>
        <w:tc>
          <w:tcPr>
            <w:tcW w:w="2070" w:type="dxa"/>
            <w:vMerge/>
          </w:tcPr>
          <w:p w14:paraId="3DE7C26D" w14:textId="77777777" w:rsidR="00BF712E" w:rsidRPr="00876F21" w:rsidRDefault="00BF712E" w:rsidP="00AC749D">
            <w:pPr>
              <w:rPr>
                <w:rFonts w:ascii="Trebuchet MS" w:hAnsi="Trebuchet MS"/>
                <w:b/>
                <w:lang w:val="ro-RO"/>
              </w:rPr>
            </w:pPr>
          </w:p>
        </w:tc>
        <w:tc>
          <w:tcPr>
            <w:tcW w:w="1980" w:type="dxa"/>
            <w:vMerge/>
          </w:tcPr>
          <w:p w14:paraId="7F1AAD7B" w14:textId="77777777" w:rsidR="00BF712E" w:rsidRPr="00876F21" w:rsidRDefault="00BF712E" w:rsidP="00AC749D">
            <w:pPr>
              <w:rPr>
                <w:rFonts w:ascii="Trebuchet MS" w:hAnsi="Trebuchet MS"/>
                <w:lang w:val="ro-RO"/>
              </w:rPr>
            </w:pPr>
          </w:p>
        </w:tc>
        <w:tc>
          <w:tcPr>
            <w:tcW w:w="6840" w:type="dxa"/>
          </w:tcPr>
          <w:p w14:paraId="23A401D5" w14:textId="75BAB541" w:rsidR="00BF712E" w:rsidRPr="00876F21" w:rsidRDefault="00BF712E"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acceptare ca document justificativ doar cererea privind depunerea documentatie in vederea obtinerii Decizie do Ineadrare/Acord do mediu)/Aviz Natura 2000 (nude va fi</w:t>
            </w:r>
          </w:p>
          <w:p w14:paraId="3D7E3860" w14:textId="65E709A4" w:rsidR="00BF712E" w:rsidRPr="00876F21" w:rsidRDefault="00BF712E"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cazul);</w:t>
            </w:r>
          </w:p>
        </w:tc>
        <w:tc>
          <w:tcPr>
            <w:tcW w:w="2700" w:type="dxa"/>
            <w:shd w:val="clear" w:color="auto" w:fill="auto"/>
          </w:tcPr>
          <w:p w14:paraId="2E459BE9" w14:textId="77777777" w:rsidR="00BF712E" w:rsidRPr="00876F21" w:rsidRDefault="00BF712E" w:rsidP="00AC749D">
            <w:pPr>
              <w:rPr>
                <w:rFonts w:ascii="Trebuchet MS" w:hAnsi="Trebuchet MS"/>
                <w:lang w:val="ro-RO"/>
              </w:rPr>
            </w:pPr>
          </w:p>
        </w:tc>
        <w:tc>
          <w:tcPr>
            <w:tcW w:w="1800" w:type="dxa"/>
            <w:shd w:val="clear" w:color="auto" w:fill="auto"/>
          </w:tcPr>
          <w:p w14:paraId="3F7AF5BD" w14:textId="5BD64A9E" w:rsidR="00BF712E" w:rsidRPr="00876F21" w:rsidRDefault="000D215B" w:rsidP="00AC749D">
            <w:pPr>
              <w:rPr>
                <w:rFonts w:ascii="Trebuchet MS" w:hAnsi="Trebuchet MS"/>
                <w:lang w:val="ro-RO"/>
              </w:rPr>
            </w:pPr>
            <w:r>
              <w:rPr>
                <w:rFonts w:ascii="Trebuchet MS" w:hAnsi="Trebuchet MS"/>
                <w:lang w:val="ro-RO"/>
              </w:rPr>
              <w:t>Respins</w:t>
            </w:r>
          </w:p>
        </w:tc>
        <w:tc>
          <w:tcPr>
            <w:tcW w:w="5940" w:type="dxa"/>
            <w:shd w:val="clear" w:color="auto" w:fill="auto"/>
          </w:tcPr>
          <w:p w14:paraId="6B32210F" w14:textId="731929ED" w:rsidR="00BF712E" w:rsidRPr="00876F21" w:rsidRDefault="004954B1" w:rsidP="00AC749D">
            <w:pPr>
              <w:rPr>
                <w:rFonts w:ascii="Trebuchet MS" w:hAnsi="Trebuchet MS"/>
                <w:lang w:val="ro-RO"/>
              </w:rPr>
            </w:pPr>
            <w:r w:rsidRPr="00876F21">
              <w:rPr>
                <w:rFonts w:ascii="Trebuchet MS" w:hAnsi="Trebuchet MS"/>
                <w:lang w:val="ro-RO"/>
              </w:rPr>
              <w:t>Actele de reglementare  de mediu (decizia etapei de incadrare, acord de mediu) pot să prevada cerințe ale autorităților de protecția mediului care pot modifica proiectul, fapt pentru care un proiect nu poate fi aprobat înainte de a fi finalizat aceste aspect.</w:t>
            </w:r>
          </w:p>
        </w:tc>
      </w:tr>
      <w:tr w:rsidR="00876F21" w:rsidRPr="00876F21" w14:paraId="01C6942C" w14:textId="77777777" w:rsidTr="00B15794">
        <w:tc>
          <w:tcPr>
            <w:tcW w:w="540" w:type="dxa"/>
          </w:tcPr>
          <w:p w14:paraId="7A2B44B2" w14:textId="3A2EFE14" w:rsidR="004954B1" w:rsidRPr="00876F21" w:rsidRDefault="004954B1" w:rsidP="00AC749D">
            <w:pPr>
              <w:rPr>
                <w:rFonts w:ascii="Trebuchet MS" w:hAnsi="Trebuchet MS"/>
                <w:lang w:val="ro-RO"/>
              </w:rPr>
            </w:pPr>
            <w:r w:rsidRPr="00876F21">
              <w:rPr>
                <w:rFonts w:ascii="Trebuchet MS" w:hAnsi="Trebuchet MS"/>
                <w:lang w:val="ro-RO"/>
              </w:rPr>
              <w:t>62.</w:t>
            </w:r>
          </w:p>
        </w:tc>
        <w:tc>
          <w:tcPr>
            <w:tcW w:w="2070" w:type="dxa"/>
          </w:tcPr>
          <w:p w14:paraId="68F75AB8" w14:textId="37D6118C" w:rsidR="004954B1" w:rsidRPr="00876F21" w:rsidRDefault="004954B1" w:rsidP="00AC749D">
            <w:pPr>
              <w:rPr>
                <w:rFonts w:ascii="Trebuchet MS" w:hAnsi="Trebuchet MS"/>
                <w:b/>
                <w:lang w:val="ro-RO"/>
              </w:rPr>
            </w:pPr>
            <w:r w:rsidRPr="00876F21">
              <w:rPr>
                <w:rFonts w:ascii="Trebuchet MS" w:hAnsi="Trebuchet MS"/>
                <w:b/>
                <w:lang w:val="ro-RO"/>
              </w:rPr>
              <w:t>Alexandru Tudorache</w:t>
            </w:r>
          </w:p>
        </w:tc>
        <w:tc>
          <w:tcPr>
            <w:tcW w:w="1980" w:type="dxa"/>
          </w:tcPr>
          <w:p w14:paraId="746040FF" w14:textId="27A20E78" w:rsidR="004954B1" w:rsidRPr="00876F21" w:rsidRDefault="00B11D9B" w:rsidP="00AC749D">
            <w:pPr>
              <w:rPr>
                <w:rFonts w:ascii="Trebuchet MS" w:hAnsi="Trebuchet MS"/>
                <w:lang w:val="ro-RO"/>
              </w:rPr>
            </w:pPr>
            <w:r w:rsidRPr="00876F21">
              <w:rPr>
                <w:rFonts w:ascii="Trebuchet MS" w:hAnsi="Trebuchet MS"/>
                <w:lang w:val="ro-RO"/>
              </w:rPr>
              <w:t>email</w:t>
            </w:r>
          </w:p>
        </w:tc>
        <w:tc>
          <w:tcPr>
            <w:tcW w:w="6840" w:type="dxa"/>
          </w:tcPr>
          <w:p w14:paraId="2BAA7604" w14:textId="12FF6235" w:rsidR="004954B1" w:rsidRPr="00876F21" w:rsidRDefault="004954B1" w:rsidP="00AC749D">
            <w:pPr>
              <w:pStyle w:val="Default"/>
              <w:ind w:left="252"/>
              <w:jc w:val="both"/>
              <w:rPr>
                <w:rFonts w:ascii="Trebuchet MS" w:hAnsi="Trebuchet MS"/>
                <w:color w:val="auto"/>
                <w:sz w:val="22"/>
                <w:szCs w:val="22"/>
                <w:lang w:val="ro-RO"/>
              </w:rPr>
            </w:pPr>
            <w:r w:rsidRPr="00876F21">
              <w:rPr>
                <w:rFonts w:ascii="Trebuchet MS" w:hAnsi="Trebuchet MS"/>
                <w:color w:val="auto"/>
                <w:sz w:val="22"/>
                <w:szCs w:val="22"/>
                <w:lang w:val="ro-RO"/>
              </w:rPr>
              <w:t>Mentionare daca data deschiderii apelului si anume 17.08.2020 va fi decalata sau nu si unde se pot urmari raspunsurile aferente GS 8.2?</w:t>
            </w:r>
          </w:p>
        </w:tc>
        <w:tc>
          <w:tcPr>
            <w:tcW w:w="2700" w:type="dxa"/>
            <w:shd w:val="clear" w:color="auto" w:fill="auto"/>
          </w:tcPr>
          <w:p w14:paraId="457E4933" w14:textId="28947254" w:rsidR="004954B1" w:rsidRPr="00876F21" w:rsidRDefault="004954B1" w:rsidP="00AC749D">
            <w:pPr>
              <w:rPr>
                <w:rFonts w:ascii="Trebuchet MS" w:hAnsi="Trebuchet MS"/>
                <w:lang w:val="ro-RO"/>
              </w:rPr>
            </w:pPr>
            <w:r w:rsidRPr="00876F21">
              <w:rPr>
                <w:rFonts w:ascii="Trebuchet MS" w:hAnsi="Trebuchet MS"/>
                <w:lang w:val="ro-RO"/>
              </w:rPr>
              <w:t>G.S. cap. I, pct. 1.2</w:t>
            </w:r>
          </w:p>
        </w:tc>
        <w:tc>
          <w:tcPr>
            <w:tcW w:w="1800" w:type="dxa"/>
            <w:shd w:val="clear" w:color="auto" w:fill="auto"/>
          </w:tcPr>
          <w:p w14:paraId="18CB09E3" w14:textId="61F2DBDA" w:rsidR="004954B1" w:rsidRPr="00876F21" w:rsidRDefault="004954B1" w:rsidP="00AC749D">
            <w:pPr>
              <w:rPr>
                <w:rFonts w:ascii="Trebuchet MS" w:hAnsi="Trebuchet MS"/>
                <w:lang w:val="ro-RO"/>
              </w:rPr>
            </w:pPr>
            <w:r w:rsidRPr="00876F21">
              <w:rPr>
                <w:rFonts w:ascii="Trebuchet MS" w:hAnsi="Trebuchet MS"/>
                <w:lang w:val="ro-RO"/>
              </w:rPr>
              <w:t>Acceptat</w:t>
            </w:r>
          </w:p>
        </w:tc>
        <w:tc>
          <w:tcPr>
            <w:tcW w:w="5940" w:type="dxa"/>
            <w:shd w:val="clear" w:color="auto" w:fill="auto"/>
          </w:tcPr>
          <w:p w14:paraId="3CE92425" w14:textId="77777777" w:rsidR="004954B1" w:rsidRPr="00876F21" w:rsidRDefault="004954B1" w:rsidP="00AC749D">
            <w:pPr>
              <w:jc w:val="both"/>
              <w:rPr>
                <w:rFonts w:ascii="Trebuchet MS" w:eastAsia="SimSun" w:hAnsi="Trebuchet MS" w:cs="Times New Roman"/>
                <w:bCs/>
                <w:lang w:val="ro-RO"/>
              </w:rPr>
            </w:pPr>
            <w:r w:rsidRPr="00876F21">
              <w:rPr>
                <w:rFonts w:ascii="Trebuchet MS" w:eastAsia="SimSun" w:hAnsi="Trebuchet MS" w:cs="Times New Roman"/>
                <w:b/>
                <w:bCs/>
                <w:lang w:val="ro-RO"/>
              </w:rPr>
              <w:t>Data şi oră închidere depunere de proiecte: 17.11.2020, ora 17.00</w:t>
            </w:r>
          </w:p>
          <w:p w14:paraId="40471392" w14:textId="77777777" w:rsidR="004954B1" w:rsidRPr="00876F21" w:rsidRDefault="004954B1" w:rsidP="00AC749D">
            <w:pPr>
              <w:rPr>
                <w:rFonts w:ascii="Trebuchet MS" w:hAnsi="Trebuchet MS"/>
                <w:lang w:val="ro-RO"/>
              </w:rPr>
            </w:pPr>
          </w:p>
        </w:tc>
      </w:tr>
      <w:tr w:rsidR="00C377D2" w:rsidRPr="00876F21" w14:paraId="03739A1C" w14:textId="77777777" w:rsidTr="00B15794">
        <w:tc>
          <w:tcPr>
            <w:tcW w:w="540" w:type="dxa"/>
            <w:vMerge w:val="restart"/>
          </w:tcPr>
          <w:p w14:paraId="37305F92" w14:textId="6AA51FFA" w:rsidR="00C377D2" w:rsidRPr="00876F21" w:rsidRDefault="00C377D2" w:rsidP="00AC749D">
            <w:pPr>
              <w:rPr>
                <w:rFonts w:ascii="Trebuchet MS" w:hAnsi="Trebuchet MS"/>
                <w:lang w:val="ro-RO"/>
              </w:rPr>
            </w:pPr>
            <w:r w:rsidRPr="00876F21">
              <w:rPr>
                <w:rFonts w:ascii="Trebuchet MS" w:hAnsi="Trebuchet MS"/>
              </w:rPr>
              <w:t>63</w:t>
            </w:r>
          </w:p>
        </w:tc>
        <w:tc>
          <w:tcPr>
            <w:tcW w:w="2070" w:type="dxa"/>
            <w:vMerge w:val="restart"/>
          </w:tcPr>
          <w:p w14:paraId="5BC8A531" w14:textId="77777777" w:rsidR="00C377D2" w:rsidRPr="00876F21" w:rsidRDefault="00C377D2" w:rsidP="00AC749D">
            <w:pPr>
              <w:rPr>
                <w:rFonts w:ascii="Trebuchet MS" w:hAnsi="Trebuchet MS"/>
                <w:b/>
                <w:lang w:val="ro-RO"/>
              </w:rPr>
            </w:pPr>
            <w:r w:rsidRPr="00876F21">
              <w:rPr>
                <w:rFonts w:ascii="Trebuchet MS" w:hAnsi="Trebuchet MS"/>
                <w:b/>
                <w:lang w:val="ro-RO"/>
              </w:rPr>
              <w:t>Doina Surcel</w:t>
            </w:r>
          </w:p>
          <w:p w14:paraId="55CF3975" w14:textId="3B762DCE" w:rsidR="00C377D2" w:rsidRPr="00876F21" w:rsidRDefault="00C377D2" w:rsidP="00AC749D">
            <w:pPr>
              <w:rPr>
                <w:rFonts w:ascii="Trebuchet MS" w:hAnsi="Trebuchet MS"/>
                <w:b/>
                <w:lang w:val="ro-RO"/>
              </w:rPr>
            </w:pPr>
            <w:r w:rsidRPr="00876F21">
              <w:rPr>
                <w:rFonts w:ascii="Trebuchet MS" w:hAnsi="Trebuchet MS"/>
                <w:b/>
                <w:lang w:val="ro-RO"/>
              </w:rPr>
              <w:t>ITI delta Dunarii</w:t>
            </w:r>
          </w:p>
        </w:tc>
        <w:tc>
          <w:tcPr>
            <w:tcW w:w="1980" w:type="dxa"/>
            <w:vMerge w:val="restart"/>
          </w:tcPr>
          <w:p w14:paraId="09DC1A0B" w14:textId="32BD7C8E" w:rsidR="00C377D2" w:rsidRPr="00876F21" w:rsidRDefault="00C377D2" w:rsidP="00AC749D">
            <w:pPr>
              <w:rPr>
                <w:rFonts w:ascii="Trebuchet MS" w:hAnsi="Trebuchet MS"/>
                <w:lang w:val="ro-RO"/>
              </w:rPr>
            </w:pPr>
            <w:r w:rsidRPr="00876F21">
              <w:rPr>
                <w:rFonts w:ascii="Trebuchet MS" w:hAnsi="Trebuchet MS"/>
              </w:rPr>
              <w:t xml:space="preserve">email </w:t>
            </w:r>
          </w:p>
        </w:tc>
        <w:tc>
          <w:tcPr>
            <w:tcW w:w="6840" w:type="dxa"/>
          </w:tcPr>
          <w:p w14:paraId="78807558" w14:textId="77777777" w:rsidR="00C377D2" w:rsidRPr="00876F21" w:rsidRDefault="00C377D2"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1. Executia racordului de IP si SRMP-ul trebuie inclusa in deviz ca tarif sau ca obiect in categoria constructii si instalatii, in conditiile in care in HG 907 tarifele nu intra in CM?</w:t>
            </w:r>
          </w:p>
          <w:p w14:paraId="5BDFD7FC" w14:textId="77777777" w:rsidR="00C377D2" w:rsidRPr="00876F21" w:rsidRDefault="00C377D2" w:rsidP="00AC749D">
            <w:pPr>
              <w:pStyle w:val="Default"/>
              <w:ind w:left="252"/>
              <w:jc w:val="both"/>
              <w:rPr>
                <w:rFonts w:ascii="Trebuchet MS" w:hAnsi="Trebuchet MS"/>
                <w:color w:val="auto"/>
                <w:sz w:val="22"/>
                <w:szCs w:val="22"/>
                <w:lang w:val="ro-RO"/>
              </w:rPr>
            </w:pPr>
          </w:p>
        </w:tc>
        <w:tc>
          <w:tcPr>
            <w:tcW w:w="2700" w:type="dxa"/>
            <w:shd w:val="clear" w:color="auto" w:fill="auto"/>
          </w:tcPr>
          <w:p w14:paraId="356DBD08" w14:textId="77777777" w:rsidR="00C377D2" w:rsidRPr="00876F21" w:rsidRDefault="00C377D2" w:rsidP="00AC749D">
            <w:pPr>
              <w:rPr>
                <w:rFonts w:ascii="Trebuchet MS" w:hAnsi="Trebuchet MS"/>
                <w:lang w:val="ro-RO"/>
              </w:rPr>
            </w:pPr>
          </w:p>
        </w:tc>
        <w:tc>
          <w:tcPr>
            <w:tcW w:w="1800" w:type="dxa"/>
            <w:shd w:val="clear" w:color="auto" w:fill="auto"/>
          </w:tcPr>
          <w:p w14:paraId="4DF9B79E" w14:textId="1CF41FE2" w:rsidR="00C377D2" w:rsidRPr="00876F21" w:rsidRDefault="00C377D2" w:rsidP="00AC749D">
            <w:pPr>
              <w:rPr>
                <w:rFonts w:ascii="Trebuchet MS" w:hAnsi="Trebuchet MS"/>
                <w:lang w:val="ro-RO"/>
              </w:rPr>
            </w:pPr>
            <w:r>
              <w:rPr>
                <w:rFonts w:ascii="Trebuchet MS" w:hAnsi="Trebuchet MS"/>
                <w:lang w:val="ro-RO"/>
              </w:rPr>
              <w:t>NA</w:t>
            </w:r>
          </w:p>
        </w:tc>
        <w:tc>
          <w:tcPr>
            <w:tcW w:w="5940" w:type="dxa"/>
            <w:vMerge w:val="restart"/>
            <w:shd w:val="clear" w:color="auto" w:fill="auto"/>
          </w:tcPr>
          <w:p w14:paraId="553A4727" w14:textId="77777777" w:rsidR="00C377D2" w:rsidRPr="001147FE" w:rsidRDefault="00C377D2" w:rsidP="00AC749D">
            <w:pPr>
              <w:jc w:val="both"/>
              <w:rPr>
                <w:rFonts w:ascii="Trebuchet MS" w:eastAsia="SimSun" w:hAnsi="Trebuchet MS" w:cs="Times New Roman"/>
                <w:bCs/>
                <w:lang w:val="ro-RO"/>
              </w:rPr>
            </w:pPr>
            <w:r w:rsidRPr="001147FE">
              <w:rPr>
                <w:rFonts w:ascii="Trebuchet MS" w:eastAsia="SimSun" w:hAnsi="Trebuchet MS" w:cs="Times New Roman"/>
                <w:bCs/>
                <w:lang w:val="ro-RO"/>
              </w:rPr>
              <w:t>A se vedea Ghidul solicitantului, secțiunea 1.3.2 Activități finanțabile în cadrul OS 8.2:</w:t>
            </w:r>
          </w:p>
          <w:p w14:paraId="4F5737F2" w14:textId="77777777" w:rsidR="00C377D2" w:rsidRDefault="00C377D2" w:rsidP="00AC749D">
            <w:pPr>
              <w:jc w:val="both"/>
              <w:rPr>
                <w:rFonts w:ascii="Trebuchet MS" w:eastAsia="SimSun" w:hAnsi="Trebuchet MS" w:cs="Times New Roman"/>
                <w:bCs/>
                <w:lang w:val="ro-RO"/>
              </w:rPr>
            </w:pPr>
          </w:p>
          <w:p w14:paraId="5BA9939C" w14:textId="177DC765" w:rsidR="00C377D2" w:rsidRDefault="00C377D2" w:rsidP="00AC749D">
            <w:pPr>
              <w:jc w:val="both"/>
              <w:rPr>
                <w:rFonts w:ascii="Trebuchet MS" w:eastAsia="SimSun" w:hAnsi="Trebuchet MS" w:cs="Times New Roman"/>
                <w:bCs/>
                <w:lang w:val="ro-RO"/>
              </w:rPr>
            </w:pPr>
            <w:r w:rsidRPr="001147FE">
              <w:rPr>
                <w:rFonts w:ascii="Trebuchet MS" w:eastAsia="SimSun" w:hAnsi="Trebuchet MS" w:cs="Times New Roman"/>
                <w:bCs/>
                <w:lang w:val="ro-RO"/>
              </w:rPr>
              <w:t>Proiectele propuse în cadrul acestui obiectiv specific vor finanța următoarele activități:</w:t>
            </w:r>
          </w:p>
          <w:p w14:paraId="1DBC355A" w14:textId="77777777" w:rsidR="00C377D2" w:rsidRDefault="00C377D2" w:rsidP="00AC749D">
            <w:pPr>
              <w:jc w:val="both"/>
              <w:rPr>
                <w:rFonts w:ascii="Trebuchet MS" w:eastAsia="SimSun" w:hAnsi="Trebuchet MS" w:cs="Times New Roman"/>
                <w:bCs/>
                <w:lang w:val="ro-RO"/>
              </w:rPr>
            </w:pPr>
            <w:r>
              <w:rPr>
                <w:rFonts w:ascii="Trebuchet MS" w:eastAsia="SimSun" w:hAnsi="Trebuchet MS" w:cs="Times New Roman"/>
                <w:bCs/>
                <w:lang w:val="ro-RO"/>
              </w:rPr>
              <w:t>.....</w:t>
            </w:r>
          </w:p>
          <w:p w14:paraId="3081E53C" w14:textId="77777777" w:rsidR="00C377D2" w:rsidRDefault="00C377D2" w:rsidP="001147FE">
            <w:pPr>
              <w:pStyle w:val="ListParagraph"/>
              <w:numPr>
                <w:ilvl w:val="0"/>
                <w:numId w:val="33"/>
              </w:numPr>
              <w:jc w:val="both"/>
              <w:rPr>
                <w:rFonts w:ascii="Trebuchet MS" w:eastAsia="SimSun" w:hAnsi="Trebuchet MS" w:cs="Times New Roman"/>
                <w:bCs/>
                <w:lang w:val="ro-RO"/>
              </w:rPr>
            </w:pPr>
            <w:r w:rsidRPr="001147FE">
              <w:rPr>
                <w:rFonts w:ascii="Trebuchet MS" w:eastAsia="SimSun" w:hAnsi="Trebuchet MS" w:cs="Times New Roman"/>
                <w:bCs/>
                <w:lang w:val="ro-RO"/>
              </w:rPr>
              <w:t>Construirea stațiilor de reglare, măsurare – predare a gazelor naturale și a racordului la Sistemul de Transport existent exclusiv în scopul alimentării unei rețele inteligente de distribuție propusă printr-un proiect.</w:t>
            </w:r>
          </w:p>
          <w:p w14:paraId="13594B64" w14:textId="77777777" w:rsidR="00C377D2" w:rsidRDefault="00C377D2" w:rsidP="00642035">
            <w:pPr>
              <w:jc w:val="both"/>
              <w:rPr>
                <w:rFonts w:ascii="Trebuchet MS" w:eastAsia="SimSun" w:hAnsi="Trebuchet MS" w:cs="Times New Roman"/>
                <w:bCs/>
                <w:lang w:val="ro-RO"/>
              </w:rPr>
            </w:pPr>
          </w:p>
          <w:p w14:paraId="00060ED4" w14:textId="1DC15F4D" w:rsidR="00C377D2" w:rsidRPr="00642035" w:rsidRDefault="00C377D2" w:rsidP="00642035">
            <w:pPr>
              <w:jc w:val="both"/>
              <w:rPr>
                <w:rFonts w:ascii="Trebuchet MS" w:eastAsia="SimSun" w:hAnsi="Trebuchet MS" w:cs="Times New Roman"/>
                <w:bCs/>
                <w:lang w:val="ro-RO"/>
              </w:rPr>
            </w:pPr>
            <w:r>
              <w:rPr>
                <w:rFonts w:ascii="Trebuchet MS" w:eastAsia="SimSun" w:hAnsi="Trebuchet MS" w:cs="Times New Roman"/>
                <w:bCs/>
                <w:lang w:val="ro-RO"/>
              </w:rPr>
              <w:t xml:space="preserve">Astfel construirea </w:t>
            </w:r>
            <w:r w:rsidRPr="00642035">
              <w:rPr>
                <w:rFonts w:ascii="Trebuchet MS" w:eastAsia="SimSun" w:hAnsi="Trebuchet MS" w:cs="Times New Roman"/>
                <w:bCs/>
                <w:lang w:val="ro-RO"/>
              </w:rPr>
              <w:t xml:space="preserve">stațiilor de reglare, măsurare – predare a gazelor naturale și a racordului la Sistemul de Transport existent exclusiv în scopul alimentării unei rețele </w:t>
            </w:r>
            <w:r w:rsidRPr="00642035">
              <w:rPr>
                <w:rFonts w:ascii="Trebuchet MS" w:eastAsia="SimSun" w:hAnsi="Trebuchet MS" w:cs="Times New Roman"/>
                <w:bCs/>
                <w:lang w:val="ro-RO"/>
              </w:rPr>
              <w:lastRenderedPageBreak/>
              <w:t>inteligente de distribuție propusă printr-un proiect</w:t>
            </w:r>
            <w:r>
              <w:rPr>
                <w:rFonts w:ascii="Trebuchet MS" w:eastAsia="SimSun" w:hAnsi="Trebuchet MS" w:cs="Times New Roman"/>
                <w:bCs/>
                <w:lang w:val="ro-RO"/>
              </w:rPr>
              <w:t xml:space="preserve"> sunt activități eligibile.</w:t>
            </w:r>
          </w:p>
        </w:tc>
      </w:tr>
      <w:tr w:rsidR="00C377D2" w:rsidRPr="00876F21" w14:paraId="14882264" w14:textId="77777777" w:rsidTr="00B15794">
        <w:tc>
          <w:tcPr>
            <w:tcW w:w="540" w:type="dxa"/>
            <w:vMerge/>
          </w:tcPr>
          <w:p w14:paraId="3B17C268" w14:textId="77777777" w:rsidR="00C377D2" w:rsidRPr="00876F21" w:rsidRDefault="00C377D2" w:rsidP="00AC749D">
            <w:pPr>
              <w:rPr>
                <w:rFonts w:ascii="Trebuchet MS" w:hAnsi="Trebuchet MS"/>
              </w:rPr>
            </w:pPr>
          </w:p>
        </w:tc>
        <w:tc>
          <w:tcPr>
            <w:tcW w:w="2070" w:type="dxa"/>
            <w:vMerge/>
          </w:tcPr>
          <w:p w14:paraId="1989D6F7" w14:textId="77777777" w:rsidR="00C377D2" w:rsidRPr="00876F21" w:rsidRDefault="00C377D2" w:rsidP="00AC749D">
            <w:pPr>
              <w:rPr>
                <w:rFonts w:ascii="Calibri" w:hAnsi="Calibri" w:cs="Calibri"/>
                <w:b/>
                <w:lang w:eastAsia="ro-RO"/>
              </w:rPr>
            </w:pPr>
          </w:p>
        </w:tc>
        <w:tc>
          <w:tcPr>
            <w:tcW w:w="1980" w:type="dxa"/>
            <w:vMerge/>
          </w:tcPr>
          <w:p w14:paraId="58088AA2" w14:textId="77777777" w:rsidR="00C377D2" w:rsidRPr="00876F21" w:rsidRDefault="00C377D2" w:rsidP="00AC749D">
            <w:pPr>
              <w:rPr>
                <w:rFonts w:ascii="Trebuchet MS" w:hAnsi="Trebuchet MS"/>
              </w:rPr>
            </w:pPr>
          </w:p>
        </w:tc>
        <w:tc>
          <w:tcPr>
            <w:tcW w:w="6840" w:type="dxa"/>
          </w:tcPr>
          <w:p w14:paraId="459C1677" w14:textId="77777777" w:rsidR="00C377D2" w:rsidRPr="00876F21" w:rsidRDefault="00C377D2"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2. Costurile cu executia racordului IP si RMP vor fi suportate de Primarie sau de catre TRANSGAZ? Daca executia este suportata de Primarie, raman in proprietatea acesteia sau se cedeaza catre TRANSGAZ?</w:t>
            </w:r>
          </w:p>
          <w:p w14:paraId="5ABB5EF0" w14:textId="77777777" w:rsidR="00C377D2" w:rsidRPr="00876F21" w:rsidRDefault="00C377D2" w:rsidP="00AC749D">
            <w:pPr>
              <w:pStyle w:val="Default"/>
              <w:ind w:left="252"/>
              <w:jc w:val="both"/>
              <w:rPr>
                <w:rFonts w:ascii="Trebuchet MS" w:hAnsi="Trebuchet MS"/>
                <w:color w:val="auto"/>
                <w:sz w:val="22"/>
                <w:szCs w:val="22"/>
              </w:rPr>
            </w:pPr>
          </w:p>
        </w:tc>
        <w:tc>
          <w:tcPr>
            <w:tcW w:w="2700" w:type="dxa"/>
            <w:shd w:val="clear" w:color="auto" w:fill="auto"/>
          </w:tcPr>
          <w:p w14:paraId="61360137" w14:textId="77777777" w:rsidR="00C377D2" w:rsidRPr="00876F21" w:rsidRDefault="00C377D2" w:rsidP="00AC749D">
            <w:pPr>
              <w:rPr>
                <w:rFonts w:ascii="Trebuchet MS" w:hAnsi="Trebuchet MS"/>
                <w:lang w:val="ro-RO"/>
              </w:rPr>
            </w:pPr>
          </w:p>
        </w:tc>
        <w:tc>
          <w:tcPr>
            <w:tcW w:w="1800" w:type="dxa"/>
            <w:shd w:val="clear" w:color="auto" w:fill="auto"/>
          </w:tcPr>
          <w:p w14:paraId="6FD987A0" w14:textId="75D02168" w:rsidR="00C377D2" w:rsidRPr="00876F21" w:rsidRDefault="00C377D2" w:rsidP="00AC749D">
            <w:pPr>
              <w:rPr>
                <w:rFonts w:ascii="Trebuchet MS" w:hAnsi="Trebuchet MS"/>
                <w:lang w:val="ro-RO"/>
              </w:rPr>
            </w:pPr>
            <w:r>
              <w:rPr>
                <w:rFonts w:ascii="Trebuchet MS" w:hAnsi="Trebuchet MS"/>
                <w:lang w:val="ro-RO"/>
              </w:rPr>
              <w:t>NA</w:t>
            </w:r>
          </w:p>
        </w:tc>
        <w:tc>
          <w:tcPr>
            <w:tcW w:w="5940" w:type="dxa"/>
            <w:vMerge/>
            <w:shd w:val="clear" w:color="auto" w:fill="auto"/>
          </w:tcPr>
          <w:p w14:paraId="0734ED81" w14:textId="12355E9E" w:rsidR="00C377D2" w:rsidRPr="001147FE" w:rsidRDefault="00C377D2" w:rsidP="00AC749D">
            <w:pPr>
              <w:jc w:val="both"/>
              <w:rPr>
                <w:rFonts w:ascii="Trebuchet MS" w:eastAsia="SimSun" w:hAnsi="Trebuchet MS" w:cs="Times New Roman"/>
                <w:bCs/>
              </w:rPr>
            </w:pPr>
          </w:p>
        </w:tc>
      </w:tr>
      <w:tr w:rsidR="00876F21" w:rsidRPr="00876F21" w14:paraId="2DC8B626" w14:textId="77777777" w:rsidTr="00B15794">
        <w:tc>
          <w:tcPr>
            <w:tcW w:w="540" w:type="dxa"/>
            <w:vMerge/>
          </w:tcPr>
          <w:p w14:paraId="21956A9C" w14:textId="77777777" w:rsidR="00B11D9B" w:rsidRPr="00876F21" w:rsidRDefault="00B11D9B" w:rsidP="00AC749D">
            <w:pPr>
              <w:rPr>
                <w:rFonts w:ascii="Trebuchet MS" w:hAnsi="Trebuchet MS"/>
              </w:rPr>
            </w:pPr>
          </w:p>
        </w:tc>
        <w:tc>
          <w:tcPr>
            <w:tcW w:w="2070" w:type="dxa"/>
            <w:vMerge/>
          </w:tcPr>
          <w:p w14:paraId="7C279C5D" w14:textId="77777777" w:rsidR="00B11D9B" w:rsidRPr="00876F21" w:rsidRDefault="00B11D9B" w:rsidP="00AC749D">
            <w:pPr>
              <w:rPr>
                <w:rFonts w:ascii="Calibri" w:hAnsi="Calibri" w:cs="Calibri"/>
                <w:b/>
                <w:lang w:eastAsia="ro-RO"/>
              </w:rPr>
            </w:pPr>
          </w:p>
        </w:tc>
        <w:tc>
          <w:tcPr>
            <w:tcW w:w="1980" w:type="dxa"/>
            <w:vMerge/>
          </w:tcPr>
          <w:p w14:paraId="16A696BF" w14:textId="77777777" w:rsidR="00B11D9B" w:rsidRPr="00876F21" w:rsidRDefault="00B11D9B" w:rsidP="00AC749D">
            <w:pPr>
              <w:rPr>
                <w:rFonts w:ascii="Trebuchet MS" w:hAnsi="Trebuchet MS"/>
              </w:rPr>
            </w:pPr>
          </w:p>
        </w:tc>
        <w:tc>
          <w:tcPr>
            <w:tcW w:w="6840" w:type="dxa"/>
          </w:tcPr>
          <w:p w14:paraId="08008C0D" w14:textId="77777777"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3. Avand in vedere ca reteaua proiectata prin POIM se adreseaza populatiei dimensionarea debitului si traseele retelei inteligente cuprinde si traseul pentru alimentarea agentilor economici? Daca nu este inclusa si alimentarea egentilor economici ca si cheltuiala eligibila aceste cheltuieli se extrag din costul retelei ca si procent din debit?</w:t>
            </w:r>
          </w:p>
          <w:p w14:paraId="0FF1D3B7" w14:textId="77777777" w:rsidR="00B11D9B" w:rsidRPr="00876F21" w:rsidRDefault="00B11D9B" w:rsidP="00AC749D">
            <w:pPr>
              <w:pStyle w:val="Default"/>
              <w:ind w:left="252"/>
              <w:jc w:val="both"/>
              <w:rPr>
                <w:rFonts w:ascii="Trebuchet MS" w:hAnsi="Trebuchet MS"/>
                <w:color w:val="auto"/>
                <w:sz w:val="22"/>
                <w:szCs w:val="22"/>
              </w:rPr>
            </w:pPr>
          </w:p>
        </w:tc>
        <w:tc>
          <w:tcPr>
            <w:tcW w:w="2700" w:type="dxa"/>
            <w:shd w:val="clear" w:color="auto" w:fill="auto"/>
          </w:tcPr>
          <w:p w14:paraId="4B53BB0B" w14:textId="77777777" w:rsidR="00B11D9B" w:rsidRPr="00876F21" w:rsidRDefault="00B11D9B" w:rsidP="00AC749D">
            <w:pPr>
              <w:rPr>
                <w:rFonts w:ascii="Trebuchet MS" w:hAnsi="Trebuchet MS"/>
                <w:lang w:val="ro-RO"/>
              </w:rPr>
            </w:pPr>
          </w:p>
        </w:tc>
        <w:tc>
          <w:tcPr>
            <w:tcW w:w="1800" w:type="dxa"/>
            <w:shd w:val="clear" w:color="auto" w:fill="auto"/>
          </w:tcPr>
          <w:p w14:paraId="663B6B3D" w14:textId="162B706D" w:rsidR="00B11D9B" w:rsidRPr="00876F21" w:rsidRDefault="00C377D2" w:rsidP="00AC749D">
            <w:pPr>
              <w:rPr>
                <w:rFonts w:ascii="Trebuchet MS" w:hAnsi="Trebuchet MS"/>
                <w:lang w:val="ro-RO"/>
              </w:rPr>
            </w:pPr>
            <w:r>
              <w:rPr>
                <w:rFonts w:ascii="Trebuchet MS" w:hAnsi="Trebuchet MS"/>
                <w:lang w:val="ro-RO"/>
              </w:rPr>
              <w:t>NA</w:t>
            </w:r>
          </w:p>
        </w:tc>
        <w:tc>
          <w:tcPr>
            <w:tcW w:w="5940" w:type="dxa"/>
            <w:shd w:val="clear" w:color="auto" w:fill="auto"/>
          </w:tcPr>
          <w:p w14:paraId="108DDFA0" w14:textId="283773EA" w:rsidR="00B11D9B" w:rsidRPr="001147FE" w:rsidRDefault="00642035" w:rsidP="00AC749D">
            <w:pPr>
              <w:jc w:val="both"/>
              <w:rPr>
                <w:rFonts w:ascii="Trebuchet MS" w:eastAsia="SimSun" w:hAnsi="Trebuchet MS" w:cs="Times New Roman"/>
                <w:bCs/>
              </w:rPr>
            </w:pPr>
            <w:r w:rsidRPr="00642035">
              <w:rPr>
                <w:rFonts w:ascii="Trebuchet MS" w:eastAsia="SimSun" w:hAnsi="Trebuchet MS" w:cs="Times New Roman"/>
                <w:bCs/>
              </w:rPr>
              <w:t>În cadrul acestui apel de proiecte, nu se finanțează construirea branșamentelor pentru consumatorii non-casnici, cu excepția branșamentelor pentru clădirile administrative publice branșate la rețeaua inteligentă distribuție a gazelor naturale propusă prin proiect (clădirea primăriei, centre sociale, școli, etc), în cadrul cărora se desfășoară activități non – economice.</w:t>
            </w:r>
          </w:p>
        </w:tc>
      </w:tr>
      <w:tr w:rsidR="00876F21" w:rsidRPr="00876F21" w14:paraId="44625C83" w14:textId="77777777" w:rsidTr="00B15794">
        <w:tc>
          <w:tcPr>
            <w:tcW w:w="540" w:type="dxa"/>
            <w:vMerge/>
          </w:tcPr>
          <w:p w14:paraId="69DDA274" w14:textId="77777777" w:rsidR="00B11D9B" w:rsidRPr="00876F21" w:rsidRDefault="00B11D9B" w:rsidP="00AC749D">
            <w:pPr>
              <w:rPr>
                <w:rFonts w:ascii="Trebuchet MS" w:hAnsi="Trebuchet MS"/>
              </w:rPr>
            </w:pPr>
          </w:p>
        </w:tc>
        <w:tc>
          <w:tcPr>
            <w:tcW w:w="2070" w:type="dxa"/>
            <w:vMerge/>
          </w:tcPr>
          <w:p w14:paraId="76AE2915" w14:textId="77777777" w:rsidR="00B11D9B" w:rsidRPr="00876F21" w:rsidRDefault="00B11D9B" w:rsidP="00AC749D">
            <w:pPr>
              <w:rPr>
                <w:rFonts w:ascii="Calibri" w:hAnsi="Calibri" w:cs="Calibri"/>
                <w:b/>
                <w:lang w:eastAsia="ro-RO"/>
              </w:rPr>
            </w:pPr>
          </w:p>
        </w:tc>
        <w:tc>
          <w:tcPr>
            <w:tcW w:w="1980" w:type="dxa"/>
            <w:vMerge/>
          </w:tcPr>
          <w:p w14:paraId="126B0EE1" w14:textId="77777777" w:rsidR="00B11D9B" w:rsidRPr="00876F21" w:rsidRDefault="00B11D9B" w:rsidP="00AC749D">
            <w:pPr>
              <w:rPr>
                <w:rFonts w:ascii="Trebuchet MS" w:hAnsi="Trebuchet MS"/>
              </w:rPr>
            </w:pPr>
          </w:p>
        </w:tc>
        <w:tc>
          <w:tcPr>
            <w:tcW w:w="6840" w:type="dxa"/>
          </w:tcPr>
          <w:p w14:paraId="0C83F24C" w14:textId="77777777"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4. Daca nu se termina executia pana in 2023 se poate prelungii executia pana la final tot pe fonduri?</w:t>
            </w:r>
          </w:p>
          <w:p w14:paraId="30269825" w14:textId="77777777" w:rsidR="00B11D9B" w:rsidRPr="00876F21" w:rsidRDefault="00B11D9B" w:rsidP="00AC749D">
            <w:pPr>
              <w:pStyle w:val="Default"/>
              <w:ind w:left="252"/>
              <w:jc w:val="both"/>
              <w:rPr>
                <w:rFonts w:ascii="Trebuchet MS" w:hAnsi="Trebuchet MS"/>
                <w:color w:val="auto"/>
                <w:sz w:val="22"/>
                <w:szCs w:val="22"/>
              </w:rPr>
            </w:pPr>
          </w:p>
        </w:tc>
        <w:tc>
          <w:tcPr>
            <w:tcW w:w="2700" w:type="dxa"/>
            <w:shd w:val="clear" w:color="auto" w:fill="auto"/>
          </w:tcPr>
          <w:p w14:paraId="53A78514" w14:textId="77777777" w:rsidR="00B11D9B" w:rsidRPr="00876F21" w:rsidRDefault="00B11D9B" w:rsidP="00AC749D">
            <w:pPr>
              <w:rPr>
                <w:rFonts w:ascii="Trebuchet MS" w:hAnsi="Trebuchet MS"/>
                <w:lang w:val="ro-RO"/>
              </w:rPr>
            </w:pPr>
          </w:p>
        </w:tc>
        <w:tc>
          <w:tcPr>
            <w:tcW w:w="1800" w:type="dxa"/>
            <w:shd w:val="clear" w:color="auto" w:fill="auto"/>
          </w:tcPr>
          <w:p w14:paraId="5CA92E99" w14:textId="1F89A54E" w:rsidR="00B11D9B" w:rsidRPr="00876F21" w:rsidRDefault="00C377D2" w:rsidP="00AC749D">
            <w:pPr>
              <w:rPr>
                <w:rFonts w:ascii="Trebuchet MS" w:hAnsi="Trebuchet MS"/>
                <w:lang w:val="ro-RO"/>
              </w:rPr>
            </w:pPr>
            <w:r>
              <w:rPr>
                <w:rFonts w:ascii="Trebuchet MS" w:hAnsi="Trebuchet MS"/>
                <w:lang w:val="ro-RO"/>
              </w:rPr>
              <w:t>NA</w:t>
            </w:r>
          </w:p>
        </w:tc>
        <w:tc>
          <w:tcPr>
            <w:tcW w:w="5940" w:type="dxa"/>
            <w:shd w:val="clear" w:color="auto" w:fill="auto"/>
          </w:tcPr>
          <w:p w14:paraId="6857901F" w14:textId="2C02FEA4" w:rsidR="008D35D9" w:rsidRDefault="00B11D9B" w:rsidP="008D35D9">
            <w:pPr>
              <w:jc w:val="both"/>
              <w:rPr>
                <w:rFonts w:ascii="Trebuchet MS" w:eastAsia="SimSun" w:hAnsi="Trebuchet MS" w:cs="Times New Roman"/>
                <w:bCs/>
              </w:rPr>
            </w:pPr>
            <w:r w:rsidRPr="001147FE">
              <w:rPr>
                <w:rFonts w:ascii="Trebuchet MS" w:eastAsia="SimSun" w:hAnsi="Trebuchet MS" w:cs="Times New Roman"/>
                <w:bCs/>
              </w:rPr>
              <w:t>Conform G</w:t>
            </w:r>
            <w:r w:rsidR="008D35D9">
              <w:rPr>
                <w:rFonts w:ascii="Trebuchet MS" w:eastAsia="SimSun" w:hAnsi="Trebuchet MS" w:cs="Times New Roman"/>
                <w:bCs/>
              </w:rPr>
              <w:t>hidului solicitantului</w:t>
            </w:r>
            <w:r w:rsidRPr="001147FE">
              <w:rPr>
                <w:rFonts w:ascii="Trebuchet MS" w:eastAsia="SimSun" w:hAnsi="Trebuchet MS" w:cs="Times New Roman"/>
                <w:bCs/>
              </w:rPr>
              <w:t xml:space="preserve"> sectiunea 2.2</w:t>
            </w:r>
            <w:r w:rsidR="008D35D9">
              <w:rPr>
                <w:rFonts w:ascii="Trebuchet MS" w:eastAsia="SimSun" w:hAnsi="Trebuchet MS" w:cs="Times New Roman"/>
                <w:bCs/>
              </w:rPr>
              <w:t>:</w:t>
            </w:r>
          </w:p>
          <w:p w14:paraId="616D97B8" w14:textId="4202869E" w:rsidR="00B11D9B" w:rsidRPr="001147FE" w:rsidRDefault="00B11D9B" w:rsidP="008D35D9">
            <w:pPr>
              <w:jc w:val="both"/>
              <w:rPr>
                <w:rFonts w:ascii="Trebuchet MS" w:eastAsia="SimSun" w:hAnsi="Trebuchet MS" w:cs="Times New Roman"/>
                <w:bCs/>
              </w:rPr>
            </w:pPr>
            <w:r w:rsidRPr="001147FE">
              <w:rPr>
                <w:rFonts w:ascii="Trebuchet MS" w:eastAsia="Calibri" w:hAnsi="Trebuchet MS" w:cs="Times New Roman"/>
                <w:iCs/>
                <w:szCs w:val="24"/>
              </w:rPr>
              <w:t>Având în vedere faptul că proiectele finanțabile prin prezentul ghid nu se vor putea faza, solicitanții de finanțare își vor lua angajamentul finalizării proiectelor din surse proprii în situația în care implementarea proiectului depășește termenul de 31.12.2023.</w:t>
            </w:r>
          </w:p>
        </w:tc>
      </w:tr>
      <w:tr w:rsidR="00876F21" w:rsidRPr="00876F21" w14:paraId="42839105" w14:textId="77777777" w:rsidTr="00B15794">
        <w:tc>
          <w:tcPr>
            <w:tcW w:w="540" w:type="dxa"/>
            <w:vMerge/>
          </w:tcPr>
          <w:p w14:paraId="6DA87652" w14:textId="77777777" w:rsidR="00B11D9B" w:rsidRPr="00876F21" w:rsidRDefault="00B11D9B" w:rsidP="00AC749D">
            <w:pPr>
              <w:rPr>
                <w:rFonts w:ascii="Trebuchet MS" w:hAnsi="Trebuchet MS"/>
              </w:rPr>
            </w:pPr>
          </w:p>
        </w:tc>
        <w:tc>
          <w:tcPr>
            <w:tcW w:w="2070" w:type="dxa"/>
            <w:vMerge/>
          </w:tcPr>
          <w:p w14:paraId="72D00AD7" w14:textId="77777777" w:rsidR="00B11D9B" w:rsidRPr="00876F21" w:rsidRDefault="00B11D9B" w:rsidP="00AC749D">
            <w:pPr>
              <w:rPr>
                <w:rFonts w:ascii="Calibri" w:hAnsi="Calibri" w:cs="Calibri"/>
                <w:b/>
                <w:lang w:eastAsia="ro-RO"/>
              </w:rPr>
            </w:pPr>
          </w:p>
        </w:tc>
        <w:tc>
          <w:tcPr>
            <w:tcW w:w="1980" w:type="dxa"/>
            <w:vMerge/>
          </w:tcPr>
          <w:p w14:paraId="323CDF67" w14:textId="77777777" w:rsidR="00B11D9B" w:rsidRPr="00876F21" w:rsidRDefault="00B11D9B" w:rsidP="00AC749D">
            <w:pPr>
              <w:rPr>
                <w:rFonts w:ascii="Trebuchet MS" w:hAnsi="Trebuchet MS"/>
              </w:rPr>
            </w:pPr>
          </w:p>
        </w:tc>
        <w:tc>
          <w:tcPr>
            <w:tcW w:w="6840" w:type="dxa"/>
          </w:tcPr>
          <w:p w14:paraId="4C5F4143" w14:textId="77777777"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5. In valoarea de 6400 euro/gospodarie conectata sunt incluse si costurile pentru executia racordului IP si SRMP-ul sau doar conductele, bransamentele si posturile de reglare masurare?</w:t>
            </w:r>
          </w:p>
          <w:p w14:paraId="645351A6" w14:textId="77777777" w:rsidR="00B11D9B" w:rsidRPr="00876F21" w:rsidRDefault="00B11D9B" w:rsidP="00AC749D">
            <w:pPr>
              <w:pStyle w:val="Default"/>
              <w:ind w:left="252"/>
              <w:jc w:val="both"/>
              <w:rPr>
                <w:rFonts w:ascii="Trebuchet MS" w:hAnsi="Trebuchet MS"/>
                <w:color w:val="auto"/>
                <w:sz w:val="22"/>
                <w:szCs w:val="22"/>
              </w:rPr>
            </w:pPr>
          </w:p>
        </w:tc>
        <w:tc>
          <w:tcPr>
            <w:tcW w:w="2700" w:type="dxa"/>
            <w:shd w:val="clear" w:color="auto" w:fill="auto"/>
          </w:tcPr>
          <w:p w14:paraId="6B704856" w14:textId="77777777" w:rsidR="00B11D9B" w:rsidRPr="00876F21" w:rsidRDefault="00B11D9B" w:rsidP="00AC749D">
            <w:pPr>
              <w:rPr>
                <w:rFonts w:ascii="Trebuchet MS" w:hAnsi="Trebuchet MS"/>
                <w:lang w:val="ro-RO"/>
              </w:rPr>
            </w:pPr>
          </w:p>
        </w:tc>
        <w:tc>
          <w:tcPr>
            <w:tcW w:w="1800" w:type="dxa"/>
            <w:shd w:val="clear" w:color="auto" w:fill="auto"/>
          </w:tcPr>
          <w:p w14:paraId="4D93EED2" w14:textId="536FA47A" w:rsidR="00B11D9B" w:rsidRPr="00876F21" w:rsidRDefault="00C377D2" w:rsidP="00AC749D">
            <w:pPr>
              <w:rPr>
                <w:rFonts w:ascii="Trebuchet MS" w:hAnsi="Trebuchet MS"/>
                <w:lang w:val="ro-RO"/>
              </w:rPr>
            </w:pPr>
            <w:r>
              <w:rPr>
                <w:rFonts w:ascii="Trebuchet MS" w:hAnsi="Trebuchet MS"/>
                <w:lang w:val="ro-RO"/>
              </w:rPr>
              <w:t>NA</w:t>
            </w:r>
          </w:p>
        </w:tc>
        <w:tc>
          <w:tcPr>
            <w:tcW w:w="5940" w:type="dxa"/>
            <w:shd w:val="clear" w:color="auto" w:fill="auto"/>
          </w:tcPr>
          <w:p w14:paraId="3F3DD790" w14:textId="4B479395" w:rsidR="00B11D9B" w:rsidRPr="001147FE" w:rsidRDefault="008D35D9" w:rsidP="00AC749D">
            <w:pPr>
              <w:jc w:val="both"/>
              <w:rPr>
                <w:rFonts w:ascii="Trebuchet MS" w:eastAsia="SimSun" w:hAnsi="Trebuchet MS" w:cs="Times New Roman"/>
                <w:bCs/>
              </w:rPr>
            </w:pPr>
            <w:r w:rsidRPr="008D35D9">
              <w:rPr>
                <w:rFonts w:ascii="Trebuchet MS" w:eastAsia="SimSun" w:hAnsi="Trebuchet MS" w:cs="Times New Roman"/>
                <w:bCs/>
              </w:rPr>
              <w:t>A se vedea forma finală a Ghidului solicitantului</w:t>
            </w:r>
            <w:r>
              <w:rPr>
                <w:rFonts w:ascii="Trebuchet MS" w:eastAsia="SimSun" w:hAnsi="Trebuchet MS" w:cs="Times New Roman"/>
                <w:bCs/>
              </w:rPr>
              <w:t xml:space="preserve">, secțiunea </w:t>
            </w:r>
            <w:r w:rsidRPr="008D35D9">
              <w:rPr>
                <w:rFonts w:ascii="Trebuchet MS" w:eastAsia="SimSun" w:hAnsi="Trebuchet MS" w:cs="Times New Roman"/>
                <w:bCs/>
              </w:rPr>
              <w:t>1.3.2 Activități finanțabile în cadrul OS 8.2</w:t>
            </w:r>
            <w:r>
              <w:rPr>
                <w:rFonts w:ascii="Trebuchet MS" w:eastAsia="SimSun" w:hAnsi="Trebuchet MS" w:cs="Times New Roman"/>
                <w:bCs/>
              </w:rPr>
              <w:t xml:space="preserve"> </w:t>
            </w:r>
            <w:r w:rsidRPr="008D35D9">
              <w:rPr>
                <w:rFonts w:ascii="Trebuchet MS" w:eastAsia="SimSun" w:hAnsi="Trebuchet MS" w:cs="Times New Roman"/>
                <w:bCs/>
              </w:rPr>
              <w:t xml:space="preserve"> - În vederea demonstrării eficienței economice a proiectului, </w:t>
            </w:r>
            <w:r w:rsidRPr="00C377D2">
              <w:rPr>
                <w:rFonts w:ascii="Trebuchet MS" w:eastAsia="SimSun" w:hAnsi="Trebuchet MS" w:cs="Times New Roman"/>
                <w:b/>
                <w:bCs/>
              </w:rPr>
              <w:t xml:space="preserve">valoarea investiției </w:t>
            </w:r>
            <w:r w:rsidRPr="008D35D9">
              <w:rPr>
                <w:rFonts w:ascii="Trebuchet MS" w:eastAsia="SimSun" w:hAnsi="Trebuchet MS" w:cs="Times New Roman"/>
                <w:bCs/>
              </w:rPr>
              <w:t>(CAPEX în prețuri constante fără TVA) / gospodărie conectată la rețeaua inteligentă de distribuție construită prin proiect nu va depăși plafonul de 6400€  fără TVA / gospodărie conectată, care a fost stabilit prin raportare la rezultatele Studiului de oportunitate privind racordul localităților la rețele inteligente de distribuție gaze naturale.</w:t>
            </w:r>
          </w:p>
        </w:tc>
      </w:tr>
      <w:tr w:rsidR="00876F21" w:rsidRPr="00876F21" w14:paraId="52C94972" w14:textId="77777777" w:rsidTr="00B15794">
        <w:tc>
          <w:tcPr>
            <w:tcW w:w="540" w:type="dxa"/>
            <w:vMerge/>
          </w:tcPr>
          <w:p w14:paraId="5F12D2A1" w14:textId="77777777" w:rsidR="00B11D9B" w:rsidRPr="00876F21" w:rsidRDefault="00B11D9B" w:rsidP="00AC749D">
            <w:pPr>
              <w:rPr>
                <w:rFonts w:ascii="Trebuchet MS" w:hAnsi="Trebuchet MS"/>
              </w:rPr>
            </w:pPr>
          </w:p>
        </w:tc>
        <w:tc>
          <w:tcPr>
            <w:tcW w:w="2070" w:type="dxa"/>
            <w:vMerge/>
          </w:tcPr>
          <w:p w14:paraId="70276239" w14:textId="77777777" w:rsidR="00B11D9B" w:rsidRPr="00876F21" w:rsidRDefault="00B11D9B" w:rsidP="00AC749D">
            <w:pPr>
              <w:rPr>
                <w:rFonts w:ascii="Calibri" w:hAnsi="Calibri" w:cs="Calibri"/>
                <w:b/>
                <w:lang w:eastAsia="ro-RO"/>
              </w:rPr>
            </w:pPr>
          </w:p>
        </w:tc>
        <w:tc>
          <w:tcPr>
            <w:tcW w:w="1980" w:type="dxa"/>
            <w:vMerge/>
          </w:tcPr>
          <w:p w14:paraId="31F00896" w14:textId="77777777" w:rsidR="00B11D9B" w:rsidRPr="00876F21" w:rsidRDefault="00B11D9B" w:rsidP="00AC749D">
            <w:pPr>
              <w:rPr>
                <w:rFonts w:ascii="Trebuchet MS" w:hAnsi="Trebuchet MS"/>
              </w:rPr>
            </w:pPr>
          </w:p>
        </w:tc>
        <w:tc>
          <w:tcPr>
            <w:tcW w:w="6840" w:type="dxa"/>
          </w:tcPr>
          <w:p w14:paraId="60864146" w14:textId="0F137B86"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6. Studiul de fezabilitate poate fi folosit pentru depunerea cerererii de finantare fara a avea avizele si acordurile primite, avand in vederea timpul indelungat pentru obtinerea avizului de mediu si a faptului ca celelalte avize sunt coroborate intre ele</w:t>
            </w:r>
          </w:p>
        </w:tc>
        <w:tc>
          <w:tcPr>
            <w:tcW w:w="2700" w:type="dxa"/>
            <w:shd w:val="clear" w:color="auto" w:fill="auto"/>
          </w:tcPr>
          <w:p w14:paraId="19831205" w14:textId="77777777" w:rsidR="00B11D9B" w:rsidRPr="00876F21" w:rsidRDefault="00B11D9B" w:rsidP="00AC749D">
            <w:pPr>
              <w:rPr>
                <w:rFonts w:ascii="Trebuchet MS" w:hAnsi="Trebuchet MS"/>
                <w:lang w:val="ro-RO"/>
              </w:rPr>
            </w:pPr>
          </w:p>
        </w:tc>
        <w:tc>
          <w:tcPr>
            <w:tcW w:w="1800" w:type="dxa"/>
            <w:shd w:val="clear" w:color="auto" w:fill="auto"/>
          </w:tcPr>
          <w:p w14:paraId="5456F965" w14:textId="103024EC" w:rsidR="00B11D9B" w:rsidRPr="00876F21" w:rsidRDefault="00C377D2" w:rsidP="00AC749D">
            <w:pPr>
              <w:rPr>
                <w:rFonts w:ascii="Trebuchet MS" w:hAnsi="Trebuchet MS"/>
                <w:lang w:val="ro-RO"/>
              </w:rPr>
            </w:pPr>
            <w:r>
              <w:rPr>
                <w:rFonts w:ascii="Trebuchet MS" w:hAnsi="Trebuchet MS"/>
                <w:lang w:val="ro-RO"/>
              </w:rPr>
              <w:t>NA</w:t>
            </w:r>
          </w:p>
        </w:tc>
        <w:tc>
          <w:tcPr>
            <w:tcW w:w="5940" w:type="dxa"/>
            <w:shd w:val="clear" w:color="auto" w:fill="auto"/>
          </w:tcPr>
          <w:p w14:paraId="27AA7EA5" w14:textId="3157090E" w:rsidR="00B11D9B" w:rsidRPr="001147FE" w:rsidRDefault="00B11D9B" w:rsidP="00AC749D">
            <w:pPr>
              <w:jc w:val="both"/>
              <w:rPr>
                <w:rFonts w:ascii="Trebuchet MS" w:eastAsia="SimSun" w:hAnsi="Trebuchet MS" w:cs="Times New Roman"/>
                <w:bCs/>
              </w:rPr>
            </w:pPr>
            <w:r w:rsidRPr="001147FE">
              <w:rPr>
                <w:rFonts w:ascii="Trebuchet MS" w:eastAsia="SimSun" w:hAnsi="Trebuchet MS" w:cs="Times New Roman"/>
                <w:bCs/>
              </w:rPr>
              <w:t>Actele de reglementare  de mediu (decizia etapei de incadrare, acord de mediu) pot să prevada cerințe ale autorităților de protecția mediului care pot modifica proiectul, fapt pentru care un proiect nu poate fi aprobat înainte de a fi finalizat aceste aspect.</w:t>
            </w:r>
          </w:p>
        </w:tc>
      </w:tr>
      <w:tr w:rsidR="00876F21" w:rsidRPr="00876F21" w14:paraId="7D43C739" w14:textId="77777777" w:rsidTr="00B15794">
        <w:tc>
          <w:tcPr>
            <w:tcW w:w="540" w:type="dxa"/>
            <w:vMerge/>
          </w:tcPr>
          <w:p w14:paraId="36702D82" w14:textId="77777777" w:rsidR="00B11D9B" w:rsidRPr="00876F21" w:rsidRDefault="00B11D9B" w:rsidP="00AC749D">
            <w:pPr>
              <w:rPr>
                <w:rFonts w:ascii="Trebuchet MS" w:hAnsi="Trebuchet MS"/>
              </w:rPr>
            </w:pPr>
          </w:p>
        </w:tc>
        <w:tc>
          <w:tcPr>
            <w:tcW w:w="2070" w:type="dxa"/>
            <w:vMerge/>
          </w:tcPr>
          <w:p w14:paraId="088EA5FA" w14:textId="77777777" w:rsidR="00B11D9B" w:rsidRPr="00876F21" w:rsidRDefault="00B11D9B" w:rsidP="00AC749D">
            <w:pPr>
              <w:rPr>
                <w:rFonts w:ascii="Calibri" w:hAnsi="Calibri" w:cs="Calibri"/>
                <w:b/>
                <w:lang w:eastAsia="ro-RO"/>
              </w:rPr>
            </w:pPr>
          </w:p>
        </w:tc>
        <w:tc>
          <w:tcPr>
            <w:tcW w:w="1980" w:type="dxa"/>
            <w:vMerge/>
          </w:tcPr>
          <w:p w14:paraId="638221D0" w14:textId="77777777" w:rsidR="00B11D9B" w:rsidRPr="00876F21" w:rsidRDefault="00B11D9B" w:rsidP="00AC749D">
            <w:pPr>
              <w:rPr>
                <w:rFonts w:ascii="Trebuchet MS" w:hAnsi="Trebuchet MS"/>
              </w:rPr>
            </w:pPr>
          </w:p>
        </w:tc>
        <w:tc>
          <w:tcPr>
            <w:tcW w:w="6840" w:type="dxa"/>
          </w:tcPr>
          <w:p w14:paraId="2C3EC01B" w14:textId="77777777"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7. Avand in vedere punctul 1.6 Indicatori din Ghid POIM si a faptului ca nu avem norme cum calculam indicatorii de realizare imediata 2S134 si 2S135 (de unde cunoastem lungimea totala a retelelor de distributie din Romania? respectiv se refera la retele proiectate si executate sau la cele care sunt in functiune?</w:t>
            </w:r>
          </w:p>
          <w:p w14:paraId="12581908" w14:textId="7E5CA2F2" w:rsidR="00B11D9B" w:rsidRPr="00876F21" w:rsidRDefault="00B11D9B" w:rsidP="00AC749D">
            <w:pPr>
              <w:pStyle w:val="Default"/>
              <w:ind w:left="252"/>
              <w:jc w:val="both"/>
              <w:rPr>
                <w:rFonts w:ascii="Trebuchet MS" w:hAnsi="Trebuchet MS"/>
                <w:color w:val="auto"/>
                <w:sz w:val="22"/>
                <w:szCs w:val="22"/>
              </w:rPr>
            </w:pPr>
            <w:r w:rsidRPr="00876F21">
              <w:rPr>
                <w:rFonts w:ascii="Trebuchet MS" w:hAnsi="Trebuchet MS"/>
                <w:color w:val="auto"/>
                <w:sz w:val="22"/>
                <w:szCs w:val="22"/>
              </w:rPr>
              <w:t>siguranta fata circuitele de automatizare a retelei, etc.?</w:t>
            </w:r>
          </w:p>
        </w:tc>
        <w:tc>
          <w:tcPr>
            <w:tcW w:w="2700" w:type="dxa"/>
            <w:shd w:val="clear" w:color="auto" w:fill="auto"/>
          </w:tcPr>
          <w:p w14:paraId="58C51408" w14:textId="77777777" w:rsidR="00B11D9B" w:rsidRPr="00876F21" w:rsidRDefault="00B11D9B" w:rsidP="00AC749D">
            <w:pPr>
              <w:rPr>
                <w:rFonts w:ascii="Trebuchet MS" w:hAnsi="Trebuchet MS"/>
                <w:lang w:val="ro-RO"/>
              </w:rPr>
            </w:pPr>
          </w:p>
        </w:tc>
        <w:tc>
          <w:tcPr>
            <w:tcW w:w="1800" w:type="dxa"/>
            <w:shd w:val="clear" w:color="auto" w:fill="auto"/>
          </w:tcPr>
          <w:p w14:paraId="1B9E65BA" w14:textId="422C4FB4" w:rsidR="00B11D9B" w:rsidRPr="00876F21" w:rsidRDefault="00C377D2" w:rsidP="00AC749D">
            <w:pPr>
              <w:rPr>
                <w:rFonts w:ascii="Trebuchet MS" w:hAnsi="Trebuchet MS"/>
                <w:lang w:val="ro-RO"/>
              </w:rPr>
            </w:pPr>
            <w:r>
              <w:rPr>
                <w:rFonts w:ascii="Trebuchet MS" w:hAnsi="Trebuchet MS"/>
                <w:lang w:val="ro-RO"/>
              </w:rPr>
              <w:t>NA</w:t>
            </w:r>
          </w:p>
        </w:tc>
        <w:tc>
          <w:tcPr>
            <w:tcW w:w="5940" w:type="dxa"/>
            <w:shd w:val="clear" w:color="auto" w:fill="auto"/>
          </w:tcPr>
          <w:p w14:paraId="26B15CD9" w14:textId="3AB0E0B8" w:rsidR="00B11D9B" w:rsidRPr="001147FE" w:rsidRDefault="00B11D9B" w:rsidP="00AC749D">
            <w:pPr>
              <w:jc w:val="both"/>
              <w:rPr>
                <w:rFonts w:ascii="Trebuchet MS" w:eastAsia="SimSun" w:hAnsi="Trebuchet MS" w:cs="Times New Roman"/>
                <w:bCs/>
              </w:rPr>
            </w:pPr>
            <w:r w:rsidRPr="001147FE">
              <w:rPr>
                <w:rFonts w:ascii="Trebuchet MS" w:eastAsia="SimSun" w:hAnsi="Trebuchet MS" w:cs="Times New Roman"/>
                <w:bCs/>
              </w:rPr>
              <w:t>La 31.12.2019, lungimea totală a rețelei de distribuție a gazelor naturale la nivel național era de 56.694 KM. În baza analizelor Autorității Naționale de Reglementare În Domeniul Energiei, deși există anumite funcționalități inteligente cu relevanță locală (stații de reglare măsurare presiune și mari consumatori), nu se pot determina lungimi de rețea în km asimilabile unor rețele inteligente de gaze naturale. Prin urmare, proiectele finanțabile prin prezentul ghid vor propune o creștere a ponderii prin raportare la lungimea de 56.694 KM.</w:t>
            </w:r>
          </w:p>
        </w:tc>
      </w:tr>
      <w:tr w:rsidR="00C377D2" w:rsidRPr="00876F21" w14:paraId="37251D2B" w14:textId="77777777" w:rsidTr="00B15794">
        <w:tc>
          <w:tcPr>
            <w:tcW w:w="540" w:type="dxa"/>
            <w:vMerge/>
          </w:tcPr>
          <w:p w14:paraId="2DD4C95B" w14:textId="77777777" w:rsidR="00C377D2" w:rsidRPr="00876F21" w:rsidRDefault="00C377D2" w:rsidP="00C377D2">
            <w:pPr>
              <w:rPr>
                <w:rFonts w:ascii="Trebuchet MS" w:hAnsi="Trebuchet MS"/>
              </w:rPr>
            </w:pPr>
          </w:p>
        </w:tc>
        <w:tc>
          <w:tcPr>
            <w:tcW w:w="2070" w:type="dxa"/>
            <w:vMerge/>
          </w:tcPr>
          <w:p w14:paraId="573D6580" w14:textId="77777777" w:rsidR="00C377D2" w:rsidRPr="00876F21" w:rsidRDefault="00C377D2" w:rsidP="00C377D2">
            <w:pPr>
              <w:rPr>
                <w:rFonts w:ascii="Calibri" w:hAnsi="Calibri" w:cs="Calibri"/>
                <w:b/>
                <w:lang w:eastAsia="ro-RO"/>
              </w:rPr>
            </w:pPr>
          </w:p>
        </w:tc>
        <w:tc>
          <w:tcPr>
            <w:tcW w:w="1980" w:type="dxa"/>
            <w:vMerge/>
          </w:tcPr>
          <w:p w14:paraId="696BB73D" w14:textId="77777777" w:rsidR="00C377D2" w:rsidRPr="00876F21" w:rsidRDefault="00C377D2" w:rsidP="00C377D2">
            <w:pPr>
              <w:rPr>
                <w:rFonts w:ascii="Trebuchet MS" w:hAnsi="Trebuchet MS"/>
              </w:rPr>
            </w:pPr>
          </w:p>
        </w:tc>
        <w:tc>
          <w:tcPr>
            <w:tcW w:w="6840" w:type="dxa"/>
          </w:tcPr>
          <w:p w14:paraId="646193E6" w14:textId="6A777CEA" w:rsidR="00C377D2" w:rsidRPr="00876F21" w:rsidRDefault="00C377D2" w:rsidP="00C377D2">
            <w:pPr>
              <w:pStyle w:val="Default"/>
              <w:ind w:left="252"/>
              <w:jc w:val="both"/>
              <w:rPr>
                <w:rFonts w:ascii="Trebuchet MS" w:hAnsi="Trebuchet MS"/>
                <w:color w:val="auto"/>
                <w:sz w:val="22"/>
                <w:szCs w:val="22"/>
              </w:rPr>
            </w:pPr>
            <w:r w:rsidRPr="00876F21">
              <w:rPr>
                <w:rFonts w:ascii="Trebuchet MS" w:hAnsi="Trebuchet MS"/>
                <w:color w:val="auto"/>
                <w:sz w:val="22"/>
                <w:szCs w:val="22"/>
              </w:rPr>
              <w:t>8. Avand in vedere ca nu avem Norme tehnice ANRE pentru retele inteligente de distributie gaze naturale, care sunt directivele europene pe care le putem consulta, care sa cuprinda par</w:t>
            </w:r>
            <w:r w:rsidR="0094735A">
              <w:rPr>
                <w:rFonts w:ascii="Trebuchet MS" w:hAnsi="Trebuchet MS"/>
                <w:color w:val="auto"/>
                <w:sz w:val="22"/>
                <w:szCs w:val="22"/>
              </w:rPr>
              <w:t>tea de automatizare, distante</w:t>
            </w:r>
          </w:p>
        </w:tc>
        <w:tc>
          <w:tcPr>
            <w:tcW w:w="2700" w:type="dxa"/>
            <w:shd w:val="clear" w:color="auto" w:fill="auto"/>
          </w:tcPr>
          <w:p w14:paraId="0E73B83F" w14:textId="77777777" w:rsidR="00C377D2" w:rsidRPr="00876F21" w:rsidRDefault="00C377D2" w:rsidP="00C377D2">
            <w:pPr>
              <w:rPr>
                <w:rFonts w:ascii="Trebuchet MS" w:hAnsi="Trebuchet MS"/>
                <w:lang w:val="ro-RO"/>
              </w:rPr>
            </w:pPr>
          </w:p>
        </w:tc>
        <w:tc>
          <w:tcPr>
            <w:tcW w:w="1800" w:type="dxa"/>
            <w:shd w:val="clear" w:color="auto" w:fill="auto"/>
          </w:tcPr>
          <w:p w14:paraId="08700CA0" w14:textId="61B74175" w:rsidR="00C377D2" w:rsidRPr="00876F21" w:rsidRDefault="004A4190" w:rsidP="00C377D2">
            <w:pPr>
              <w:rPr>
                <w:rFonts w:ascii="Trebuchet MS" w:hAnsi="Trebuchet MS"/>
                <w:lang w:val="ro-RO"/>
              </w:rPr>
            </w:pPr>
            <w:r>
              <w:rPr>
                <w:rFonts w:ascii="Trebuchet MS" w:hAnsi="Trebuchet MS"/>
                <w:lang w:val="ro-RO"/>
              </w:rPr>
              <w:t>NA</w:t>
            </w:r>
          </w:p>
        </w:tc>
        <w:tc>
          <w:tcPr>
            <w:tcW w:w="5940" w:type="dxa"/>
            <w:shd w:val="clear" w:color="auto" w:fill="auto"/>
          </w:tcPr>
          <w:p w14:paraId="4DA11165" w14:textId="6351FF54" w:rsidR="00C377D2" w:rsidRPr="001147FE" w:rsidRDefault="00C377D2" w:rsidP="00C377D2">
            <w:pPr>
              <w:jc w:val="both"/>
              <w:rPr>
                <w:rFonts w:ascii="Trebuchet MS" w:eastAsia="SimSun" w:hAnsi="Trebuchet MS" w:cs="Times New Roman"/>
                <w:bCs/>
              </w:rPr>
            </w:pPr>
            <w:r w:rsidRPr="00876F21">
              <w:rPr>
                <w:rFonts w:ascii="Trebuchet MS" w:hAnsi="Trebuchet MS"/>
                <w:lang w:val="ro-RO"/>
              </w:rPr>
              <w:t>Conformarea investițiilor propuse în proiect cu cerințele POIM 2014 – 2020 privind funcționalitatea inteligentă a rețelelor de distribuție de gaze naturale va fi stabilită printr-un aviz al Ministerului Economiei, Energiei și Mediului de Afaceri (MEEMA). Avizul MEEMA nu face parte dintre documentele solicitate la depunerea cererii de finanțare. AM POIM va solicita emiterea acestui aviz de către MEEMA în etapa de evaluare administrativă și a eligibilității.  În cazul în care avizul MEEMA este negativ, respectiv proiectul nu respectă cerințele privind funcționalitatea inteligentă a rețelei de distribuție a gazelor naturale, proiectul este declarat respins. Solicitantul de finanțare va fi informat în scris.</w:t>
            </w:r>
          </w:p>
        </w:tc>
      </w:tr>
      <w:tr w:rsidR="00C377D2" w:rsidRPr="00876F21" w14:paraId="5E063A10" w14:textId="77777777" w:rsidTr="00B15794">
        <w:tc>
          <w:tcPr>
            <w:tcW w:w="540" w:type="dxa"/>
            <w:vMerge/>
          </w:tcPr>
          <w:p w14:paraId="6EC1936A" w14:textId="77777777" w:rsidR="00C377D2" w:rsidRPr="00876F21" w:rsidRDefault="00C377D2" w:rsidP="00C377D2">
            <w:pPr>
              <w:rPr>
                <w:rFonts w:ascii="Trebuchet MS" w:hAnsi="Trebuchet MS"/>
              </w:rPr>
            </w:pPr>
          </w:p>
        </w:tc>
        <w:tc>
          <w:tcPr>
            <w:tcW w:w="2070" w:type="dxa"/>
            <w:vMerge/>
          </w:tcPr>
          <w:p w14:paraId="134142F8" w14:textId="77777777" w:rsidR="00C377D2" w:rsidRPr="00876F21" w:rsidRDefault="00C377D2" w:rsidP="00C377D2">
            <w:pPr>
              <w:rPr>
                <w:rFonts w:ascii="Calibri" w:hAnsi="Calibri" w:cs="Calibri"/>
                <w:b/>
                <w:lang w:eastAsia="ro-RO"/>
              </w:rPr>
            </w:pPr>
          </w:p>
        </w:tc>
        <w:tc>
          <w:tcPr>
            <w:tcW w:w="1980" w:type="dxa"/>
            <w:vMerge/>
          </w:tcPr>
          <w:p w14:paraId="49B2E881" w14:textId="77777777" w:rsidR="00C377D2" w:rsidRPr="00876F21" w:rsidRDefault="00C377D2" w:rsidP="00C377D2">
            <w:pPr>
              <w:rPr>
                <w:rFonts w:ascii="Trebuchet MS" w:hAnsi="Trebuchet MS"/>
              </w:rPr>
            </w:pPr>
          </w:p>
        </w:tc>
        <w:tc>
          <w:tcPr>
            <w:tcW w:w="6840" w:type="dxa"/>
          </w:tcPr>
          <w:p w14:paraId="6F8E707B" w14:textId="0FE9DA36" w:rsidR="00C377D2" w:rsidRPr="00876F21" w:rsidRDefault="00C377D2" w:rsidP="00C377D2">
            <w:pPr>
              <w:pStyle w:val="Default"/>
              <w:ind w:left="252"/>
              <w:jc w:val="both"/>
              <w:rPr>
                <w:rFonts w:ascii="Trebuchet MS" w:hAnsi="Trebuchet MS"/>
                <w:color w:val="auto"/>
                <w:sz w:val="22"/>
                <w:szCs w:val="22"/>
              </w:rPr>
            </w:pPr>
            <w:r w:rsidRPr="00876F21">
              <w:rPr>
                <w:rFonts w:ascii="Trebuchet MS" w:hAnsi="Trebuchet MS"/>
                <w:color w:val="auto"/>
                <w:sz w:val="22"/>
                <w:szCs w:val="22"/>
              </w:rPr>
              <w:t xml:space="preserve">Primaria </w:t>
            </w:r>
            <w:r>
              <w:rPr>
                <w:rFonts w:ascii="Trebuchet MS" w:hAnsi="Trebuchet MS"/>
                <w:color w:val="auto"/>
                <w:sz w:val="22"/>
                <w:szCs w:val="22"/>
              </w:rPr>
              <w:t>poate solicita licenta de distri</w:t>
            </w:r>
            <w:r w:rsidRPr="00876F21">
              <w:rPr>
                <w:rFonts w:ascii="Trebuchet MS" w:hAnsi="Trebuchet MS"/>
                <w:color w:val="auto"/>
                <w:sz w:val="22"/>
                <w:szCs w:val="22"/>
              </w:rPr>
              <w:t>butie de la ANRE daca nu are un operator de distributie?</w:t>
            </w:r>
          </w:p>
        </w:tc>
        <w:tc>
          <w:tcPr>
            <w:tcW w:w="2700" w:type="dxa"/>
            <w:shd w:val="clear" w:color="auto" w:fill="auto"/>
          </w:tcPr>
          <w:p w14:paraId="467E13CC" w14:textId="77777777" w:rsidR="00C377D2" w:rsidRPr="00876F21" w:rsidRDefault="00C377D2" w:rsidP="00C377D2">
            <w:pPr>
              <w:rPr>
                <w:rFonts w:ascii="Trebuchet MS" w:hAnsi="Trebuchet MS"/>
                <w:lang w:val="ro-RO"/>
              </w:rPr>
            </w:pPr>
          </w:p>
        </w:tc>
        <w:tc>
          <w:tcPr>
            <w:tcW w:w="1800" w:type="dxa"/>
            <w:shd w:val="clear" w:color="auto" w:fill="auto"/>
          </w:tcPr>
          <w:p w14:paraId="6DCA4F59" w14:textId="6EA69E92" w:rsidR="00C377D2" w:rsidRPr="00876F21" w:rsidRDefault="004A4190" w:rsidP="00C377D2">
            <w:pPr>
              <w:rPr>
                <w:rFonts w:ascii="Trebuchet MS" w:hAnsi="Trebuchet MS"/>
                <w:lang w:val="ro-RO"/>
              </w:rPr>
            </w:pPr>
            <w:r>
              <w:rPr>
                <w:rFonts w:ascii="Trebuchet MS" w:hAnsi="Trebuchet MS"/>
                <w:lang w:val="ro-RO"/>
              </w:rPr>
              <w:t>NA</w:t>
            </w:r>
          </w:p>
        </w:tc>
        <w:tc>
          <w:tcPr>
            <w:tcW w:w="5940" w:type="dxa"/>
            <w:shd w:val="clear" w:color="auto" w:fill="auto"/>
          </w:tcPr>
          <w:p w14:paraId="3AB46E9A" w14:textId="77777777" w:rsidR="00C377D2" w:rsidRDefault="00C377D2" w:rsidP="00C377D2">
            <w:pPr>
              <w:jc w:val="both"/>
              <w:rPr>
                <w:rFonts w:ascii="Trebuchet MS" w:hAnsi="Trebuchet MS"/>
                <w:lang w:val="ro-RO"/>
              </w:rPr>
            </w:pPr>
            <w:r>
              <w:rPr>
                <w:rFonts w:ascii="Trebuchet MS" w:hAnsi="Trebuchet MS"/>
                <w:lang w:val="ro-RO"/>
              </w:rPr>
              <w:t xml:space="preserve">A se vedea prevederile Ghidului solicitantului – secțiunea </w:t>
            </w:r>
            <w:r w:rsidRPr="006A4F00">
              <w:rPr>
                <w:rFonts w:ascii="Trebuchet MS" w:hAnsi="Trebuchet MS"/>
                <w:lang w:val="ro-RO"/>
              </w:rPr>
              <w:t>2.2 Eligibilitatea proiectului</w:t>
            </w:r>
            <w:r>
              <w:rPr>
                <w:rFonts w:ascii="Trebuchet MS" w:hAnsi="Trebuchet MS"/>
                <w:lang w:val="ro-RO"/>
              </w:rPr>
              <w:t>:</w:t>
            </w:r>
          </w:p>
          <w:p w14:paraId="3703E1FD" w14:textId="77777777" w:rsidR="00C377D2" w:rsidRDefault="00C377D2" w:rsidP="00C377D2">
            <w:pPr>
              <w:jc w:val="both"/>
              <w:rPr>
                <w:rFonts w:ascii="Trebuchet MS" w:hAnsi="Trebuchet MS"/>
                <w:lang w:val="ro-RO"/>
              </w:rPr>
            </w:pPr>
            <w:r w:rsidRPr="00C70027">
              <w:rPr>
                <w:rFonts w:ascii="Trebuchet MS" w:hAnsi="Trebuchet MS"/>
                <w:lang w:val="ro-RO"/>
              </w:rPr>
              <w:t>Proiectul prevede operarea infrastructurii construite prin proiect în condițiile legii, inclusiv obținerea licenței de operare în termen de maximum 2 ani de la încheierea procesului verbal de recepție la terminarea lucrărilor</w:t>
            </w:r>
            <w:r>
              <w:rPr>
                <w:rFonts w:ascii="Trebuchet MS" w:hAnsi="Trebuchet MS"/>
                <w:lang w:val="ro-RO"/>
              </w:rPr>
              <w:t xml:space="preserve"> - </w:t>
            </w:r>
            <w:r w:rsidRPr="00B5014D">
              <w:rPr>
                <w:rFonts w:ascii="Trebuchet MS" w:hAnsi="Trebuchet MS"/>
                <w:lang w:val="ro-RO"/>
              </w:rPr>
              <w:t>Se probează prin secțiunea Justificare din Cererea de finanțare și prin Declarația de angajament</w:t>
            </w:r>
            <w:r>
              <w:rPr>
                <w:rFonts w:ascii="Trebuchet MS" w:hAnsi="Trebuchet MS"/>
                <w:lang w:val="ro-RO"/>
              </w:rPr>
              <w:t>.</w:t>
            </w:r>
          </w:p>
          <w:p w14:paraId="2B016ACC" w14:textId="77777777" w:rsidR="00C377D2" w:rsidRDefault="00C377D2" w:rsidP="00C377D2">
            <w:pPr>
              <w:jc w:val="both"/>
              <w:rPr>
                <w:rFonts w:ascii="Trebuchet MS" w:hAnsi="Trebuchet MS"/>
                <w:lang w:val="ro-RO"/>
              </w:rPr>
            </w:pPr>
          </w:p>
          <w:p w14:paraId="05530C29" w14:textId="706ADD50" w:rsidR="00C377D2" w:rsidRPr="001147FE" w:rsidRDefault="00C377D2" w:rsidP="00C377D2">
            <w:pPr>
              <w:jc w:val="both"/>
              <w:rPr>
                <w:rFonts w:ascii="Trebuchet MS" w:eastAsia="SimSun" w:hAnsi="Trebuchet MS" w:cs="Times New Roman"/>
                <w:bCs/>
              </w:rPr>
            </w:pPr>
            <w:r>
              <w:rPr>
                <w:rFonts w:ascii="Trebuchet MS" w:hAnsi="Trebuchet MS"/>
                <w:lang w:val="ro-RO"/>
              </w:rPr>
              <w:t>De asemenea a se vedea prevederile OUG nr. 128/2020.</w:t>
            </w:r>
          </w:p>
        </w:tc>
      </w:tr>
    </w:tbl>
    <w:p w14:paraId="3679FFA2" w14:textId="77777777" w:rsidR="00876F21" w:rsidRDefault="00876F21" w:rsidP="00AC749D">
      <w:pPr>
        <w:pStyle w:val="ListParagraph"/>
        <w:jc w:val="both"/>
        <w:rPr>
          <w:rFonts w:ascii="Trebuchet MS" w:hAnsi="Trebuchet MS"/>
          <w:b/>
          <w:lang w:val="ro-RO"/>
        </w:rPr>
      </w:pPr>
    </w:p>
    <w:p w14:paraId="13BB4F3B" w14:textId="77777777" w:rsidR="00876F21" w:rsidRDefault="00876F21" w:rsidP="00AC749D">
      <w:pPr>
        <w:pStyle w:val="ListParagraph"/>
        <w:jc w:val="both"/>
        <w:rPr>
          <w:rFonts w:ascii="Trebuchet MS" w:hAnsi="Trebuchet MS"/>
          <w:b/>
          <w:lang w:val="ro-RO"/>
        </w:rPr>
      </w:pPr>
    </w:p>
    <w:p w14:paraId="67E3FB69" w14:textId="6F716167" w:rsidR="00F80AC2" w:rsidRPr="00876F21" w:rsidRDefault="00876F21" w:rsidP="00AC749D">
      <w:pPr>
        <w:pStyle w:val="ListParagraph"/>
        <w:jc w:val="both"/>
        <w:rPr>
          <w:rFonts w:ascii="Trebuchet MS" w:hAnsi="Trebuchet MS"/>
          <w:lang w:val="ro-RO"/>
        </w:rPr>
      </w:pPr>
      <w:r>
        <w:rPr>
          <w:rFonts w:ascii="Trebuchet MS" w:hAnsi="Trebuchet MS"/>
          <w:b/>
          <w:lang w:val="ro-RO"/>
        </w:rPr>
        <w:t>NB: În cazul clarificărilor date prin acest document</w:t>
      </w:r>
      <w:r w:rsidR="004C4C60" w:rsidRPr="00876F21">
        <w:rPr>
          <w:rFonts w:ascii="Trebuchet MS" w:hAnsi="Trebuchet MS"/>
          <w:b/>
          <w:lang w:val="ro-RO"/>
        </w:rPr>
        <w:t xml:space="preserve"> </w:t>
      </w:r>
      <w:r w:rsidR="004A4190">
        <w:rPr>
          <w:rFonts w:ascii="Trebuchet MS" w:hAnsi="Trebuchet MS"/>
          <w:b/>
          <w:lang w:val="ro-RO"/>
        </w:rPr>
        <w:t>a se reține faptul</w:t>
      </w:r>
      <w:r w:rsidR="004A4190" w:rsidRPr="004A4190">
        <w:rPr>
          <w:rFonts w:ascii="Trebuchet MS" w:hAnsi="Trebuchet MS"/>
          <w:b/>
          <w:lang w:val="ro-RO"/>
        </w:rPr>
        <w:t xml:space="preserve"> că eligibilitatea unui proiect poate fi stabilită doar în urma procesului de evaluare, în condițiile verificării unei documentații complete</w:t>
      </w:r>
      <w:r w:rsidR="004A4190">
        <w:rPr>
          <w:rFonts w:ascii="Trebuchet MS" w:hAnsi="Trebuchet MS"/>
          <w:b/>
          <w:lang w:val="ro-RO"/>
        </w:rPr>
        <w:t xml:space="preserve"> depuse în conformitate cu prevederile Ghidului solicitantului.</w:t>
      </w:r>
    </w:p>
    <w:sectPr w:rsidR="00F80AC2" w:rsidRPr="00876F21" w:rsidSect="00F76BFB">
      <w:headerReference w:type="even" r:id="rId32"/>
      <w:headerReference w:type="default" r:id="rId33"/>
      <w:footerReference w:type="even" r:id="rId34"/>
      <w:footerReference w:type="default" r:id="rId35"/>
      <w:headerReference w:type="first" r:id="rId36"/>
      <w:footerReference w:type="first" r:id="rId3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5A2CA" w14:textId="77777777" w:rsidR="006408E0" w:rsidRDefault="006408E0" w:rsidP="007E51BF">
      <w:pPr>
        <w:spacing w:after="0" w:line="240" w:lineRule="auto"/>
      </w:pPr>
      <w:r>
        <w:separator/>
      </w:r>
    </w:p>
  </w:endnote>
  <w:endnote w:type="continuationSeparator" w:id="0">
    <w:p w14:paraId="5A35FCF2" w14:textId="77777777" w:rsidR="006408E0" w:rsidRDefault="006408E0" w:rsidP="007E5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CIDFont+F7">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BBEA5" w14:textId="77777777" w:rsidR="001147FE" w:rsidRDefault="001147F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621511"/>
      <w:docPartObj>
        <w:docPartGallery w:val="Page Numbers (Bottom of Page)"/>
        <w:docPartUnique/>
      </w:docPartObj>
    </w:sdtPr>
    <w:sdtEndPr/>
    <w:sdtContent>
      <w:sdt>
        <w:sdtPr>
          <w:id w:val="-1705238520"/>
          <w:docPartObj>
            <w:docPartGallery w:val="Page Numbers (Top of Page)"/>
            <w:docPartUnique/>
          </w:docPartObj>
        </w:sdtPr>
        <w:sdtEndPr/>
        <w:sdtContent>
          <w:p w14:paraId="5B87EB68" w14:textId="0998DA9F" w:rsidR="001147FE" w:rsidRDefault="001147FE" w:rsidP="007E51B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C7B0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C7B0F">
              <w:rPr>
                <w:b/>
                <w:bCs/>
                <w:noProof/>
              </w:rPr>
              <w:t>33</w:t>
            </w:r>
            <w:r>
              <w:rPr>
                <w:b/>
                <w:bCs/>
                <w:sz w:val="24"/>
                <w:szCs w:val="24"/>
              </w:rPr>
              <w:fldChar w:fldCharType="end"/>
            </w:r>
          </w:p>
        </w:sdtContent>
      </w:sdt>
    </w:sdtContent>
  </w:sdt>
  <w:p w14:paraId="7A6D8272" w14:textId="77777777" w:rsidR="001147FE" w:rsidRDefault="001147F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6281" w14:textId="77777777" w:rsidR="001147FE" w:rsidRDefault="001147F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F184C" w14:textId="77777777" w:rsidR="006408E0" w:rsidRDefault="006408E0" w:rsidP="007E51BF">
      <w:pPr>
        <w:spacing w:after="0" w:line="240" w:lineRule="auto"/>
      </w:pPr>
      <w:r>
        <w:separator/>
      </w:r>
    </w:p>
  </w:footnote>
  <w:footnote w:type="continuationSeparator" w:id="0">
    <w:p w14:paraId="12F3092B" w14:textId="77777777" w:rsidR="006408E0" w:rsidRDefault="006408E0" w:rsidP="007E5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4D55B" w14:textId="77777777" w:rsidR="001147FE" w:rsidRDefault="001147F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CFDFF" w14:textId="77777777" w:rsidR="001147FE" w:rsidRDefault="001147F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6E36B" w14:textId="77777777" w:rsidR="001147FE" w:rsidRDefault="001147F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33" style="width:11.25pt;height:5.25pt" coordsize="" o:spt="100" o:bullet="t" adj="0,,0" path="" stroked="f">
        <v:stroke joinstyle="miter"/>
        <v:imagedata r:id="rId1" o:title="image4"/>
        <v:formulas/>
        <v:path o:connecttype="segments"/>
      </v:shape>
    </w:pict>
  </w:numPicBullet>
  <w:numPicBullet w:numPicBulletId="1">
    <w:pict>
      <v:shape id="_x0000_i1034" style="width:5.25pt;height:2.25pt" coordsize="" o:spt="100" o:bullet="t" adj="0,,0" path="" stroked="f">
        <v:stroke joinstyle="miter"/>
        <v:imagedata r:id="rId2" o:title="image9"/>
        <v:formulas/>
        <v:path o:connecttype="segments"/>
      </v:shape>
    </w:pict>
  </w:numPicBullet>
  <w:numPicBullet w:numPicBulletId="2">
    <w:pict>
      <v:shape id="_x0000_i1035" style="width:15.75pt;height:15pt" coordsize="" o:spt="100" o:bullet="t" adj="0,,0" path="" stroked="f">
        <v:stroke joinstyle="miter"/>
        <v:imagedata r:id="rId3" o:title="image17"/>
        <v:formulas/>
        <v:path o:connecttype="segments"/>
      </v:shape>
    </w:pict>
  </w:numPicBullet>
  <w:numPicBullet w:numPicBulletId="3">
    <w:pict>
      <v:shape id="_x0000_i1036" style="width:6.75pt;height:2.25pt" coordsize="" o:spt="100" o:bullet="t" adj="0,,0" path="" stroked="f">
        <v:stroke joinstyle="miter"/>
        <v:imagedata r:id="rId4" o:title="image8"/>
        <v:formulas/>
        <v:path o:connecttype="segments"/>
      </v:shape>
    </w:pict>
  </w:numPicBullet>
  <w:numPicBullet w:numPicBulletId="4">
    <w:pict>
      <v:shape id="_x0000_i1037" style="width:10.5pt;height:3.75pt" coordsize="" o:spt="100" o:bullet="t" adj="0,,0" path="" stroked="f">
        <v:stroke joinstyle="miter"/>
        <v:imagedata r:id="rId5" o:title="image18"/>
        <v:formulas/>
        <v:path o:connecttype="segments"/>
      </v:shape>
    </w:pict>
  </w:numPicBullet>
  <w:numPicBullet w:numPicBulletId="5">
    <w:pict>
      <v:shape id="_x0000_i1038" style="width:12pt;height:12.75pt" coordsize="" o:spt="100" o:bullet="t" adj="0,,0" path="" stroked="f">
        <v:stroke joinstyle="miter"/>
        <v:imagedata r:id="rId6" o:title="image47"/>
        <v:formulas/>
        <v:path o:connecttype="segments"/>
      </v:shape>
    </w:pict>
  </w:numPicBullet>
  <w:numPicBullet w:numPicBulletId="6">
    <w:pict>
      <v:shape id="_x0000_i1039" style="width:12.75pt;height:13.5pt" coordsize="" o:spt="100" o:bullet="t" adj="0,,0" path="" stroked="f">
        <v:stroke joinstyle="miter"/>
        <v:imagedata r:id="rId7" o:title="image6"/>
        <v:formulas/>
        <v:path o:connecttype="segments"/>
      </v:shape>
    </w:pict>
  </w:numPicBullet>
  <w:abstractNum w:abstractNumId="0" w15:restartNumberingAfterBreak="0">
    <w:nsid w:val="0B25316F"/>
    <w:multiLevelType w:val="multilevel"/>
    <w:tmpl w:val="5E52EF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F51D29"/>
    <w:multiLevelType w:val="hybridMultilevel"/>
    <w:tmpl w:val="1D8A9A48"/>
    <w:lvl w:ilvl="0" w:tplc="2F2E5F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7135D"/>
    <w:multiLevelType w:val="hybridMultilevel"/>
    <w:tmpl w:val="0F9295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B73FE"/>
    <w:multiLevelType w:val="hybridMultilevel"/>
    <w:tmpl w:val="67C08DDE"/>
    <w:lvl w:ilvl="0" w:tplc="EDA46C0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 w15:restartNumberingAfterBreak="0">
    <w:nsid w:val="170A1DBA"/>
    <w:multiLevelType w:val="hybridMultilevel"/>
    <w:tmpl w:val="BE2C17D0"/>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5" w15:restartNumberingAfterBreak="0">
    <w:nsid w:val="18774A09"/>
    <w:multiLevelType w:val="hybridMultilevel"/>
    <w:tmpl w:val="ACEC4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C457D"/>
    <w:multiLevelType w:val="hybridMultilevel"/>
    <w:tmpl w:val="74ECE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F30058"/>
    <w:multiLevelType w:val="hybridMultilevel"/>
    <w:tmpl w:val="DB4ED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86BC6"/>
    <w:multiLevelType w:val="hybridMultilevel"/>
    <w:tmpl w:val="BE6CA7A4"/>
    <w:lvl w:ilvl="0" w:tplc="9C7CAD4C">
      <w:start w:val="13"/>
      <w:numFmt w:val="bullet"/>
      <w:lvlText w:val="-"/>
      <w:lvlJc w:val="left"/>
      <w:pPr>
        <w:ind w:left="720" w:hanging="360"/>
      </w:pPr>
      <w:rPr>
        <w:rFonts w:ascii="Trebuchet MS" w:eastAsiaTheme="majorEastAsia"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A3460"/>
    <w:multiLevelType w:val="hybridMultilevel"/>
    <w:tmpl w:val="EAF0A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96E4C"/>
    <w:multiLevelType w:val="hybridMultilevel"/>
    <w:tmpl w:val="2B001D26"/>
    <w:lvl w:ilvl="0" w:tplc="63F87B56">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76955"/>
    <w:multiLevelType w:val="hybridMultilevel"/>
    <w:tmpl w:val="439E5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96F95"/>
    <w:multiLevelType w:val="hybridMultilevel"/>
    <w:tmpl w:val="1C625E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2531D6"/>
    <w:multiLevelType w:val="hybridMultilevel"/>
    <w:tmpl w:val="400EE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1A0C13"/>
    <w:multiLevelType w:val="multilevel"/>
    <w:tmpl w:val="939AE2A4"/>
    <w:lvl w:ilvl="0">
      <w:start w:val="1"/>
      <w:numFmt w:val="decimal"/>
      <w:lvlText w:val="%1."/>
      <w:lvlJc w:val="left"/>
      <w:pPr>
        <w:ind w:left="405" w:hanging="360"/>
      </w:pPr>
      <w:rPr>
        <w:rFonts w:hint="default"/>
        <w:b/>
      </w:rPr>
    </w:lvl>
    <w:lvl w:ilvl="1">
      <w:start w:val="1"/>
      <w:numFmt w:val="decimal"/>
      <w:isLgl/>
      <w:lvlText w:val="%1.%2"/>
      <w:lvlJc w:val="left"/>
      <w:pPr>
        <w:ind w:left="645" w:hanging="375"/>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1845" w:hanging="1800"/>
      </w:pPr>
      <w:rPr>
        <w:rFonts w:hint="default"/>
      </w:rPr>
    </w:lvl>
  </w:abstractNum>
  <w:abstractNum w:abstractNumId="15" w15:restartNumberingAfterBreak="0">
    <w:nsid w:val="2E1F277A"/>
    <w:multiLevelType w:val="hybridMultilevel"/>
    <w:tmpl w:val="41084B8C"/>
    <w:lvl w:ilvl="0" w:tplc="A4E2FBAA">
      <w:start w:val="1"/>
      <w:numFmt w:val="upperLetter"/>
      <w:lvlText w:val="%1."/>
      <w:lvlJc w:val="left"/>
      <w:pPr>
        <w:ind w:left="612" w:hanging="360"/>
      </w:pPr>
      <w:rPr>
        <w:rFonts w:hint="default"/>
        <w:b/>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6" w15:restartNumberingAfterBreak="0">
    <w:nsid w:val="373C4445"/>
    <w:multiLevelType w:val="hybridMultilevel"/>
    <w:tmpl w:val="2B001D26"/>
    <w:lvl w:ilvl="0" w:tplc="63F87B56">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BD0B8C"/>
    <w:multiLevelType w:val="hybridMultilevel"/>
    <w:tmpl w:val="E3FA7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8771E"/>
    <w:multiLevelType w:val="hybridMultilevel"/>
    <w:tmpl w:val="F802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F427E6"/>
    <w:multiLevelType w:val="hybridMultilevel"/>
    <w:tmpl w:val="FF46AA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796E4C"/>
    <w:multiLevelType w:val="hybridMultilevel"/>
    <w:tmpl w:val="38DA7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CD2E18"/>
    <w:multiLevelType w:val="hybridMultilevel"/>
    <w:tmpl w:val="5F1A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12381"/>
    <w:multiLevelType w:val="hybridMultilevel"/>
    <w:tmpl w:val="21C84B30"/>
    <w:lvl w:ilvl="0" w:tplc="EEA6F1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01A48"/>
    <w:multiLevelType w:val="hybridMultilevel"/>
    <w:tmpl w:val="F1028A1A"/>
    <w:lvl w:ilvl="0" w:tplc="4A843692">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9942F3"/>
    <w:multiLevelType w:val="hybridMultilevel"/>
    <w:tmpl w:val="5D32A71A"/>
    <w:lvl w:ilvl="0" w:tplc="4058D950">
      <w:start w:val="1"/>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5" w15:restartNumberingAfterBreak="0">
    <w:nsid w:val="51921BEC"/>
    <w:multiLevelType w:val="hybridMultilevel"/>
    <w:tmpl w:val="5CE8A85C"/>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1CD700B"/>
    <w:multiLevelType w:val="hybridMultilevel"/>
    <w:tmpl w:val="CBB6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015E2"/>
    <w:multiLevelType w:val="hybridMultilevel"/>
    <w:tmpl w:val="E85475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684CAF"/>
    <w:multiLevelType w:val="hybridMultilevel"/>
    <w:tmpl w:val="7BDAC432"/>
    <w:lvl w:ilvl="0" w:tplc="37A89E6E">
      <w:start w:val="2"/>
      <w:numFmt w:val="bullet"/>
      <w:lvlText w:val="-"/>
      <w:lvlJc w:val="left"/>
      <w:pPr>
        <w:ind w:left="720" w:hanging="360"/>
      </w:pPr>
      <w:rPr>
        <w:rFonts w:ascii="Calibri" w:eastAsiaTheme="maj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1463B0"/>
    <w:multiLevelType w:val="hybridMultilevel"/>
    <w:tmpl w:val="DBC00B06"/>
    <w:lvl w:ilvl="0" w:tplc="D662F634">
      <w:start w:val="7"/>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15099C"/>
    <w:multiLevelType w:val="hybridMultilevel"/>
    <w:tmpl w:val="6D26A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176D6D"/>
    <w:multiLevelType w:val="hybridMultilevel"/>
    <w:tmpl w:val="B2B672B0"/>
    <w:lvl w:ilvl="0" w:tplc="8F9E3FBE">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2" w15:restartNumberingAfterBreak="0">
    <w:nsid w:val="7F0C4E3F"/>
    <w:multiLevelType w:val="hybridMultilevel"/>
    <w:tmpl w:val="156A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9"/>
  </w:num>
  <w:num w:numId="4">
    <w:abstractNumId w:val="4"/>
  </w:num>
  <w:num w:numId="5">
    <w:abstractNumId w:val="1"/>
  </w:num>
  <w:num w:numId="6">
    <w:abstractNumId w:val="23"/>
  </w:num>
  <w:num w:numId="7">
    <w:abstractNumId w:val="29"/>
  </w:num>
  <w:num w:numId="8">
    <w:abstractNumId w:val="22"/>
  </w:num>
  <w:num w:numId="9">
    <w:abstractNumId w:val="17"/>
  </w:num>
  <w:num w:numId="10">
    <w:abstractNumId w:val="6"/>
  </w:num>
  <w:num w:numId="11">
    <w:abstractNumId w:val="14"/>
  </w:num>
  <w:num w:numId="12">
    <w:abstractNumId w:val="28"/>
  </w:num>
  <w:num w:numId="13">
    <w:abstractNumId w:val="24"/>
  </w:num>
  <w:num w:numId="14">
    <w:abstractNumId w:val="0"/>
  </w:num>
  <w:num w:numId="15">
    <w:abstractNumId w:val="30"/>
  </w:num>
  <w:num w:numId="16">
    <w:abstractNumId w:val="10"/>
  </w:num>
  <w:num w:numId="17">
    <w:abstractNumId w:val="16"/>
  </w:num>
  <w:num w:numId="18">
    <w:abstractNumId w:val="27"/>
  </w:num>
  <w:num w:numId="19">
    <w:abstractNumId w:val="31"/>
  </w:num>
  <w:num w:numId="20">
    <w:abstractNumId w:val="15"/>
  </w:num>
  <w:num w:numId="21">
    <w:abstractNumId w:val="3"/>
  </w:num>
  <w:num w:numId="22">
    <w:abstractNumId w:val="32"/>
  </w:num>
  <w:num w:numId="23">
    <w:abstractNumId w:val="25"/>
  </w:num>
  <w:num w:numId="24">
    <w:abstractNumId w:val="2"/>
  </w:num>
  <w:num w:numId="25">
    <w:abstractNumId w:val="9"/>
  </w:num>
  <w:num w:numId="26">
    <w:abstractNumId w:val="13"/>
  </w:num>
  <w:num w:numId="27">
    <w:abstractNumId w:val="8"/>
  </w:num>
  <w:num w:numId="28">
    <w:abstractNumId w:val="18"/>
  </w:num>
  <w:num w:numId="29">
    <w:abstractNumId w:val="7"/>
  </w:num>
  <w:num w:numId="30">
    <w:abstractNumId w:val="5"/>
  </w:num>
  <w:num w:numId="31">
    <w:abstractNumId w:val="26"/>
  </w:num>
  <w:num w:numId="32">
    <w:abstractNumId w:val="1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77E"/>
    <w:rsid w:val="000009A7"/>
    <w:rsid w:val="000033E3"/>
    <w:rsid w:val="00003442"/>
    <w:rsid w:val="000050DC"/>
    <w:rsid w:val="000062F3"/>
    <w:rsid w:val="00006B9C"/>
    <w:rsid w:val="00007312"/>
    <w:rsid w:val="0000771C"/>
    <w:rsid w:val="000102F4"/>
    <w:rsid w:val="00011DD9"/>
    <w:rsid w:val="00012D84"/>
    <w:rsid w:val="00013482"/>
    <w:rsid w:val="00015FF2"/>
    <w:rsid w:val="000162B0"/>
    <w:rsid w:val="00017758"/>
    <w:rsid w:val="00021627"/>
    <w:rsid w:val="000231F6"/>
    <w:rsid w:val="000233FF"/>
    <w:rsid w:val="00023EF4"/>
    <w:rsid w:val="00024728"/>
    <w:rsid w:val="000249DC"/>
    <w:rsid w:val="0002563C"/>
    <w:rsid w:val="000258D5"/>
    <w:rsid w:val="0002592B"/>
    <w:rsid w:val="0002752E"/>
    <w:rsid w:val="00030103"/>
    <w:rsid w:val="00034545"/>
    <w:rsid w:val="00035E6E"/>
    <w:rsid w:val="00036A41"/>
    <w:rsid w:val="00037158"/>
    <w:rsid w:val="000404C0"/>
    <w:rsid w:val="00041AB1"/>
    <w:rsid w:val="00042DAC"/>
    <w:rsid w:val="000448BF"/>
    <w:rsid w:val="0004582B"/>
    <w:rsid w:val="00046E0F"/>
    <w:rsid w:val="000473D5"/>
    <w:rsid w:val="00047EC1"/>
    <w:rsid w:val="0005156D"/>
    <w:rsid w:val="00053909"/>
    <w:rsid w:val="00055D14"/>
    <w:rsid w:val="000611D2"/>
    <w:rsid w:val="00061387"/>
    <w:rsid w:val="000613CE"/>
    <w:rsid w:val="0006175F"/>
    <w:rsid w:val="00062DD4"/>
    <w:rsid w:val="000634A9"/>
    <w:rsid w:val="0006460B"/>
    <w:rsid w:val="00064869"/>
    <w:rsid w:val="0006497D"/>
    <w:rsid w:val="00065E89"/>
    <w:rsid w:val="00065FFD"/>
    <w:rsid w:val="0006607A"/>
    <w:rsid w:val="00066245"/>
    <w:rsid w:val="00066D7A"/>
    <w:rsid w:val="00067A60"/>
    <w:rsid w:val="00067A6C"/>
    <w:rsid w:val="00071662"/>
    <w:rsid w:val="00072E24"/>
    <w:rsid w:val="00074BFB"/>
    <w:rsid w:val="00074CA2"/>
    <w:rsid w:val="00077816"/>
    <w:rsid w:val="000810C5"/>
    <w:rsid w:val="0008293A"/>
    <w:rsid w:val="00082D2D"/>
    <w:rsid w:val="00084661"/>
    <w:rsid w:val="00085746"/>
    <w:rsid w:val="00085C01"/>
    <w:rsid w:val="00086037"/>
    <w:rsid w:val="000860AF"/>
    <w:rsid w:val="000860D3"/>
    <w:rsid w:val="00086B07"/>
    <w:rsid w:val="00087995"/>
    <w:rsid w:val="00090233"/>
    <w:rsid w:val="000903CD"/>
    <w:rsid w:val="00090B55"/>
    <w:rsid w:val="00091FE1"/>
    <w:rsid w:val="00092BFE"/>
    <w:rsid w:val="00094590"/>
    <w:rsid w:val="000955DA"/>
    <w:rsid w:val="00096B84"/>
    <w:rsid w:val="000A01DC"/>
    <w:rsid w:val="000A48AB"/>
    <w:rsid w:val="000A48BC"/>
    <w:rsid w:val="000A76F1"/>
    <w:rsid w:val="000A7C3A"/>
    <w:rsid w:val="000B0BF3"/>
    <w:rsid w:val="000B1A2B"/>
    <w:rsid w:val="000B37E7"/>
    <w:rsid w:val="000B6BE2"/>
    <w:rsid w:val="000C1E2D"/>
    <w:rsid w:val="000C225E"/>
    <w:rsid w:val="000C3117"/>
    <w:rsid w:val="000C3290"/>
    <w:rsid w:val="000C44E7"/>
    <w:rsid w:val="000C552E"/>
    <w:rsid w:val="000D0ABB"/>
    <w:rsid w:val="000D0F28"/>
    <w:rsid w:val="000D0F8A"/>
    <w:rsid w:val="000D215B"/>
    <w:rsid w:val="000D24B0"/>
    <w:rsid w:val="000D55CF"/>
    <w:rsid w:val="000D598E"/>
    <w:rsid w:val="000D5C89"/>
    <w:rsid w:val="000D5FAF"/>
    <w:rsid w:val="000E0D4E"/>
    <w:rsid w:val="000E13EA"/>
    <w:rsid w:val="000E1522"/>
    <w:rsid w:val="000E18AD"/>
    <w:rsid w:val="000E1A0C"/>
    <w:rsid w:val="000E2287"/>
    <w:rsid w:val="000E491A"/>
    <w:rsid w:val="000E4A18"/>
    <w:rsid w:val="000E4C93"/>
    <w:rsid w:val="000E50CC"/>
    <w:rsid w:val="000E52DA"/>
    <w:rsid w:val="000E60C1"/>
    <w:rsid w:val="000F1169"/>
    <w:rsid w:val="000F493B"/>
    <w:rsid w:val="000F4CC2"/>
    <w:rsid w:val="000F6604"/>
    <w:rsid w:val="000F7B95"/>
    <w:rsid w:val="00101894"/>
    <w:rsid w:val="001032FC"/>
    <w:rsid w:val="00104C39"/>
    <w:rsid w:val="00107321"/>
    <w:rsid w:val="00107453"/>
    <w:rsid w:val="0010796A"/>
    <w:rsid w:val="00107A37"/>
    <w:rsid w:val="00111302"/>
    <w:rsid w:val="001123F2"/>
    <w:rsid w:val="0011293F"/>
    <w:rsid w:val="00112EAA"/>
    <w:rsid w:val="001147FE"/>
    <w:rsid w:val="0011595D"/>
    <w:rsid w:val="001173A4"/>
    <w:rsid w:val="001174C1"/>
    <w:rsid w:val="00117761"/>
    <w:rsid w:val="00121849"/>
    <w:rsid w:val="00122DB2"/>
    <w:rsid w:val="0012456E"/>
    <w:rsid w:val="00124B9C"/>
    <w:rsid w:val="00124C51"/>
    <w:rsid w:val="00124CB9"/>
    <w:rsid w:val="001266B7"/>
    <w:rsid w:val="001270DB"/>
    <w:rsid w:val="001320C4"/>
    <w:rsid w:val="0013221F"/>
    <w:rsid w:val="00132432"/>
    <w:rsid w:val="00132CB7"/>
    <w:rsid w:val="00140B6C"/>
    <w:rsid w:val="00141F66"/>
    <w:rsid w:val="00142F47"/>
    <w:rsid w:val="00143D2E"/>
    <w:rsid w:val="00143EDC"/>
    <w:rsid w:val="0014507B"/>
    <w:rsid w:val="001464A1"/>
    <w:rsid w:val="00146C43"/>
    <w:rsid w:val="0014739F"/>
    <w:rsid w:val="0015017E"/>
    <w:rsid w:val="0015087C"/>
    <w:rsid w:val="00151FD2"/>
    <w:rsid w:val="00152965"/>
    <w:rsid w:val="00152A9B"/>
    <w:rsid w:val="00153311"/>
    <w:rsid w:val="001547AB"/>
    <w:rsid w:val="00154ECF"/>
    <w:rsid w:val="0015556E"/>
    <w:rsid w:val="001562F5"/>
    <w:rsid w:val="0015753C"/>
    <w:rsid w:val="00161657"/>
    <w:rsid w:val="00161727"/>
    <w:rsid w:val="001619CF"/>
    <w:rsid w:val="00164130"/>
    <w:rsid w:val="00164428"/>
    <w:rsid w:val="00165236"/>
    <w:rsid w:val="00167F73"/>
    <w:rsid w:val="001700DC"/>
    <w:rsid w:val="00170F01"/>
    <w:rsid w:val="001717A2"/>
    <w:rsid w:val="00172CF6"/>
    <w:rsid w:val="001747CE"/>
    <w:rsid w:val="001749D9"/>
    <w:rsid w:val="00174B02"/>
    <w:rsid w:val="00174EE2"/>
    <w:rsid w:val="00174F9C"/>
    <w:rsid w:val="00175E4D"/>
    <w:rsid w:val="00176014"/>
    <w:rsid w:val="00176BC7"/>
    <w:rsid w:val="001773AD"/>
    <w:rsid w:val="00177C6F"/>
    <w:rsid w:val="001804BF"/>
    <w:rsid w:val="00181360"/>
    <w:rsid w:val="00181F84"/>
    <w:rsid w:val="001827E0"/>
    <w:rsid w:val="00182F1F"/>
    <w:rsid w:val="00182F82"/>
    <w:rsid w:val="001834C8"/>
    <w:rsid w:val="00184830"/>
    <w:rsid w:val="00184F8F"/>
    <w:rsid w:val="00185913"/>
    <w:rsid w:val="0018593F"/>
    <w:rsid w:val="001862F2"/>
    <w:rsid w:val="0018699E"/>
    <w:rsid w:val="001876A4"/>
    <w:rsid w:val="00191952"/>
    <w:rsid w:val="0019377E"/>
    <w:rsid w:val="00194318"/>
    <w:rsid w:val="00194C76"/>
    <w:rsid w:val="00194FEE"/>
    <w:rsid w:val="0019584E"/>
    <w:rsid w:val="00195EE3"/>
    <w:rsid w:val="00196130"/>
    <w:rsid w:val="001978AB"/>
    <w:rsid w:val="001A09BA"/>
    <w:rsid w:val="001A0D11"/>
    <w:rsid w:val="001A12CF"/>
    <w:rsid w:val="001A1DCB"/>
    <w:rsid w:val="001A1F05"/>
    <w:rsid w:val="001A2AE3"/>
    <w:rsid w:val="001A2C53"/>
    <w:rsid w:val="001A33A6"/>
    <w:rsid w:val="001A3514"/>
    <w:rsid w:val="001A5871"/>
    <w:rsid w:val="001A6AAE"/>
    <w:rsid w:val="001A7E5D"/>
    <w:rsid w:val="001A7EDE"/>
    <w:rsid w:val="001B028C"/>
    <w:rsid w:val="001B0EC0"/>
    <w:rsid w:val="001B135D"/>
    <w:rsid w:val="001B35D6"/>
    <w:rsid w:val="001B415E"/>
    <w:rsid w:val="001B53F3"/>
    <w:rsid w:val="001B6C4D"/>
    <w:rsid w:val="001B6CBE"/>
    <w:rsid w:val="001B7381"/>
    <w:rsid w:val="001C0195"/>
    <w:rsid w:val="001C1332"/>
    <w:rsid w:val="001C1AED"/>
    <w:rsid w:val="001C2409"/>
    <w:rsid w:val="001C358B"/>
    <w:rsid w:val="001C3DFE"/>
    <w:rsid w:val="001C5A20"/>
    <w:rsid w:val="001C5BC4"/>
    <w:rsid w:val="001C61A0"/>
    <w:rsid w:val="001C63FD"/>
    <w:rsid w:val="001C6BFE"/>
    <w:rsid w:val="001C6F20"/>
    <w:rsid w:val="001C78CA"/>
    <w:rsid w:val="001C7C69"/>
    <w:rsid w:val="001D031E"/>
    <w:rsid w:val="001D096B"/>
    <w:rsid w:val="001D10A2"/>
    <w:rsid w:val="001D47EF"/>
    <w:rsid w:val="001D5ACE"/>
    <w:rsid w:val="001D6150"/>
    <w:rsid w:val="001D7048"/>
    <w:rsid w:val="001E25FD"/>
    <w:rsid w:val="001E284A"/>
    <w:rsid w:val="001E3DE0"/>
    <w:rsid w:val="001E4605"/>
    <w:rsid w:val="001E657C"/>
    <w:rsid w:val="001E695B"/>
    <w:rsid w:val="001E7352"/>
    <w:rsid w:val="001F0519"/>
    <w:rsid w:val="001F304A"/>
    <w:rsid w:val="001F3AD8"/>
    <w:rsid w:val="001F3C13"/>
    <w:rsid w:val="001F4247"/>
    <w:rsid w:val="001F5BA7"/>
    <w:rsid w:val="001F7342"/>
    <w:rsid w:val="001F7D3C"/>
    <w:rsid w:val="001F7E00"/>
    <w:rsid w:val="00200EF0"/>
    <w:rsid w:val="002013A2"/>
    <w:rsid w:val="00201851"/>
    <w:rsid w:val="0020334B"/>
    <w:rsid w:val="0020444C"/>
    <w:rsid w:val="00204DC3"/>
    <w:rsid w:val="00206B33"/>
    <w:rsid w:val="002109C0"/>
    <w:rsid w:val="00210C3D"/>
    <w:rsid w:val="00211406"/>
    <w:rsid w:val="00213390"/>
    <w:rsid w:val="002134A7"/>
    <w:rsid w:val="0021693D"/>
    <w:rsid w:val="00220F30"/>
    <w:rsid w:val="00220F56"/>
    <w:rsid w:val="00222977"/>
    <w:rsid w:val="002239CD"/>
    <w:rsid w:val="00227222"/>
    <w:rsid w:val="0023126E"/>
    <w:rsid w:val="00233403"/>
    <w:rsid w:val="0023558E"/>
    <w:rsid w:val="0023586A"/>
    <w:rsid w:val="00235B67"/>
    <w:rsid w:val="00235CCD"/>
    <w:rsid w:val="002368CA"/>
    <w:rsid w:val="00240B52"/>
    <w:rsid w:val="00241518"/>
    <w:rsid w:val="00241724"/>
    <w:rsid w:val="00241885"/>
    <w:rsid w:val="00242129"/>
    <w:rsid w:val="00243556"/>
    <w:rsid w:val="002446DA"/>
    <w:rsid w:val="00247E2C"/>
    <w:rsid w:val="00250F98"/>
    <w:rsid w:val="00252904"/>
    <w:rsid w:val="002546C4"/>
    <w:rsid w:val="00255ABF"/>
    <w:rsid w:val="0026178E"/>
    <w:rsid w:val="00262D38"/>
    <w:rsid w:val="00263220"/>
    <w:rsid w:val="00265315"/>
    <w:rsid w:val="00271370"/>
    <w:rsid w:val="00271BAE"/>
    <w:rsid w:val="002723B1"/>
    <w:rsid w:val="00272CF7"/>
    <w:rsid w:val="0027401D"/>
    <w:rsid w:val="002745A5"/>
    <w:rsid w:val="002764F9"/>
    <w:rsid w:val="002765D9"/>
    <w:rsid w:val="00277DB8"/>
    <w:rsid w:val="00280864"/>
    <w:rsid w:val="00281028"/>
    <w:rsid w:val="00282191"/>
    <w:rsid w:val="0028776E"/>
    <w:rsid w:val="00287B2E"/>
    <w:rsid w:val="002904C3"/>
    <w:rsid w:val="00291DC6"/>
    <w:rsid w:val="0029589F"/>
    <w:rsid w:val="002A090D"/>
    <w:rsid w:val="002A387D"/>
    <w:rsid w:val="002A396B"/>
    <w:rsid w:val="002A3A9E"/>
    <w:rsid w:val="002A436A"/>
    <w:rsid w:val="002A4E17"/>
    <w:rsid w:val="002A4FBB"/>
    <w:rsid w:val="002A5083"/>
    <w:rsid w:val="002A6DB5"/>
    <w:rsid w:val="002B1F36"/>
    <w:rsid w:val="002B216D"/>
    <w:rsid w:val="002B2F57"/>
    <w:rsid w:val="002B39EC"/>
    <w:rsid w:val="002B609B"/>
    <w:rsid w:val="002B6F33"/>
    <w:rsid w:val="002B79FB"/>
    <w:rsid w:val="002C2058"/>
    <w:rsid w:val="002C3E3D"/>
    <w:rsid w:val="002C4B7F"/>
    <w:rsid w:val="002C54B0"/>
    <w:rsid w:val="002C5F77"/>
    <w:rsid w:val="002D08D1"/>
    <w:rsid w:val="002D097C"/>
    <w:rsid w:val="002D0D6C"/>
    <w:rsid w:val="002D1509"/>
    <w:rsid w:val="002D1A8F"/>
    <w:rsid w:val="002D1C24"/>
    <w:rsid w:val="002D1DA2"/>
    <w:rsid w:val="002D54E0"/>
    <w:rsid w:val="002D638C"/>
    <w:rsid w:val="002D7AE1"/>
    <w:rsid w:val="002E036E"/>
    <w:rsid w:val="002E1AB0"/>
    <w:rsid w:val="002E4445"/>
    <w:rsid w:val="002E5C29"/>
    <w:rsid w:val="002E617F"/>
    <w:rsid w:val="002E73FE"/>
    <w:rsid w:val="002F0014"/>
    <w:rsid w:val="002F027E"/>
    <w:rsid w:val="002F1C7E"/>
    <w:rsid w:val="002F1D80"/>
    <w:rsid w:val="002F24BB"/>
    <w:rsid w:val="002F318C"/>
    <w:rsid w:val="002F3E55"/>
    <w:rsid w:val="002F4467"/>
    <w:rsid w:val="002F53E0"/>
    <w:rsid w:val="002F73C4"/>
    <w:rsid w:val="0030064F"/>
    <w:rsid w:val="003008B1"/>
    <w:rsid w:val="00300DB4"/>
    <w:rsid w:val="003024D1"/>
    <w:rsid w:val="0030268B"/>
    <w:rsid w:val="00303CCB"/>
    <w:rsid w:val="00304551"/>
    <w:rsid w:val="00304712"/>
    <w:rsid w:val="003060FA"/>
    <w:rsid w:val="00306245"/>
    <w:rsid w:val="003077CB"/>
    <w:rsid w:val="00312295"/>
    <w:rsid w:val="00321FF7"/>
    <w:rsid w:val="00322B6C"/>
    <w:rsid w:val="003245B8"/>
    <w:rsid w:val="00326567"/>
    <w:rsid w:val="003268A7"/>
    <w:rsid w:val="00326D8C"/>
    <w:rsid w:val="00327542"/>
    <w:rsid w:val="003277DC"/>
    <w:rsid w:val="0033035B"/>
    <w:rsid w:val="0033089D"/>
    <w:rsid w:val="00330F05"/>
    <w:rsid w:val="003316FA"/>
    <w:rsid w:val="0033179E"/>
    <w:rsid w:val="00332CF0"/>
    <w:rsid w:val="00333BC8"/>
    <w:rsid w:val="00334A47"/>
    <w:rsid w:val="00334B15"/>
    <w:rsid w:val="00334B50"/>
    <w:rsid w:val="00334F5F"/>
    <w:rsid w:val="0033571F"/>
    <w:rsid w:val="00336E88"/>
    <w:rsid w:val="00337DA3"/>
    <w:rsid w:val="0034081B"/>
    <w:rsid w:val="00340A2E"/>
    <w:rsid w:val="003427EB"/>
    <w:rsid w:val="00342F30"/>
    <w:rsid w:val="0034323C"/>
    <w:rsid w:val="003440A2"/>
    <w:rsid w:val="003442EA"/>
    <w:rsid w:val="00345CC5"/>
    <w:rsid w:val="00346155"/>
    <w:rsid w:val="003466FD"/>
    <w:rsid w:val="003467DF"/>
    <w:rsid w:val="00346FA2"/>
    <w:rsid w:val="00347287"/>
    <w:rsid w:val="00347902"/>
    <w:rsid w:val="0035009F"/>
    <w:rsid w:val="00350CD4"/>
    <w:rsid w:val="00350D2E"/>
    <w:rsid w:val="00352B64"/>
    <w:rsid w:val="00353485"/>
    <w:rsid w:val="0035396E"/>
    <w:rsid w:val="003540FF"/>
    <w:rsid w:val="003541C3"/>
    <w:rsid w:val="00356637"/>
    <w:rsid w:val="003567A6"/>
    <w:rsid w:val="00362759"/>
    <w:rsid w:val="00362800"/>
    <w:rsid w:val="00362BFD"/>
    <w:rsid w:val="0036360A"/>
    <w:rsid w:val="00364E27"/>
    <w:rsid w:val="0036600A"/>
    <w:rsid w:val="0036603D"/>
    <w:rsid w:val="003664B2"/>
    <w:rsid w:val="00366F75"/>
    <w:rsid w:val="00367C4C"/>
    <w:rsid w:val="00370B92"/>
    <w:rsid w:val="00375C71"/>
    <w:rsid w:val="003779F6"/>
    <w:rsid w:val="00380272"/>
    <w:rsid w:val="00382158"/>
    <w:rsid w:val="00383804"/>
    <w:rsid w:val="00383C18"/>
    <w:rsid w:val="00384021"/>
    <w:rsid w:val="003847EE"/>
    <w:rsid w:val="003902AD"/>
    <w:rsid w:val="003909E3"/>
    <w:rsid w:val="0039179A"/>
    <w:rsid w:val="00392CF2"/>
    <w:rsid w:val="00392F4A"/>
    <w:rsid w:val="00393BF0"/>
    <w:rsid w:val="00396C87"/>
    <w:rsid w:val="00397FD2"/>
    <w:rsid w:val="003A0372"/>
    <w:rsid w:val="003A15D1"/>
    <w:rsid w:val="003A16FF"/>
    <w:rsid w:val="003A1D68"/>
    <w:rsid w:val="003A2106"/>
    <w:rsid w:val="003A40CA"/>
    <w:rsid w:val="003A45D0"/>
    <w:rsid w:val="003A5588"/>
    <w:rsid w:val="003A6BA3"/>
    <w:rsid w:val="003A71E1"/>
    <w:rsid w:val="003B073E"/>
    <w:rsid w:val="003B123F"/>
    <w:rsid w:val="003B2E91"/>
    <w:rsid w:val="003B34E2"/>
    <w:rsid w:val="003B4557"/>
    <w:rsid w:val="003B4574"/>
    <w:rsid w:val="003B5A1D"/>
    <w:rsid w:val="003B652D"/>
    <w:rsid w:val="003B65BA"/>
    <w:rsid w:val="003C0F83"/>
    <w:rsid w:val="003C1E10"/>
    <w:rsid w:val="003C262A"/>
    <w:rsid w:val="003C29E9"/>
    <w:rsid w:val="003C32E3"/>
    <w:rsid w:val="003C4DBC"/>
    <w:rsid w:val="003C4EEE"/>
    <w:rsid w:val="003C50EC"/>
    <w:rsid w:val="003C540E"/>
    <w:rsid w:val="003C5D70"/>
    <w:rsid w:val="003C6417"/>
    <w:rsid w:val="003C735B"/>
    <w:rsid w:val="003C75B8"/>
    <w:rsid w:val="003D0E27"/>
    <w:rsid w:val="003D1596"/>
    <w:rsid w:val="003D1BCC"/>
    <w:rsid w:val="003D1D26"/>
    <w:rsid w:val="003D37DD"/>
    <w:rsid w:val="003D394C"/>
    <w:rsid w:val="003D5D06"/>
    <w:rsid w:val="003D6460"/>
    <w:rsid w:val="003D7B0E"/>
    <w:rsid w:val="003E4680"/>
    <w:rsid w:val="003E53E9"/>
    <w:rsid w:val="003E564F"/>
    <w:rsid w:val="003E6254"/>
    <w:rsid w:val="003E7B4A"/>
    <w:rsid w:val="003F15B3"/>
    <w:rsid w:val="003F3221"/>
    <w:rsid w:val="003F4A1F"/>
    <w:rsid w:val="003F52DE"/>
    <w:rsid w:val="003F5C31"/>
    <w:rsid w:val="003F7529"/>
    <w:rsid w:val="00400B57"/>
    <w:rsid w:val="004014DA"/>
    <w:rsid w:val="00403174"/>
    <w:rsid w:val="00405C2D"/>
    <w:rsid w:val="004079EF"/>
    <w:rsid w:val="00410FA1"/>
    <w:rsid w:val="004130AB"/>
    <w:rsid w:val="00413F3B"/>
    <w:rsid w:val="00414AA6"/>
    <w:rsid w:val="00415F38"/>
    <w:rsid w:val="00416C09"/>
    <w:rsid w:val="00417E3B"/>
    <w:rsid w:val="00417EA6"/>
    <w:rsid w:val="004201B2"/>
    <w:rsid w:val="00420916"/>
    <w:rsid w:val="004212BA"/>
    <w:rsid w:val="00421850"/>
    <w:rsid w:val="0042373C"/>
    <w:rsid w:val="00425D67"/>
    <w:rsid w:val="00426693"/>
    <w:rsid w:val="00427987"/>
    <w:rsid w:val="00431D10"/>
    <w:rsid w:val="004320AB"/>
    <w:rsid w:val="00433784"/>
    <w:rsid w:val="004351AF"/>
    <w:rsid w:val="004367B6"/>
    <w:rsid w:val="0044354D"/>
    <w:rsid w:val="00443EFB"/>
    <w:rsid w:val="00444F51"/>
    <w:rsid w:val="00447493"/>
    <w:rsid w:val="00447C65"/>
    <w:rsid w:val="00450A84"/>
    <w:rsid w:val="0045145E"/>
    <w:rsid w:val="00452BB2"/>
    <w:rsid w:val="00453471"/>
    <w:rsid w:val="00453BB5"/>
    <w:rsid w:val="004551B9"/>
    <w:rsid w:val="00455482"/>
    <w:rsid w:val="00455529"/>
    <w:rsid w:val="004568A0"/>
    <w:rsid w:val="00457B34"/>
    <w:rsid w:val="004610D4"/>
    <w:rsid w:val="004610EE"/>
    <w:rsid w:val="00461AFE"/>
    <w:rsid w:val="00463BF8"/>
    <w:rsid w:val="00464892"/>
    <w:rsid w:val="00465C64"/>
    <w:rsid w:val="00466AC2"/>
    <w:rsid w:val="00466CF7"/>
    <w:rsid w:val="0046782C"/>
    <w:rsid w:val="00470A80"/>
    <w:rsid w:val="00472180"/>
    <w:rsid w:val="00472A29"/>
    <w:rsid w:val="00472F87"/>
    <w:rsid w:val="0047328B"/>
    <w:rsid w:val="0047387B"/>
    <w:rsid w:val="00475282"/>
    <w:rsid w:val="004755B7"/>
    <w:rsid w:val="00475FAD"/>
    <w:rsid w:val="00476829"/>
    <w:rsid w:val="00477F47"/>
    <w:rsid w:val="00477FA6"/>
    <w:rsid w:val="004801B3"/>
    <w:rsid w:val="00481226"/>
    <w:rsid w:val="00483624"/>
    <w:rsid w:val="00483EB9"/>
    <w:rsid w:val="0048450F"/>
    <w:rsid w:val="00487536"/>
    <w:rsid w:val="00487D96"/>
    <w:rsid w:val="00491874"/>
    <w:rsid w:val="00491DA4"/>
    <w:rsid w:val="004926BE"/>
    <w:rsid w:val="00492B21"/>
    <w:rsid w:val="00492FDC"/>
    <w:rsid w:val="004943D0"/>
    <w:rsid w:val="004954B1"/>
    <w:rsid w:val="004956BB"/>
    <w:rsid w:val="00495766"/>
    <w:rsid w:val="00496070"/>
    <w:rsid w:val="004961BC"/>
    <w:rsid w:val="00497516"/>
    <w:rsid w:val="004A06BC"/>
    <w:rsid w:val="004A1184"/>
    <w:rsid w:val="004A308B"/>
    <w:rsid w:val="004A3F1A"/>
    <w:rsid w:val="004A4190"/>
    <w:rsid w:val="004A6042"/>
    <w:rsid w:val="004A7E7E"/>
    <w:rsid w:val="004B03C2"/>
    <w:rsid w:val="004B1583"/>
    <w:rsid w:val="004B252D"/>
    <w:rsid w:val="004B431A"/>
    <w:rsid w:val="004B4498"/>
    <w:rsid w:val="004B465A"/>
    <w:rsid w:val="004B4918"/>
    <w:rsid w:val="004B4B18"/>
    <w:rsid w:val="004B4B24"/>
    <w:rsid w:val="004B4FB3"/>
    <w:rsid w:val="004B5821"/>
    <w:rsid w:val="004C03A7"/>
    <w:rsid w:val="004C200D"/>
    <w:rsid w:val="004C20DB"/>
    <w:rsid w:val="004C2EA1"/>
    <w:rsid w:val="004C3D0E"/>
    <w:rsid w:val="004C4C60"/>
    <w:rsid w:val="004D11EE"/>
    <w:rsid w:val="004D1C87"/>
    <w:rsid w:val="004D29F8"/>
    <w:rsid w:val="004D3685"/>
    <w:rsid w:val="004D4322"/>
    <w:rsid w:val="004D6874"/>
    <w:rsid w:val="004E1035"/>
    <w:rsid w:val="004E2113"/>
    <w:rsid w:val="004E21CC"/>
    <w:rsid w:val="004E2552"/>
    <w:rsid w:val="004E499E"/>
    <w:rsid w:val="004E54A2"/>
    <w:rsid w:val="004E55ED"/>
    <w:rsid w:val="004E5CCC"/>
    <w:rsid w:val="004E5EE1"/>
    <w:rsid w:val="004E6506"/>
    <w:rsid w:val="004E77F9"/>
    <w:rsid w:val="004E793C"/>
    <w:rsid w:val="004E79B9"/>
    <w:rsid w:val="004F03B2"/>
    <w:rsid w:val="004F060B"/>
    <w:rsid w:val="004F0981"/>
    <w:rsid w:val="004F3BF3"/>
    <w:rsid w:val="004F3E82"/>
    <w:rsid w:val="004F66C6"/>
    <w:rsid w:val="004F6DBF"/>
    <w:rsid w:val="00500739"/>
    <w:rsid w:val="005018D7"/>
    <w:rsid w:val="00501FF8"/>
    <w:rsid w:val="005027C4"/>
    <w:rsid w:val="00502BEE"/>
    <w:rsid w:val="0050359A"/>
    <w:rsid w:val="00504E0D"/>
    <w:rsid w:val="00505E61"/>
    <w:rsid w:val="00507865"/>
    <w:rsid w:val="0051165F"/>
    <w:rsid w:val="00511AF8"/>
    <w:rsid w:val="00511DA2"/>
    <w:rsid w:val="00514C03"/>
    <w:rsid w:val="0051582F"/>
    <w:rsid w:val="00516E5F"/>
    <w:rsid w:val="005170AB"/>
    <w:rsid w:val="00521C39"/>
    <w:rsid w:val="005236AE"/>
    <w:rsid w:val="00523948"/>
    <w:rsid w:val="00524C92"/>
    <w:rsid w:val="005256A3"/>
    <w:rsid w:val="005263AE"/>
    <w:rsid w:val="00526953"/>
    <w:rsid w:val="005269DF"/>
    <w:rsid w:val="0053049D"/>
    <w:rsid w:val="0053060E"/>
    <w:rsid w:val="00530CAE"/>
    <w:rsid w:val="005358B7"/>
    <w:rsid w:val="00541551"/>
    <w:rsid w:val="00542209"/>
    <w:rsid w:val="00543196"/>
    <w:rsid w:val="00543B4F"/>
    <w:rsid w:val="00543E85"/>
    <w:rsid w:val="00544879"/>
    <w:rsid w:val="00545087"/>
    <w:rsid w:val="005464C0"/>
    <w:rsid w:val="0054671B"/>
    <w:rsid w:val="005470ED"/>
    <w:rsid w:val="0054733E"/>
    <w:rsid w:val="00551E54"/>
    <w:rsid w:val="0055215A"/>
    <w:rsid w:val="005526CC"/>
    <w:rsid w:val="00552A68"/>
    <w:rsid w:val="0055475C"/>
    <w:rsid w:val="00554D18"/>
    <w:rsid w:val="0055755A"/>
    <w:rsid w:val="005579AD"/>
    <w:rsid w:val="00557E43"/>
    <w:rsid w:val="00557EEF"/>
    <w:rsid w:val="00560130"/>
    <w:rsid w:val="00561D83"/>
    <w:rsid w:val="005654EF"/>
    <w:rsid w:val="00565664"/>
    <w:rsid w:val="00565CCB"/>
    <w:rsid w:val="00567CC0"/>
    <w:rsid w:val="005723B6"/>
    <w:rsid w:val="0057250E"/>
    <w:rsid w:val="00574A3F"/>
    <w:rsid w:val="00575606"/>
    <w:rsid w:val="0057566F"/>
    <w:rsid w:val="0057634D"/>
    <w:rsid w:val="00577C60"/>
    <w:rsid w:val="0058007B"/>
    <w:rsid w:val="0058026C"/>
    <w:rsid w:val="00581BA8"/>
    <w:rsid w:val="005828CC"/>
    <w:rsid w:val="00582CCA"/>
    <w:rsid w:val="00582FA7"/>
    <w:rsid w:val="005831A1"/>
    <w:rsid w:val="00583C6E"/>
    <w:rsid w:val="0058674E"/>
    <w:rsid w:val="00586CAA"/>
    <w:rsid w:val="0059125B"/>
    <w:rsid w:val="00591CCB"/>
    <w:rsid w:val="00591CDB"/>
    <w:rsid w:val="0059498C"/>
    <w:rsid w:val="00594FE8"/>
    <w:rsid w:val="0059579D"/>
    <w:rsid w:val="00595A46"/>
    <w:rsid w:val="005964AA"/>
    <w:rsid w:val="0059699E"/>
    <w:rsid w:val="005A052B"/>
    <w:rsid w:val="005A0B6D"/>
    <w:rsid w:val="005A1174"/>
    <w:rsid w:val="005A1D4B"/>
    <w:rsid w:val="005A2111"/>
    <w:rsid w:val="005A2996"/>
    <w:rsid w:val="005A3B08"/>
    <w:rsid w:val="005A5AB9"/>
    <w:rsid w:val="005A5D9B"/>
    <w:rsid w:val="005A655A"/>
    <w:rsid w:val="005A708E"/>
    <w:rsid w:val="005B0809"/>
    <w:rsid w:val="005B1E92"/>
    <w:rsid w:val="005B1F6E"/>
    <w:rsid w:val="005B323D"/>
    <w:rsid w:val="005B390E"/>
    <w:rsid w:val="005B4A18"/>
    <w:rsid w:val="005B4DC8"/>
    <w:rsid w:val="005B4FE2"/>
    <w:rsid w:val="005B5EE4"/>
    <w:rsid w:val="005B6003"/>
    <w:rsid w:val="005B67C5"/>
    <w:rsid w:val="005B6DD1"/>
    <w:rsid w:val="005B7CB4"/>
    <w:rsid w:val="005B7EC9"/>
    <w:rsid w:val="005C0742"/>
    <w:rsid w:val="005C5E4C"/>
    <w:rsid w:val="005D10B2"/>
    <w:rsid w:val="005D1600"/>
    <w:rsid w:val="005D1E13"/>
    <w:rsid w:val="005D21DE"/>
    <w:rsid w:val="005D2BAE"/>
    <w:rsid w:val="005D3306"/>
    <w:rsid w:val="005D3934"/>
    <w:rsid w:val="005D6F67"/>
    <w:rsid w:val="005D779E"/>
    <w:rsid w:val="005E1439"/>
    <w:rsid w:val="005E2E03"/>
    <w:rsid w:val="005E3FF2"/>
    <w:rsid w:val="005E5EC6"/>
    <w:rsid w:val="005E6881"/>
    <w:rsid w:val="005E6F1E"/>
    <w:rsid w:val="005E71B4"/>
    <w:rsid w:val="005F0411"/>
    <w:rsid w:val="005F0AA0"/>
    <w:rsid w:val="005F0C94"/>
    <w:rsid w:val="005F127B"/>
    <w:rsid w:val="005F20D4"/>
    <w:rsid w:val="005F303C"/>
    <w:rsid w:val="005F34E2"/>
    <w:rsid w:val="005F4EAA"/>
    <w:rsid w:val="005F546D"/>
    <w:rsid w:val="005F5A8C"/>
    <w:rsid w:val="00600695"/>
    <w:rsid w:val="00601208"/>
    <w:rsid w:val="006019ED"/>
    <w:rsid w:val="00602694"/>
    <w:rsid w:val="00603AB9"/>
    <w:rsid w:val="00603E6F"/>
    <w:rsid w:val="006040E7"/>
    <w:rsid w:val="00605CF9"/>
    <w:rsid w:val="00605DE5"/>
    <w:rsid w:val="0060712A"/>
    <w:rsid w:val="0060789C"/>
    <w:rsid w:val="00607D3B"/>
    <w:rsid w:val="00611096"/>
    <w:rsid w:val="00612EA0"/>
    <w:rsid w:val="006163B5"/>
    <w:rsid w:val="00617922"/>
    <w:rsid w:val="00617D3D"/>
    <w:rsid w:val="006233D8"/>
    <w:rsid w:val="006241EF"/>
    <w:rsid w:val="00625424"/>
    <w:rsid w:val="00625EB6"/>
    <w:rsid w:val="0062751C"/>
    <w:rsid w:val="00627E92"/>
    <w:rsid w:val="0063254A"/>
    <w:rsid w:val="00635907"/>
    <w:rsid w:val="00635DAB"/>
    <w:rsid w:val="00636104"/>
    <w:rsid w:val="00637FFD"/>
    <w:rsid w:val="00640674"/>
    <w:rsid w:val="006408E0"/>
    <w:rsid w:val="00642035"/>
    <w:rsid w:val="0064411C"/>
    <w:rsid w:val="006450BF"/>
    <w:rsid w:val="0064635D"/>
    <w:rsid w:val="00650375"/>
    <w:rsid w:val="00650407"/>
    <w:rsid w:val="0065181A"/>
    <w:rsid w:val="006540A3"/>
    <w:rsid w:val="006550B1"/>
    <w:rsid w:val="00655812"/>
    <w:rsid w:val="0065631B"/>
    <w:rsid w:val="00656595"/>
    <w:rsid w:val="00657247"/>
    <w:rsid w:val="00657826"/>
    <w:rsid w:val="00657C68"/>
    <w:rsid w:val="00661014"/>
    <w:rsid w:val="00662EEE"/>
    <w:rsid w:val="00663D7A"/>
    <w:rsid w:val="00664505"/>
    <w:rsid w:val="0066659C"/>
    <w:rsid w:val="006668D9"/>
    <w:rsid w:val="00667F78"/>
    <w:rsid w:val="00670D02"/>
    <w:rsid w:val="00671E39"/>
    <w:rsid w:val="0067216D"/>
    <w:rsid w:val="00672191"/>
    <w:rsid w:val="00672384"/>
    <w:rsid w:val="00674128"/>
    <w:rsid w:val="006741D5"/>
    <w:rsid w:val="00674F2F"/>
    <w:rsid w:val="006802D6"/>
    <w:rsid w:val="0068066D"/>
    <w:rsid w:val="00680EA0"/>
    <w:rsid w:val="00681135"/>
    <w:rsid w:val="00681179"/>
    <w:rsid w:val="00682EB5"/>
    <w:rsid w:val="0068338D"/>
    <w:rsid w:val="0068384A"/>
    <w:rsid w:val="00686816"/>
    <w:rsid w:val="0068697B"/>
    <w:rsid w:val="006869E5"/>
    <w:rsid w:val="00686AD4"/>
    <w:rsid w:val="006900A4"/>
    <w:rsid w:val="00690E62"/>
    <w:rsid w:val="0069192B"/>
    <w:rsid w:val="00691B48"/>
    <w:rsid w:val="00692C82"/>
    <w:rsid w:val="00693164"/>
    <w:rsid w:val="0069336C"/>
    <w:rsid w:val="00693937"/>
    <w:rsid w:val="00693BAE"/>
    <w:rsid w:val="006940DA"/>
    <w:rsid w:val="00695595"/>
    <w:rsid w:val="006A19F5"/>
    <w:rsid w:val="006A2C08"/>
    <w:rsid w:val="006A2DB9"/>
    <w:rsid w:val="006A3220"/>
    <w:rsid w:val="006A3E15"/>
    <w:rsid w:val="006A4F00"/>
    <w:rsid w:val="006A5585"/>
    <w:rsid w:val="006A5D9A"/>
    <w:rsid w:val="006A7298"/>
    <w:rsid w:val="006A79A1"/>
    <w:rsid w:val="006B0571"/>
    <w:rsid w:val="006B124E"/>
    <w:rsid w:val="006B2C37"/>
    <w:rsid w:val="006B3AEB"/>
    <w:rsid w:val="006B5BF3"/>
    <w:rsid w:val="006B7017"/>
    <w:rsid w:val="006B7A5A"/>
    <w:rsid w:val="006C09DC"/>
    <w:rsid w:val="006C263A"/>
    <w:rsid w:val="006C53EB"/>
    <w:rsid w:val="006C7107"/>
    <w:rsid w:val="006C75D8"/>
    <w:rsid w:val="006C7E9C"/>
    <w:rsid w:val="006D0557"/>
    <w:rsid w:val="006D186D"/>
    <w:rsid w:val="006D1C01"/>
    <w:rsid w:val="006D20D1"/>
    <w:rsid w:val="006D2BC0"/>
    <w:rsid w:val="006D41EF"/>
    <w:rsid w:val="006D600B"/>
    <w:rsid w:val="006D6CC7"/>
    <w:rsid w:val="006D7277"/>
    <w:rsid w:val="006D741A"/>
    <w:rsid w:val="006E060B"/>
    <w:rsid w:val="006E0C10"/>
    <w:rsid w:val="006E165B"/>
    <w:rsid w:val="006E167B"/>
    <w:rsid w:val="006E1793"/>
    <w:rsid w:val="006E2C7E"/>
    <w:rsid w:val="006E3876"/>
    <w:rsid w:val="006E43B7"/>
    <w:rsid w:val="006E444A"/>
    <w:rsid w:val="006E4F05"/>
    <w:rsid w:val="006E57B0"/>
    <w:rsid w:val="006E6BF5"/>
    <w:rsid w:val="006E6ED4"/>
    <w:rsid w:val="006E7695"/>
    <w:rsid w:val="006F100D"/>
    <w:rsid w:val="006F2397"/>
    <w:rsid w:val="006F241F"/>
    <w:rsid w:val="006F3D7F"/>
    <w:rsid w:val="006F42A3"/>
    <w:rsid w:val="006F42CB"/>
    <w:rsid w:val="006F5A20"/>
    <w:rsid w:val="00702A77"/>
    <w:rsid w:val="00703113"/>
    <w:rsid w:val="00703C5D"/>
    <w:rsid w:val="00703D23"/>
    <w:rsid w:val="0070454D"/>
    <w:rsid w:val="0070489E"/>
    <w:rsid w:val="00704E34"/>
    <w:rsid w:val="00705A86"/>
    <w:rsid w:val="00713B9A"/>
    <w:rsid w:val="00715B18"/>
    <w:rsid w:val="00715E79"/>
    <w:rsid w:val="00717C0C"/>
    <w:rsid w:val="007202AF"/>
    <w:rsid w:val="007209FF"/>
    <w:rsid w:val="00720B4C"/>
    <w:rsid w:val="00724822"/>
    <w:rsid w:val="00725947"/>
    <w:rsid w:val="00726528"/>
    <w:rsid w:val="0072697E"/>
    <w:rsid w:val="007301C2"/>
    <w:rsid w:val="007305D1"/>
    <w:rsid w:val="0073239A"/>
    <w:rsid w:val="007330CC"/>
    <w:rsid w:val="0073561C"/>
    <w:rsid w:val="0074074B"/>
    <w:rsid w:val="00741B17"/>
    <w:rsid w:val="00741B26"/>
    <w:rsid w:val="007424E4"/>
    <w:rsid w:val="007444B2"/>
    <w:rsid w:val="007463E3"/>
    <w:rsid w:val="00746CCC"/>
    <w:rsid w:val="00750108"/>
    <w:rsid w:val="007501A3"/>
    <w:rsid w:val="00750679"/>
    <w:rsid w:val="00750874"/>
    <w:rsid w:val="00750AD2"/>
    <w:rsid w:val="00751F15"/>
    <w:rsid w:val="0075207C"/>
    <w:rsid w:val="007525F8"/>
    <w:rsid w:val="00753A39"/>
    <w:rsid w:val="00753A61"/>
    <w:rsid w:val="0075423E"/>
    <w:rsid w:val="00754914"/>
    <w:rsid w:val="00755674"/>
    <w:rsid w:val="00756A6A"/>
    <w:rsid w:val="00756E17"/>
    <w:rsid w:val="0075739B"/>
    <w:rsid w:val="00761C56"/>
    <w:rsid w:val="00762CB8"/>
    <w:rsid w:val="007633DE"/>
    <w:rsid w:val="0076770E"/>
    <w:rsid w:val="00767813"/>
    <w:rsid w:val="007702A7"/>
    <w:rsid w:val="00770951"/>
    <w:rsid w:val="00771F2D"/>
    <w:rsid w:val="00772C79"/>
    <w:rsid w:val="00773EF9"/>
    <w:rsid w:val="00774F53"/>
    <w:rsid w:val="0077607B"/>
    <w:rsid w:val="007768E3"/>
    <w:rsid w:val="00776EC9"/>
    <w:rsid w:val="0077707C"/>
    <w:rsid w:val="007771DA"/>
    <w:rsid w:val="0077773F"/>
    <w:rsid w:val="00783884"/>
    <w:rsid w:val="0078458D"/>
    <w:rsid w:val="00787C80"/>
    <w:rsid w:val="00787DB2"/>
    <w:rsid w:val="0079053E"/>
    <w:rsid w:val="00790E02"/>
    <w:rsid w:val="007912AD"/>
    <w:rsid w:val="007935D4"/>
    <w:rsid w:val="00793BB0"/>
    <w:rsid w:val="00794034"/>
    <w:rsid w:val="007944F9"/>
    <w:rsid w:val="00794B03"/>
    <w:rsid w:val="00796EA0"/>
    <w:rsid w:val="007A28AD"/>
    <w:rsid w:val="007A4657"/>
    <w:rsid w:val="007A4FE9"/>
    <w:rsid w:val="007A6510"/>
    <w:rsid w:val="007A69DA"/>
    <w:rsid w:val="007A6DDA"/>
    <w:rsid w:val="007B0458"/>
    <w:rsid w:val="007B2106"/>
    <w:rsid w:val="007B28E3"/>
    <w:rsid w:val="007B2DF7"/>
    <w:rsid w:val="007B3812"/>
    <w:rsid w:val="007B394F"/>
    <w:rsid w:val="007B4478"/>
    <w:rsid w:val="007B5B19"/>
    <w:rsid w:val="007B6B10"/>
    <w:rsid w:val="007C0AD1"/>
    <w:rsid w:val="007C2D34"/>
    <w:rsid w:val="007C4FF9"/>
    <w:rsid w:val="007C6A1F"/>
    <w:rsid w:val="007D0935"/>
    <w:rsid w:val="007D0D00"/>
    <w:rsid w:val="007D1CF8"/>
    <w:rsid w:val="007D1D71"/>
    <w:rsid w:val="007D3013"/>
    <w:rsid w:val="007D3C1B"/>
    <w:rsid w:val="007D477D"/>
    <w:rsid w:val="007D7F89"/>
    <w:rsid w:val="007E050A"/>
    <w:rsid w:val="007E0D2D"/>
    <w:rsid w:val="007E3D53"/>
    <w:rsid w:val="007E3D78"/>
    <w:rsid w:val="007E4E98"/>
    <w:rsid w:val="007E51BF"/>
    <w:rsid w:val="007E57C6"/>
    <w:rsid w:val="007E67CA"/>
    <w:rsid w:val="007F03A8"/>
    <w:rsid w:val="007F0A43"/>
    <w:rsid w:val="007F0E0B"/>
    <w:rsid w:val="007F148A"/>
    <w:rsid w:val="007F185D"/>
    <w:rsid w:val="007F1F72"/>
    <w:rsid w:val="007F30F9"/>
    <w:rsid w:val="007F3D20"/>
    <w:rsid w:val="007F511F"/>
    <w:rsid w:val="007F791E"/>
    <w:rsid w:val="00801236"/>
    <w:rsid w:val="00801E1A"/>
    <w:rsid w:val="00802BCF"/>
    <w:rsid w:val="00802DE1"/>
    <w:rsid w:val="00803284"/>
    <w:rsid w:val="0080382B"/>
    <w:rsid w:val="00803D12"/>
    <w:rsid w:val="00804BFF"/>
    <w:rsid w:val="00806023"/>
    <w:rsid w:val="00813D54"/>
    <w:rsid w:val="008150ED"/>
    <w:rsid w:val="00816C1B"/>
    <w:rsid w:val="008216BB"/>
    <w:rsid w:val="00821E78"/>
    <w:rsid w:val="00822300"/>
    <w:rsid w:val="008235AC"/>
    <w:rsid w:val="00823CF5"/>
    <w:rsid w:val="00823F1D"/>
    <w:rsid w:val="008270BF"/>
    <w:rsid w:val="00831FB9"/>
    <w:rsid w:val="00833B82"/>
    <w:rsid w:val="00834063"/>
    <w:rsid w:val="00834169"/>
    <w:rsid w:val="00834812"/>
    <w:rsid w:val="00835ACE"/>
    <w:rsid w:val="0083780A"/>
    <w:rsid w:val="00837D70"/>
    <w:rsid w:val="008420AD"/>
    <w:rsid w:val="00843B1B"/>
    <w:rsid w:val="0084557A"/>
    <w:rsid w:val="0084575D"/>
    <w:rsid w:val="00846E1E"/>
    <w:rsid w:val="008470D7"/>
    <w:rsid w:val="00852C01"/>
    <w:rsid w:val="00854DA1"/>
    <w:rsid w:val="00855CEF"/>
    <w:rsid w:val="00855DCB"/>
    <w:rsid w:val="00856390"/>
    <w:rsid w:val="00856CD0"/>
    <w:rsid w:val="008574F4"/>
    <w:rsid w:val="00857740"/>
    <w:rsid w:val="00857937"/>
    <w:rsid w:val="00861238"/>
    <w:rsid w:val="00861297"/>
    <w:rsid w:val="00861A6F"/>
    <w:rsid w:val="0086292E"/>
    <w:rsid w:val="00863790"/>
    <w:rsid w:val="00865249"/>
    <w:rsid w:val="0086535B"/>
    <w:rsid w:val="00865524"/>
    <w:rsid w:val="00865DD6"/>
    <w:rsid w:val="00866AC5"/>
    <w:rsid w:val="008678A3"/>
    <w:rsid w:val="00870304"/>
    <w:rsid w:val="0087034F"/>
    <w:rsid w:val="00871276"/>
    <w:rsid w:val="00871EC0"/>
    <w:rsid w:val="00874BF2"/>
    <w:rsid w:val="00875720"/>
    <w:rsid w:val="008767C6"/>
    <w:rsid w:val="00876F21"/>
    <w:rsid w:val="008777DD"/>
    <w:rsid w:val="00877905"/>
    <w:rsid w:val="00877AB7"/>
    <w:rsid w:val="00880416"/>
    <w:rsid w:val="00880537"/>
    <w:rsid w:val="00880D5F"/>
    <w:rsid w:val="0088268D"/>
    <w:rsid w:val="00882717"/>
    <w:rsid w:val="00884581"/>
    <w:rsid w:val="008857CF"/>
    <w:rsid w:val="008858D9"/>
    <w:rsid w:val="008863E7"/>
    <w:rsid w:val="00891C16"/>
    <w:rsid w:val="00893C48"/>
    <w:rsid w:val="00894CE4"/>
    <w:rsid w:val="008953C4"/>
    <w:rsid w:val="0089593D"/>
    <w:rsid w:val="00896161"/>
    <w:rsid w:val="008A0F03"/>
    <w:rsid w:val="008A1B2A"/>
    <w:rsid w:val="008A2334"/>
    <w:rsid w:val="008A28C6"/>
    <w:rsid w:val="008A343D"/>
    <w:rsid w:val="008A4083"/>
    <w:rsid w:val="008A4875"/>
    <w:rsid w:val="008A5566"/>
    <w:rsid w:val="008A583B"/>
    <w:rsid w:val="008A5BF2"/>
    <w:rsid w:val="008A61A8"/>
    <w:rsid w:val="008A7A73"/>
    <w:rsid w:val="008B0699"/>
    <w:rsid w:val="008B4F30"/>
    <w:rsid w:val="008B58B9"/>
    <w:rsid w:val="008B658D"/>
    <w:rsid w:val="008B6925"/>
    <w:rsid w:val="008C13D5"/>
    <w:rsid w:val="008C2FC6"/>
    <w:rsid w:val="008C3074"/>
    <w:rsid w:val="008C3851"/>
    <w:rsid w:val="008C3E43"/>
    <w:rsid w:val="008C5322"/>
    <w:rsid w:val="008C7076"/>
    <w:rsid w:val="008C7B0F"/>
    <w:rsid w:val="008D0CB9"/>
    <w:rsid w:val="008D0DEB"/>
    <w:rsid w:val="008D1BF3"/>
    <w:rsid w:val="008D35D9"/>
    <w:rsid w:val="008D477F"/>
    <w:rsid w:val="008D4B60"/>
    <w:rsid w:val="008D5BE4"/>
    <w:rsid w:val="008D5C41"/>
    <w:rsid w:val="008D703D"/>
    <w:rsid w:val="008D727B"/>
    <w:rsid w:val="008E082B"/>
    <w:rsid w:val="008E0FB7"/>
    <w:rsid w:val="008E1287"/>
    <w:rsid w:val="008E22CB"/>
    <w:rsid w:val="008E4187"/>
    <w:rsid w:val="008E5057"/>
    <w:rsid w:val="008E78EE"/>
    <w:rsid w:val="008F2DEB"/>
    <w:rsid w:val="008F5415"/>
    <w:rsid w:val="008F5617"/>
    <w:rsid w:val="008F6A4C"/>
    <w:rsid w:val="00900E36"/>
    <w:rsid w:val="00904BF5"/>
    <w:rsid w:val="009064B3"/>
    <w:rsid w:val="009066D0"/>
    <w:rsid w:val="00907386"/>
    <w:rsid w:val="009105A0"/>
    <w:rsid w:val="009108AC"/>
    <w:rsid w:val="00911CF0"/>
    <w:rsid w:val="00911E30"/>
    <w:rsid w:val="0091278D"/>
    <w:rsid w:val="00912D8B"/>
    <w:rsid w:val="0091404F"/>
    <w:rsid w:val="00914899"/>
    <w:rsid w:val="00914C41"/>
    <w:rsid w:val="0091656F"/>
    <w:rsid w:val="00917F68"/>
    <w:rsid w:val="00920792"/>
    <w:rsid w:val="00921D09"/>
    <w:rsid w:val="00922E4D"/>
    <w:rsid w:val="009235CA"/>
    <w:rsid w:val="00926986"/>
    <w:rsid w:val="00926DAE"/>
    <w:rsid w:val="00927436"/>
    <w:rsid w:val="00927441"/>
    <w:rsid w:val="00931F9E"/>
    <w:rsid w:val="0093268A"/>
    <w:rsid w:val="009373F5"/>
    <w:rsid w:val="0093749E"/>
    <w:rsid w:val="00937758"/>
    <w:rsid w:val="009377FE"/>
    <w:rsid w:val="009403C4"/>
    <w:rsid w:val="00941C6B"/>
    <w:rsid w:val="009431ED"/>
    <w:rsid w:val="00943F79"/>
    <w:rsid w:val="009445CF"/>
    <w:rsid w:val="00944848"/>
    <w:rsid w:val="00944EA0"/>
    <w:rsid w:val="00946023"/>
    <w:rsid w:val="0094605D"/>
    <w:rsid w:val="0094735A"/>
    <w:rsid w:val="0095023A"/>
    <w:rsid w:val="009512C3"/>
    <w:rsid w:val="00951348"/>
    <w:rsid w:val="00952C5D"/>
    <w:rsid w:val="00952D80"/>
    <w:rsid w:val="00953C78"/>
    <w:rsid w:val="00953D5D"/>
    <w:rsid w:val="00954B66"/>
    <w:rsid w:val="00954DD6"/>
    <w:rsid w:val="009550D3"/>
    <w:rsid w:val="00955410"/>
    <w:rsid w:val="00955898"/>
    <w:rsid w:val="00956190"/>
    <w:rsid w:val="0096104C"/>
    <w:rsid w:val="00961273"/>
    <w:rsid w:val="00962765"/>
    <w:rsid w:val="00963194"/>
    <w:rsid w:val="00963D0A"/>
    <w:rsid w:val="00964A0B"/>
    <w:rsid w:val="00965439"/>
    <w:rsid w:val="00966222"/>
    <w:rsid w:val="00967716"/>
    <w:rsid w:val="00967754"/>
    <w:rsid w:val="00972502"/>
    <w:rsid w:val="00972AD0"/>
    <w:rsid w:val="00972BB4"/>
    <w:rsid w:val="009741CF"/>
    <w:rsid w:val="00982AE6"/>
    <w:rsid w:val="0098388C"/>
    <w:rsid w:val="009842B6"/>
    <w:rsid w:val="009848A4"/>
    <w:rsid w:val="00986FB9"/>
    <w:rsid w:val="00990AE5"/>
    <w:rsid w:val="00990EDD"/>
    <w:rsid w:val="00991A70"/>
    <w:rsid w:val="00991C3C"/>
    <w:rsid w:val="00992617"/>
    <w:rsid w:val="00992C9B"/>
    <w:rsid w:val="0099377E"/>
    <w:rsid w:val="00993B46"/>
    <w:rsid w:val="00994AED"/>
    <w:rsid w:val="0099562B"/>
    <w:rsid w:val="009969A4"/>
    <w:rsid w:val="00996AC4"/>
    <w:rsid w:val="00997005"/>
    <w:rsid w:val="009A02FD"/>
    <w:rsid w:val="009A321E"/>
    <w:rsid w:val="009A439E"/>
    <w:rsid w:val="009A7584"/>
    <w:rsid w:val="009A7ABF"/>
    <w:rsid w:val="009B0196"/>
    <w:rsid w:val="009B32FD"/>
    <w:rsid w:val="009B57BD"/>
    <w:rsid w:val="009B59A2"/>
    <w:rsid w:val="009C0E3A"/>
    <w:rsid w:val="009C134F"/>
    <w:rsid w:val="009C14D0"/>
    <w:rsid w:val="009C19F8"/>
    <w:rsid w:val="009C2B36"/>
    <w:rsid w:val="009C4638"/>
    <w:rsid w:val="009C4FB8"/>
    <w:rsid w:val="009C64B1"/>
    <w:rsid w:val="009C78A7"/>
    <w:rsid w:val="009D05E6"/>
    <w:rsid w:val="009D08A2"/>
    <w:rsid w:val="009D33EF"/>
    <w:rsid w:val="009D340A"/>
    <w:rsid w:val="009D3F29"/>
    <w:rsid w:val="009D4A37"/>
    <w:rsid w:val="009D53A9"/>
    <w:rsid w:val="009D6A53"/>
    <w:rsid w:val="009D6F7C"/>
    <w:rsid w:val="009D73A5"/>
    <w:rsid w:val="009E0D53"/>
    <w:rsid w:val="009E2910"/>
    <w:rsid w:val="009E3BEB"/>
    <w:rsid w:val="009E40CF"/>
    <w:rsid w:val="009E43CE"/>
    <w:rsid w:val="009E4EBA"/>
    <w:rsid w:val="009E5C45"/>
    <w:rsid w:val="009F05FA"/>
    <w:rsid w:val="009F1167"/>
    <w:rsid w:val="009F2395"/>
    <w:rsid w:val="009F280D"/>
    <w:rsid w:val="009F2DA9"/>
    <w:rsid w:val="009F475A"/>
    <w:rsid w:val="009F4EC1"/>
    <w:rsid w:val="009F720B"/>
    <w:rsid w:val="00A00637"/>
    <w:rsid w:val="00A024E4"/>
    <w:rsid w:val="00A02CA9"/>
    <w:rsid w:val="00A02D49"/>
    <w:rsid w:val="00A02ED1"/>
    <w:rsid w:val="00A031BD"/>
    <w:rsid w:val="00A05854"/>
    <w:rsid w:val="00A07A1C"/>
    <w:rsid w:val="00A104B8"/>
    <w:rsid w:val="00A11442"/>
    <w:rsid w:val="00A14F69"/>
    <w:rsid w:val="00A15331"/>
    <w:rsid w:val="00A179AE"/>
    <w:rsid w:val="00A2070D"/>
    <w:rsid w:val="00A218C4"/>
    <w:rsid w:val="00A219BF"/>
    <w:rsid w:val="00A22263"/>
    <w:rsid w:val="00A2533C"/>
    <w:rsid w:val="00A26971"/>
    <w:rsid w:val="00A30A3D"/>
    <w:rsid w:val="00A30E06"/>
    <w:rsid w:val="00A312FA"/>
    <w:rsid w:val="00A3283A"/>
    <w:rsid w:val="00A33C16"/>
    <w:rsid w:val="00A34029"/>
    <w:rsid w:val="00A34D78"/>
    <w:rsid w:val="00A35C50"/>
    <w:rsid w:val="00A36C7F"/>
    <w:rsid w:val="00A37289"/>
    <w:rsid w:val="00A416B1"/>
    <w:rsid w:val="00A41DDE"/>
    <w:rsid w:val="00A41E23"/>
    <w:rsid w:val="00A435B4"/>
    <w:rsid w:val="00A43660"/>
    <w:rsid w:val="00A44410"/>
    <w:rsid w:val="00A44BB3"/>
    <w:rsid w:val="00A458B8"/>
    <w:rsid w:val="00A45AD6"/>
    <w:rsid w:val="00A45E3E"/>
    <w:rsid w:val="00A513FA"/>
    <w:rsid w:val="00A51EE5"/>
    <w:rsid w:val="00A5202D"/>
    <w:rsid w:val="00A52D46"/>
    <w:rsid w:val="00A534D2"/>
    <w:rsid w:val="00A54319"/>
    <w:rsid w:val="00A556D9"/>
    <w:rsid w:val="00A561E9"/>
    <w:rsid w:val="00A60D5F"/>
    <w:rsid w:val="00A62098"/>
    <w:rsid w:val="00A6477E"/>
    <w:rsid w:val="00A648F6"/>
    <w:rsid w:val="00A668D4"/>
    <w:rsid w:val="00A7055B"/>
    <w:rsid w:val="00A72F6B"/>
    <w:rsid w:val="00A74B1A"/>
    <w:rsid w:val="00A75395"/>
    <w:rsid w:val="00A800A6"/>
    <w:rsid w:val="00A81026"/>
    <w:rsid w:val="00A81044"/>
    <w:rsid w:val="00A82997"/>
    <w:rsid w:val="00A83268"/>
    <w:rsid w:val="00A83658"/>
    <w:rsid w:val="00A84FAD"/>
    <w:rsid w:val="00A86BD2"/>
    <w:rsid w:val="00A87244"/>
    <w:rsid w:val="00A9009F"/>
    <w:rsid w:val="00A922B2"/>
    <w:rsid w:val="00A9253C"/>
    <w:rsid w:val="00A927F0"/>
    <w:rsid w:val="00A93341"/>
    <w:rsid w:val="00A94847"/>
    <w:rsid w:val="00A97148"/>
    <w:rsid w:val="00A9719D"/>
    <w:rsid w:val="00A97A2E"/>
    <w:rsid w:val="00AA072C"/>
    <w:rsid w:val="00AA0D16"/>
    <w:rsid w:val="00AA1CCC"/>
    <w:rsid w:val="00AA1EF2"/>
    <w:rsid w:val="00AA2503"/>
    <w:rsid w:val="00AA3216"/>
    <w:rsid w:val="00AA3D34"/>
    <w:rsid w:val="00AA4343"/>
    <w:rsid w:val="00AA4888"/>
    <w:rsid w:val="00AA4AC4"/>
    <w:rsid w:val="00AA5688"/>
    <w:rsid w:val="00AA6CB2"/>
    <w:rsid w:val="00AA7024"/>
    <w:rsid w:val="00AA7E0A"/>
    <w:rsid w:val="00AA7F34"/>
    <w:rsid w:val="00AB07BD"/>
    <w:rsid w:val="00AB3118"/>
    <w:rsid w:val="00AB6228"/>
    <w:rsid w:val="00AB7286"/>
    <w:rsid w:val="00AC0072"/>
    <w:rsid w:val="00AC0969"/>
    <w:rsid w:val="00AC1BF9"/>
    <w:rsid w:val="00AC2050"/>
    <w:rsid w:val="00AC2D06"/>
    <w:rsid w:val="00AC2EED"/>
    <w:rsid w:val="00AC5298"/>
    <w:rsid w:val="00AC5CF3"/>
    <w:rsid w:val="00AC66F9"/>
    <w:rsid w:val="00AC749D"/>
    <w:rsid w:val="00AD2AA5"/>
    <w:rsid w:val="00AD64E6"/>
    <w:rsid w:val="00AD6A59"/>
    <w:rsid w:val="00AE0085"/>
    <w:rsid w:val="00AE100C"/>
    <w:rsid w:val="00AE1B0F"/>
    <w:rsid w:val="00AE1DB6"/>
    <w:rsid w:val="00AE52DD"/>
    <w:rsid w:val="00AE5520"/>
    <w:rsid w:val="00AF04CB"/>
    <w:rsid w:val="00AF0793"/>
    <w:rsid w:val="00AF0D2D"/>
    <w:rsid w:val="00AF1CD5"/>
    <w:rsid w:val="00AF1F2B"/>
    <w:rsid w:val="00AF2B8C"/>
    <w:rsid w:val="00AF2F32"/>
    <w:rsid w:val="00AF30B2"/>
    <w:rsid w:val="00AF3FD2"/>
    <w:rsid w:val="00AF4546"/>
    <w:rsid w:val="00AF5C69"/>
    <w:rsid w:val="00AF6798"/>
    <w:rsid w:val="00AF76EF"/>
    <w:rsid w:val="00AF7784"/>
    <w:rsid w:val="00AF7B8A"/>
    <w:rsid w:val="00B011EC"/>
    <w:rsid w:val="00B032C0"/>
    <w:rsid w:val="00B03EF9"/>
    <w:rsid w:val="00B05FDC"/>
    <w:rsid w:val="00B0613E"/>
    <w:rsid w:val="00B06289"/>
    <w:rsid w:val="00B074AC"/>
    <w:rsid w:val="00B07D66"/>
    <w:rsid w:val="00B10DDA"/>
    <w:rsid w:val="00B11D9B"/>
    <w:rsid w:val="00B11F8D"/>
    <w:rsid w:val="00B12028"/>
    <w:rsid w:val="00B13633"/>
    <w:rsid w:val="00B1391E"/>
    <w:rsid w:val="00B15794"/>
    <w:rsid w:val="00B15CD2"/>
    <w:rsid w:val="00B15FE2"/>
    <w:rsid w:val="00B165ED"/>
    <w:rsid w:val="00B20C8F"/>
    <w:rsid w:val="00B2132A"/>
    <w:rsid w:val="00B2392C"/>
    <w:rsid w:val="00B26BA6"/>
    <w:rsid w:val="00B3748D"/>
    <w:rsid w:val="00B414BF"/>
    <w:rsid w:val="00B41868"/>
    <w:rsid w:val="00B41F53"/>
    <w:rsid w:val="00B43300"/>
    <w:rsid w:val="00B43BEA"/>
    <w:rsid w:val="00B44526"/>
    <w:rsid w:val="00B4492F"/>
    <w:rsid w:val="00B45469"/>
    <w:rsid w:val="00B46F1B"/>
    <w:rsid w:val="00B46FA7"/>
    <w:rsid w:val="00B5014D"/>
    <w:rsid w:val="00B50D8D"/>
    <w:rsid w:val="00B5153A"/>
    <w:rsid w:val="00B526DC"/>
    <w:rsid w:val="00B53C10"/>
    <w:rsid w:val="00B5546A"/>
    <w:rsid w:val="00B5763F"/>
    <w:rsid w:val="00B57DAE"/>
    <w:rsid w:val="00B605CB"/>
    <w:rsid w:val="00B60844"/>
    <w:rsid w:val="00B60F13"/>
    <w:rsid w:val="00B610E8"/>
    <w:rsid w:val="00B61181"/>
    <w:rsid w:val="00B6197A"/>
    <w:rsid w:val="00B6206A"/>
    <w:rsid w:val="00B6264D"/>
    <w:rsid w:val="00B636E8"/>
    <w:rsid w:val="00B661FB"/>
    <w:rsid w:val="00B6684D"/>
    <w:rsid w:val="00B6737B"/>
    <w:rsid w:val="00B67B15"/>
    <w:rsid w:val="00B70BF2"/>
    <w:rsid w:val="00B710A2"/>
    <w:rsid w:val="00B72E6A"/>
    <w:rsid w:val="00B7417C"/>
    <w:rsid w:val="00B74E20"/>
    <w:rsid w:val="00B7536F"/>
    <w:rsid w:val="00B759E6"/>
    <w:rsid w:val="00B75CD1"/>
    <w:rsid w:val="00B764BA"/>
    <w:rsid w:val="00B76727"/>
    <w:rsid w:val="00B8008D"/>
    <w:rsid w:val="00B81FB7"/>
    <w:rsid w:val="00B8296C"/>
    <w:rsid w:val="00B83D76"/>
    <w:rsid w:val="00B85E1D"/>
    <w:rsid w:val="00B873A8"/>
    <w:rsid w:val="00B875B9"/>
    <w:rsid w:val="00B90261"/>
    <w:rsid w:val="00B90AB1"/>
    <w:rsid w:val="00B90BA9"/>
    <w:rsid w:val="00B91A45"/>
    <w:rsid w:val="00B925B1"/>
    <w:rsid w:val="00B92784"/>
    <w:rsid w:val="00B92CC9"/>
    <w:rsid w:val="00B92F5B"/>
    <w:rsid w:val="00B93110"/>
    <w:rsid w:val="00B93D40"/>
    <w:rsid w:val="00B94518"/>
    <w:rsid w:val="00B947FF"/>
    <w:rsid w:val="00B9503E"/>
    <w:rsid w:val="00B95702"/>
    <w:rsid w:val="00B95780"/>
    <w:rsid w:val="00B96869"/>
    <w:rsid w:val="00B9725F"/>
    <w:rsid w:val="00BA0582"/>
    <w:rsid w:val="00BA1F8A"/>
    <w:rsid w:val="00BA2EE2"/>
    <w:rsid w:val="00BA3D1F"/>
    <w:rsid w:val="00BA7191"/>
    <w:rsid w:val="00BA72C4"/>
    <w:rsid w:val="00BB1170"/>
    <w:rsid w:val="00BB26EA"/>
    <w:rsid w:val="00BB4649"/>
    <w:rsid w:val="00BB5824"/>
    <w:rsid w:val="00BB5B0C"/>
    <w:rsid w:val="00BB6F64"/>
    <w:rsid w:val="00BB75DF"/>
    <w:rsid w:val="00BB7881"/>
    <w:rsid w:val="00BB7F7A"/>
    <w:rsid w:val="00BC1C40"/>
    <w:rsid w:val="00BC24DF"/>
    <w:rsid w:val="00BC253C"/>
    <w:rsid w:val="00BC334B"/>
    <w:rsid w:val="00BC36F9"/>
    <w:rsid w:val="00BC3C16"/>
    <w:rsid w:val="00BC3E92"/>
    <w:rsid w:val="00BC43A7"/>
    <w:rsid w:val="00BC4AE2"/>
    <w:rsid w:val="00BC5C1D"/>
    <w:rsid w:val="00BC6935"/>
    <w:rsid w:val="00BC72A6"/>
    <w:rsid w:val="00BD0EB0"/>
    <w:rsid w:val="00BD1869"/>
    <w:rsid w:val="00BD1E7C"/>
    <w:rsid w:val="00BD2CDD"/>
    <w:rsid w:val="00BD4481"/>
    <w:rsid w:val="00BE16B0"/>
    <w:rsid w:val="00BE2975"/>
    <w:rsid w:val="00BE51ED"/>
    <w:rsid w:val="00BE5E5D"/>
    <w:rsid w:val="00BE7416"/>
    <w:rsid w:val="00BE7801"/>
    <w:rsid w:val="00BE7BBE"/>
    <w:rsid w:val="00BF13DA"/>
    <w:rsid w:val="00BF1D86"/>
    <w:rsid w:val="00BF255C"/>
    <w:rsid w:val="00BF2D7A"/>
    <w:rsid w:val="00BF44A3"/>
    <w:rsid w:val="00BF5650"/>
    <w:rsid w:val="00BF6273"/>
    <w:rsid w:val="00BF6947"/>
    <w:rsid w:val="00BF69E7"/>
    <w:rsid w:val="00BF6BA6"/>
    <w:rsid w:val="00BF712E"/>
    <w:rsid w:val="00BF797E"/>
    <w:rsid w:val="00C00955"/>
    <w:rsid w:val="00C00F6E"/>
    <w:rsid w:val="00C015EA"/>
    <w:rsid w:val="00C01AB4"/>
    <w:rsid w:val="00C01F85"/>
    <w:rsid w:val="00C021B3"/>
    <w:rsid w:val="00C06435"/>
    <w:rsid w:val="00C0753C"/>
    <w:rsid w:val="00C12505"/>
    <w:rsid w:val="00C15091"/>
    <w:rsid w:val="00C152EB"/>
    <w:rsid w:val="00C1572D"/>
    <w:rsid w:val="00C165F3"/>
    <w:rsid w:val="00C17F85"/>
    <w:rsid w:val="00C2048A"/>
    <w:rsid w:val="00C209C0"/>
    <w:rsid w:val="00C21242"/>
    <w:rsid w:val="00C21B00"/>
    <w:rsid w:val="00C234F6"/>
    <w:rsid w:val="00C24891"/>
    <w:rsid w:val="00C26B9F"/>
    <w:rsid w:val="00C30439"/>
    <w:rsid w:val="00C323F5"/>
    <w:rsid w:val="00C34808"/>
    <w:rsid w:val="00C34B34"/>
    <w:rsid w:val="00C36B22"/>
    <w:rsid w:val="00C377D2"/>
    <w:rsid w:val="00C43174"/>
    <w:rsid w:val="00C45F99"/>
    <w:rsid w:val="00C47757"/>
    <w:rsid w:val="00C51232"/>
    <w:rsid w:val="00C53707"/>
    <w:rsid w:val="00C55729"/>
    <w:rsid w:val="00C55B0B"/>
    <w:rsid w:val="00C578C0"/>
    <w:rsid w:val="00C61E50"/>
    <w:rsid w:val="00C63624"/>
    <w:rsid w:val="00C63AAF"/>
    <w:rsid w:val="00C63CD5"/>
    <w:rsid w:val="00C658F8"/>
    <w:rsid w:val="00C666B0"/>
    <w:rsid w:val="00C66CFB"/>
    <w:rsid w:val="00C66F1D"/>
    <w:rsid w:val="00C70027"/>
    <w:rsid w:val="00C70D4B"/>
    <w:rsid w:val="00C723E2"/>
    <w:rsid w:val="00C723ED"/>
    <w:rsid w:val="00C74A34"/>
    <w:rsid w:val="00C77F05"/>
    <w:rsid w:val="00C80496"/>
    <w:rsid w:val="00C805F8"/>
    <w:rsid w:val="00C80E41"/>
    <w:rsid w:val="00C81E39"/>
    <w:rsid w:val="00C81FA5"/>
    <w:rsid w:val="00C82A93"/>
    <w:rsid w:val="00C8353C"/>
    <w:rsid w:val="00C841C0"/>
    <w:rsid w:val="00C86024"/>
    <w:rsid w:val="00C86475"/>
    <w:rsid w:val="00C86C9B"/>
    <w:rsid w:val="00C87D57"/>
    <w:rsid w:val="00C90141"/>
    <w:rsid w:val="00C9086E"/>
    <w:rsid w:val="00C91F37"/>
    <w:rsid w:val="00C9216E"/>
    <w:rsid w:val="00C92B16"/>
    <w:rsid w:val="00C934DE"/>
    <w:rsid w:val="00C958A5"/>
    <w:rsid w:val="00C963D8"/>
    <w:rsid w:val="00C96744"/>
    <w:rsid w:val="00C968D0"/>
    <w:rsid w:val="00CA0446"/>
    <w:rsid w:val="00CA28C1"/>
    <w:rsid w:val="00CA2DC1"/>
    <w:rsid w:val="00CA314B"/>
    <w:rsid w:val="00CA33AA"/>
    <w:rsid w:val="00CA60F2"/>
    <w:rsid w:val="00CA6A37"/>
    <w:rsid w:val="00CA703D"/>
    <w:rsid w:val="00CB095E"/>
    <w:rsid w:val="00CB0F03"/>
    <w:rsid w:val="00CB21D8"/>
    <w:rsid w:val="00CB23B7"/>
    <w:rsid w:val="00CB2FDB"/>
    <w:rsid w:val="00CB3785"/>
    <w:rsid w:val="00CB3FB6"/>
    <w:rsid w:val="00CB5163"/>
    <w:rsid w:val="00CB60CC"/>
    <w:rsid w:val="00CB775E"/>
    <w:rsid w:val="00CB7E14"/>
    <w:rsid w:val="00CC0EBC"/>
    <w:rsid w:val="00CC1D4B"/>
    <w:rsid w:val="00CC2996"/>
    <w:rsid w:val="00CC2F1A"/>
    <w:rsid w:val="00CC4B1B"/>
    <w:rsid w:val="00CC78D2"/>
    <w:rsid w:val="00CC7BCD"/>
    <w:rsid w:val="00CD12CA"/>
    <w:rsid w:val="00CD1384"/>
    <w:rsid w:val="00CD1791"/>
    <w:rsid w:val="00CD2968"/>
    <w:rsid w:val="00CD3BDD"/>
    <w:rsid w:val="00CD414F"/>
    <w:rsid w:val="00CD4A97"/>
    <w:rsid w:val="00CD512F"/>
    <w:rsid w:val="00CD56D5"/>
    <w:rsid w:val="00CD5A30"/>
    <w:rsid w:val="00CD5D70"/>
    <w:rsid w:val="00CD6695"/>
    <w:rsid w:val="00CD6AFE"/>
    <w:rsid w:val="00CE0EBB"/>
    <w:rsid w:val="00CE230E"/>
    <w:rsid w:val="00CE2BF1"/>
    <w:rsid w:val="00CE2DAF"/>
    <w:rsid w:val="00CE3229"/>
    <w:rsid w:val="00CE34F2"/>
    <w:rsid w:val="00CE3785"/>
    <w:rsid w:val="00CE4452"/>
    <w:rsid w:val="00CE4FB4"/>
    <w:rsid w:val="00CE7883"/>
    <w:rsid w:val="00CF0A12"/>
    <w:rsid w:val="00CF35C9"/>
    <w:rsid w:val="00CF4764"/>
    <w:rsid w:val="00CF797C"/>
    <w:rsid w:val="00D00C54"/>
    <w:rsid w:val="00D03D09"/>
    <w:rsid w:val="00D043C3"/>
    <w:rsid w:val="00D04463"/>
    <w:rsid w:val="00D04531"/>
    <w:rsid w:val="00D05FF4"/>
    <w:rsid w:val="00D06906"/>
    <w:rsid w:val="00D06CB2"/>
    <w:rsid w:val="00D07BB9"/>
    <w:rsid w:val="00D100C0"/>
    <w:rsid w:val="00D10755"/>
    <w:rsid w:val="00D11784"/>
    <w:rsid w:val="00D13FD6"/>
    <w:rsid w:val="00D14C26"/>
    <w:rsid w:val="00D1588F"/>
    <w:rsid w:val="00D161E7"/>
    <w:rsid w:val="00D2036F"/>
    <w:rsid w:val="00D20A14"/>
    <w:rsid w:val="00D21231"/>
    <w:rsid w:val="00D21E7A"/>
    <w:rsid w:val="00D24F00"/>
    <w:rsid w:val="00D25505"/>
    <w:rsid w:val="00D2670F"/>
    <w:rsid w:val="00D27490"/>
    <w:rsid w:val="00D3061D"/>
    <w:rsid w:val="00D307D9"/>
    <w:rsid w:val="00D34051"/>
    <w:rsid w:val="00D35806"/>
    <w:rsid w:val="00D37BCB"/>
    <w:rsid w:val="00D40D10"/>
    <w:rsid w:val="00D426D7"/>
    <w:rsid w:val="00D43243"/>
    <w:rsid w:val="00D44901"/>
    <w:rsid w:val="00D44CE5"/>
    <w:rsid w:val="00D52269"/>
    <w:rsid w:val="00D53642"/>
    <w:rsid w:val="00D54079"/>
    <w:rsid w:val="00D548F2"/>
    <w:rsid w:val="00D55A80"/>
    <w:rsid w:val="00D56244"/>
    <w:rsid w:val="00D5639B"/>
    <w:rsid w:val="00D56FDF"/>
    <w:rsid w:val="00D5731D"/>
    <w:rsid w:val="00D613D2"/>
    <w:rsid w:val="00D6216F"/>
    <w:rsid w:val="00D62CC1"/>
    <w:rsid w:val="00D647BC"/>
    <w:rsid w:val="00D65284"/>
    <w:rsid w:val="00D6631C"/>
    <w:rsid w:val="00D665CB"/>
    <w:rsid w:val="00D67D13"/>
    <w:rsid w:val="00D743F3"/>
    <w:rsid w:val="00D7646B"/>
    <w:rsid w:val="00D77D1B"/>
    <w:rsid w:val="00D8087B"/>
    <w:rsid w:val="00D84312"/>
    <w:rsid w:val="00D86A14"/>
    <w:rsid w:val="00D90DFD"/>
    <w:rsid w:val="00D910FC"/>
    <w:rsid w:val="00D91307"/>
    <w:rsid w:val="00D94194"/>
    <w:rsid w:val="00D9479B"/>
    <w:rsid w:val="00D94BDD"/>
    <w:rsid w:val="00D94E56"/>
    <w:rsid w:val="00D96708"/>
    <w:rsid w:val="00D96801"/>
    <w:rsid w:val="00D96BBD"/>
    <w:rsid w:val="00D96CEA"/>
    <w:rsid w:val="00D974A6"/>
    <w:rsid w:val="00D97856"/>
    <w:rsid w:val="00DA0299"/>
    <w:rsid w:val="00DA2532"/>
    <w:rsid w:val="00DA35EE"/>
    <w:rsid w:val="00DA3C47"/>
    <w:rsid w:val="00DA52A1"/>
    <w:rsid w:val="00DA555E"/>
    <w:rsid w:val="00DA6812"/>
    <w:rsid w:val="00DA68DE"/>
    <w:rsid w:val="00DA6EC7"/>
    <w:rsid w:val="00DB048F"/>
    <w:rsid w:val="00DB16B4"/>
    <w:rsid w:val="00DB2081"/>
    <w:rsid w:val="00DB3712"/>
    <w:rsid w:val="00DB47F0"/>
    <w:rsid w:val="00DB4ABA"/>
    <w:rsid w:val="00DB5BC1"/>
    <w:rsid w:val="00DB653F"/>
    <w:rsid w:val="00DB6A8C"/>
    <w:rsid w:val="00DB6C95"/>
    <w:rsid w:val="00DB6FA1"/>
    <w:rsid w:val="00DC0B9E"/>
    <w:rsid w:val="00DC11DA"/>
    <w:rsid w:val="00DC2497"/>
    <w:rsid w:val="00DC31AE"/>
    <w:rsid w:val="00DC62D9"/>
    <w:rsid w:val="00DC66C7"/>
    <w:rsid w:val="00DC7AB8"/>
    <w:rsid w:val="00DD0051"/>
    <w:rsid w:val="00DD0312"/>
    <w:rsid w:val="00DD0C1A"/>
    <w:rsid w:val="00DD1C6C"/>
    <w:rsid w:val="00DD2D07"/>
    <w:rsid w:val="00DD32E9"/>
    <w:rsid w:val="00DD5289"/>
    <w:rsid w:val="00DD6C65"/>
    <w:rsid w:val="00DD792A"/>
    <w:rsid w:val="00DD7CF8"/>
    <w:rsid w:val="00DE176F"/>
    <w:rsid w:val="00DE31F3"/>
    <w:rsid w:val="00DE37F2"/>
    <w:rsid w:val="00DE3B79"/>
    <w:rsid w:val="00DE4EF2"/>
    <w:rsid w:val="00DE505C"/>
    <w:rsid w:val="00DE5138"/>
    <w:rsid w:val="00DE55FF"/>
    <w:rsid w:val="00DE685C"/>
    <w:rsid w:val="00DE7A60"/>
    <w:rsid w:val="00DF20FB"/>
    <w:rsid w:val="00DF2CD2"/>
    <w:rsid w:val="00DF5140"/>
    <w:rsid w:val="00DF57EE"/>
    <w:rsid w:val="00DF69B7"/>
    <w:rsid w:val="00DF70A0"/>
    <w:rsid w:val="00DF7383"/>
    <w:rsid w:val="00DF77B0"/>
    <w:rsid w:val="00E00EDD"/>
    <w:rsid w:val="00E02715"/>
    <w:rsid w:val="00E02F83"/>
    <w:rsid w:val="00E06C51"/>
    <w:rsid w:val="00E071CF"/>
    <w:rsid w:val="00E07831"/>
    <w:rsid w:val="00E12388"/>
    <w:rsid w:val="00E1338A"/>
    <w:rsid w:val="00E133F8"/>
    <w:rsid w:val="00E135BF"/>
    <w:rsid w:val="00E135FB"/>
    <w:rsid w:val="00E140F5"/>
    <w:rsid w:val="00E150A2"/>
    <w:rsid w:val="00E1524F"/>
    <w:rsid w:val="00E15B14"/>
    <w:rsid w:val="00E15F42"/>
    <w:rsid w:val="00E16A15"/>
    <w:rsid w:val="00E16EAB"/>
    <w:rsid w:val="00E17334"/>
    <w:rsid w:val="00E173A9"/>
    <w:rsid w:val="00E17CF1"/>
    <w:rsid w:val="00E20941"/>
    <w:rsid w:val="00E2104C"/>
    <w:rsid w:val="00E2158D"/>
    <w:rsid w:val="00E247C8"/>
    <w:rsid w:val="00E248BC"/>
    <w:rsid w:val="00E24CF2"/>
    <w:rsid w:val="00E25E52"/>
    <w:rsid w:val="00E27535"/>
    <w:rsid w:val="00E275E1"/>
    <w:rsid w:val="00E27A45"/>
    <w:rsid w:val="00E314A9"/>
    <w:rsid w:val="00E31E5E"/>
    <w:rsid w:val="00E31E9E"/>
    <w:rsid w:val="00E323AE"/>
    <w:rsid w:val="00E3304E"/>
    <w:rsid w:val="00E358C7"/>
    <w:rsid w:val="00E35D60"/>
    <w:rsid w:val="00E36101"/>
    <w:rsid w:val="00E37B01"/>
    <w:rsid w:val="00E37B04"/>
    <w:rsid w:val="00E406A9"/>
    <w:rsid w:val="00E4100A"/>
    <w:rsid w:val="00E42913"/>
    <w:rsid w:val="00E432C8"/>
    <w:rsid w:val="00E44A5D"/>
    <w:rsid w:val="00E44B4C"/>
    <w:rsid w:val="00E450C2"/>
    <w:rsid w:val="00E4635D"/>
    <w:rsid w:val="00E47842"/>
    <w:rsid w:val="00E50C66"/>
    <w:rsid w:val="00E534CE"/>
    <w:rsid w:val="00E53D15"/>
    <w:rsid w:val="00E54944"/>
    <w:rsid w:val="00E55697"/>
    <w:rsid w:val="00E575C2"/>
    <w:rsid w:val="00E575F1"/>
    <w:rsid w:val="00E57712"/>
    <w:rsid w:val="00E5772F"/>
    <w:rsid w:val="00E6066D"/>
    <w:rsid w:val="00E60695"/>
    <w:rsid w:val="00E60A64"/>
    <w:rsid w:val="00E615E4"/>
    <w:rsid w:val="00E63535"/>
    <w:rsid w:val="00E63C97"/>
    <w:rsid w:val="00E640F9"/>
    <w:rsid w:val="00E64F95"/>
    <w:rsid w:val="00E66408"/>
    <w:rsid w:val="00E6640A"/>
    <w:rsid w:val="00E6731D"/>
    <w:rsid w:val="00E702BB"/>
    <w:rsid w:val="00E70A4F"/>
    <w:rsid w:val="00E71E49"/>
    <w:rsid w:val="00E73983"/>
    <w:rsid w:val="00E77098"/>
    <w:rsid w:val="00E8049D"/>
    <w:rsid w:val="00E80EF2"/>
    <w:rsid w:val="00E84926"/>
    <w:rsid w:val="00E84C5B"/>
    <w:rsid w:val="00E8585D"/>
    <w:rsid w:val="00E86A9F"/>
    <w:rsid w:val="00E873B9"/>
    <w:rsid w:val="00E90F8B"/>
    <w:rsid w:val="00E91DAB"/>
    <w:rsid w:val="00E959DA"/>
    <w:rsid w:val="00E95D42"/>
    <w:rsid w:val="00E96FFA"/>
    <w:rsid w:val="00E97967"/>
    <w:rsid w:val="00E97B72"/>
    <w:rsid w:val="00EA049A"/>
    <w:rsid w:val="00EA1EE5"/>
    <w:rsid w:val="00EA26E2"/>
    <w:rsid w:val="00EA42AA"/>
    <w:rsid w:val="00EA46C7"/>
    <w:rsid w:val="00EA4818"/>
    <w:rsid w:val="00EA7311"/>
    <w:rsid w:val="00EB1791"/>
    <w:rsid w:val="00EB1E7D"/>
    <w:rsid w:val="00EB292E"/>
    <w:rsid w:val="00EB3EA5"/>
    <w:rsid w:val="00EB4A20"/>
    <w:rsid w:val="00EB574D"/>
    <w:rsid w:val="00EB59E0"/>
    <w:rsid w:val="00EB5CE2"/>
    <w:rsid w:val="00EB7465"/>
    <w:rsid w:val="00EC0123"/>
    <w:rsid w:val="00EC0CDA"/>
    <w:rsid w:val="00EC12CE"/>
    <w:rsid w:val="00EC15E2"/>
    <w:rsid w:val="00EC177C"/>
    <w:rsid w:val="00EC2B74"/>
    <w:rsid w:val="00EC3016"/>
    <w:rsid w:val="00EC3C39"/>
    <w:rsid w:val="00EC45C9"/>
    <w:rsid w:val="00EC50F3"/>
    <w:rsid w:val="00EC6FC1"/>
    <w:rsid w:val="00EC7B4D"/>
    <w:rsid w:val="00ED06C9"/>
    <w:rsid w:val="00ED24F2"/>
    <w:rsid w:val="00ED2EB7"/>
    <w:rsid w:val="00ED494D"/>
    <w:rsid w:val="00ED6047"/>
    <w:rsid w:val="00ED65D7"/>
    <w:rsid w:val="00ED671A"/>
    <w:rsid w:val="00ED6A63"/>
    <w:rsid w:val="00EE2024"/>
    <w:rsid w:val="00EE283A"/>
    <w:rsid w:val="00EE52B7"/>
    <w:rsid w:val="00EE5EDC"/>
    <w:rsid w:val="00EE7B58"/>
    <w:rsid w:val="00EF0369"/>
    <w:rsid w:val="00EF0B63"/>
    <w:rsid w:val="00EF22FB"/>
    <w:rsid w:val="00EF323B"/>
    <w:rsid w:val="00EF3498"/>
    <w:rsid w:val="00EF3A00"/>
    <w:rsid w:val="00EF4306"/>
    <w:rsid w:val="00EF525A"/>
    <w:rsid w:val="00EF6340"/>
    <w:rsid w:val="00EF64AB"/>
    <w:rsid w:val="00EF79E4"/>
    <w:rsid w:val="00F00333"/>
    <w:rsid w:val="00F01A1E"/>
    <w:rsid w:val="00F02640"/>
    <w:rsid w:val="00F03F3A"/>
    <w:rsid w:val="00F0560C"/>
    <w:rsid w:val="00F1467E"/>
    <w:rsid w:val="00F155DD"/>
    <w:rsid w:val="00F172B5"/>
    <w:rsid w:val="00F20880"/>
    <w:rsid w:val="00F21564"/>
    <w:rsid w:val="00F23E79"/>
    <w:rsid w:val="00F2659F"/>
    <w:rsid w:val="00F2688D"/>
    <w:rsid w:val="00F27047"/>
    <w:rsid w:val="00F27237"/>
    <w:rsid w:val="00F2770B"/>
    <w:rsid w:val="00F27945"/>
    <w:rsid w:val="00F30289"/>
    <w:rsid w:val="00F31E8C"/>
    <w:rsid w:val="00F34A49"/>
    <w:rsid w:val="00F35964"/>
    <w:rsid w:val="00F35B73"/>
    <w:rsid w:val="00F36214"/>
    <w:rsid w:val="00F37F56"/>
    <w:rsid w:val="00F43494"/>
    <w:rsid w:val="00F44A00"/>
    <w:rsid w:val="00F450F1"/>
    <w:rsid w:val="00F45448"/>
    <w:rsid w:val="00F45F02"/>
    <w:rsid w:val="00F4798D"/>
    <w:rsid w:val="00F50179"/>
    <w:rsid w:val="00F5051E"/>
    <w:rsid w:val="00F50859"/>
    <w:rsid w:val="00F511AE"/>
    <w:rsid w:val="00F51535"/>
    <w:rsid w:val="00F52AB2"/>
    <w:rsid w:val="00F5414C"/>
    <w:rsid w:val="00F566DC"/>
    <w:rsid w:val="00F579DC"/>
    <w:rsid w:val="00F6060A"/>
    <w:rsid w:val="00F61389"/>
    <w:rsid w:val="00F617CC"/>
    <w:rsid w:val="00F6180A"/>
    <w:rsid w:val="00F6261B"/>
    <w:rsid w:val="00F63C41"/>
    <w:rsid w:val="00F6548D"/>
    <w:rsid w:val="00F70B16"/>
    <w:rsid w:val="00F74B84"/>
    <w:rsid w:val="00F74BDD"/>
    <w:rsid w:val="00F7611C"/>
    <w:rsid w:val="00F76BFB"/>
    <w:rsid w:val="00F80519"/>
    <w:rsid w:val="00F80AC2"/>
    <w:rsid w:val="00F83572"/>
    <w:rsid w:val="00F8397F"/>
    <w:rsid w:val="00F84E7F"/>
    <w:rsid w:val="00F85098"/>
    <w:rsid w:val="00F853C5"/>
    <w:rsid w:val="00F85B31"/>
    <w:rsid w:val="00F85B71"/>
    <w:rsid w:val="00F87B7E"/>
    <w:rsid w:val="00F90F2D"/>
    <w:rsid w:val="00F910AF"/>
    <w:rsid w:val="00F9322F"/>
    <w:rsid w:val="00F93DCD"/>
    <w:rsid w:val="00F94646"/>
    <w:rsid w:val="00F94B49"/>
    <w:rsid w:val="00F96824"/>
    <w:rsid w:val="00F97DB4"/>
    <w:rsid w:val="00FA0712"/>
    <w:rsid w:val="00FA3BF4"/>
    <w:rsid w:val="00FA59D2"/>
    <w:rsid w:val="00FA61D4"/>
    <w:rsid w:val="00FA6391"/>
    <w:rsid w:val="00FA6C45"/>
    <w:rsid w:val="00FA7E8E"/>
    <w:rsid w:val="00FB0253"/>
    <w:rsid w:val="00FB0EA6"/>
    <w:rsid w:val="00FB1C5C"/>
    <w:rsid w:val="00FB2C11"/>
    <w:rsid w:val="00FB3BDB"/>
    <w:rsid w:val="00FB4339"/>
    <w:rsid w:val="00FB4776"/>
    <w:rsid w:val="00FB4980"/>
    <w:rsid w:val="00FB4D77"/>
    <w:rsid w:val="00FB510D"/>
    <w:rsid w:val="00FB5971"/>
    <w:rsid w:val="00FC01DC"/>
    <w:rsid w:val="00FC0ECB"/>
    <w:rsid w:val="00FC1F37"/>
    <w:rsid w:val="00FC28D5"/>
    <w:rsid w:val="00FC39CA"/>
    <w:rsid w:val="00FC42FA"/>
    <w:rsid w:val="00FC536B"/>
    <w:rsid w:val="00FC6836"/>
    <w:rsid w:val="00FC77A8"/>
    <w:rsid w:val="00FC7C1D"/>
    <w:rsid w:val="00FD0331"/>
    <w:rsid w:val="00FD1B2B"/>
    <w:rsid w:val="00FD1B8C"/>
    <w:rsid w:val="00FD20D6"/>
    <w:rsid w:val="00FD3046"/>
    <w:rsid w:val="00FD4A3D"/>
    <w:rsid w:val="00FD71E6"/>
    <w:rsid w:val="00FD7BED"/>
    <w:rsid w:val="00FE14C9"/>
    <w:rsid w:val="00FE2502"/>
    <w:rsid w:val="00FE3506"/>
    <w:rsid w:val="00FE5B88"/>
    <w:rsid w:val="00FE62EE"/>
    <w:rsid w:val="00FF1AE9"/>
    <w:rsid w:val="00FF3D49"/>
    <w:rsid w:val="00FF727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E253"/>
  <w15:docId w15:val="{8B785068-82FB-4A23-8DAB-90076A2B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41A"/>
  </w:style>
  <w:style w:type="paragraph" w:styleId="Heading1">
    <w:name w:val="heading 1"/>
    <w:basedOn w:val="Normal"/>
    <w:next w:val="Normal"/>
    <w:link w:val="Heading1Char"/>
    <w:uiPriority w:val="9"/>
    <w:qFormat/>
    <w:rsid w:val="007D7F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C17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06C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B292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D52269"/>
    <w:pPr>
      <w:ind w:left="720"/>
      <w:contextualSpacing/>
    </w:pPr>
  </w:style>
  <w:style w:type="character" w:customStyle="1" w:styleId="Heading1Char">
    <w:name w:val="Heading 1 Char"/>
    <w:basedOn w:val="DefaultParagraphFont"/>
    <w:link w:val="Heading1"/>
    <w:uiPriority w:val="9"/>
    <w:rsid w:val="007D7F89"/>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D613D2"/>
  </w:style>
  <w:style w:type="character" w:customStyle="1" w:styleId="Heading3Char">
    <w:name w:val="Heading 3 Char"/>
    <w:basedOn w:val="DefaultParagraphFont"/>
    <w:link w:val="Heading3"/>
    <w:uiPriority w:val="9"/>
    <w:semiHidden/>
    <w:rsid w:val="00E06C51"/>
    <w:rPr>
      <w:rFonts w:asciiTheme="majorHAnsi" w:eastAsiaTheme="majorEastAsia" w:hAnsiTheme="majorHAnsi" w:cstheme="majorBidi"/>
      <w:color w:val="1F4D78" w:themeColor="accent1" w:themeShade="7F"/>
      <w:sz w:val="24"/>
      <w:szCs w:val="24"/>
    </w:rPr>
  </w:style>
  <w:style w:type="paragraph" w:customStyle="1" w:styleId="Default">
    <w:name w:val="Default"/>
    <w:rsid w:val="008A583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semiHidden/>
    <w:rsid w:val="00EB292E"/>
    <w:rPr>
      <w:rFonts w:asciiTheme="majorHAnsi" w:eastAsiaTheme="majorEastAsia" w:hAnsiTheme="majorHAnsi" w:cstheme="majorBidi"/>
      <w:i/>
      <w:iCs/>
      <w:color w:val="2E74B5" w:themeColor="accent1" w:themeShade="BF"/>
    </w:rPr>
  </w:style>
  <w:style w:type="paragraph" w:styleId="CommentText">
    <w:name w:val="annotation text"/>
    <w:basedOn w:val="Normal"/>
    <w:link w:val="CommentTextChar"/>
    <w:uiPriority w:val="99"/>
    <w:semiHidden/>
    <w:unhideWhenUsed/>
    <w:rsid w:val="005269DF"/>
    <w:pPr>
      <w:widowControl w:val="0"/>
      <w:autoSpaceDE w:val="0"/>
      <w:autoSpaceDN w:val="0"/>
      <w:spacing w:after="0" w:line="240" w:lineRule="auto"/>
    </w:pPr>
    <w:rPr>
      <w:rFonts w:ascii="Times New Roman" w:eastAsia="Times New Roman" w:hAnsi="Times New Roman" w:cs="Times New Roman"/>
      <w:sz w:val="20"/>
      <w:szCs w:val="20"/>
      <w:lang w:val="ro-RO" w:eastAsia="ro-RO" w:bidi="ro-RO"/>
    </w:rPr>
  </w:style>
  <w:style w:type="character" w:customStyle="1" w:styleId="CommentTextChar">
    <w:name w:val="Comment Text Char"/>
    <w:basedOn w:val="DefaultParagraphFont"/>
    <w:link w:val="CommentText"/>
    <w:uiPriority w:val="99"/>
    <w:semiHidden/>
    <w:rsid w:val="005269DF"/>
    <w:rPr>
      <w:rFonts w:ascii="Times New Roman" w:eastAsia="Times New Roman" w:hAnsi="Times New Roman" w:cs="Times New Roman"/>
      <w:sz w:val="20"/>
      <w:szCs w:val="20"/>
      <w:lang w:val="ro-RO" w:eastAsia="ro-RO" w:bidi="ro-RO"/>
    </w:rPr>
  </w:style>
  <w:style w:type="paragraph" w:styleId="BalloonText">
    <w:name w:val="Balloon Text"/>
    <w:basedOn w:val="Normal"/>
    <w:link w:val="BalloonTextChar"/>
    <w:uiPriority w:val="99"/>
    <w:semiHidden/>
    <w:unhideWhenUsed/>
    <w:rsid w:val="00AD64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4E6"/>
    <w:rPr>
      <w:rFonts w:ascii="Segoe UI" w:hAnsi="Segoe UI" w:cs="Segoe UI"/>
      <w:sz w:val="18"/>
      <w:szCs w:val="18"/>
    </w:rPr>
  </w:style>
  <w:style w:type="character" w:styleId="Hyperlink">
    <w:name w:val="Hyperlink"/>
    <w:basedOn w:val="DefaultParagraphFont"/>
    <w:uiPriority w:val="99"/>
    <w:unhideWhenUsed/>
    <w:rsid w:val="00AE1DB6"/>
    <w:rPr>
      <w:color w:val="0563C1" w:themeColor="hyperlink"/>
      <w:u w:val="single"/>
    </w:rPr>
  </w:style>
  <w:style w:type="character" w:customStyle="1" w:styleId="Heading2Char">
    <w:name w:val="Heading 2 Char"/>
    <w:basedOn w:val="DefaultParagraphFont"/>
    <w:link w:val="Heading2"/>
    <w:uiPriority w:val="9"/>
    <w:semiHidden/>
    <w:rsid w:val="00EC177C"/>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803284"/>
    <w:rPr>
      <w:sz w:val="16"/>
      <w:szCs w:val="16"/>
    </w:rPr>
  </w:style>
  <w:style w:type="paragraph" w:styleId="CommentSubject">
    <w:name w:val="annotation subject"/>
    <w:basedOn w:val="CommentText"/>
    <w:next w:val="CommentText"/>
    <w:link w:val="CommentSubjectChar"/>
    <w:uiPriority w:val="99"/>
    <w:semiHidden/>
    <w:unhideWhenUsed/>
    <w:rsid w:val="00803284"/>
    <w:pPr>
      <w:widowControl/>
      <w:autoSpaceDE/>
      <w:autoSpaceDN/>
      <w:spacing w:after="160"/>
    </w:pPr>
    <w:rPr>
      <w:rFonts w:asciiTheme="minorHAnsi" w:eastAsiaTheme="minorHAnsi" w:hAnsiTheme="minorHAnsi" w:cstheme="minorBidi"/>
      <w:b/>
      <w:bCs/>
      <w:lang w:val="en-US" w:eastAsia="en-US" w:bidi="ar-SA"/>
    </w:rPr>
  </w:style>
  <w:style w:type="character" w:customStyle="1" w:styleId="CommentSubjectChar">
    <w:name w:val="Comment Subject Char"/>
    <w:basedOn w:val="CommentTextChar"/>
    <w:link w:val="CommentSubject"/>
    <w:uiPriority w:val="99"/>
    <w:semiHidden/>
    <w:rsid w:val="00803284"/>
    <w:rPr>
      <w:rFonts w:ascii="Times New Roman" w:eastAsia="Times New Roman" w:hAnsi="Times New Roman" w:cs="Times New Roman"/>
      <w:b/>
      <w:bCs/>
      <w:sz w:val="20"/>
      <w:szCs w:val="20"/>
      <w:lang w:val="ro-RO" w:eastAsia="ro-RO" w:bidi="ro-RO"/>
    </w:rPr>
  </w:style>
  <w:style w:type="paragraph" w:styleId="Header">
    <w:name w:val="header"/>
    <w:basedOn w:val="Normal"/>
    <w:link w:val="HeaderChar"/>
    <w:uiPriority w:val="99"/>
    <w:unhideWhenUsed/>
    <w:rsid w:val="007E51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1BF"/>
  </w:style>
  <w:style w:type="paragraph" w:styleId="Footer">
    <w:name w:val="footer"/>
    <w:basedOn w:val="Normal"/>
    <w:link w:val="FooterChar"/>
    <w:uiPriority w:val="99"/>
    <w:unhideWhenUsed/>
    <w:rsid w:val="007E51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5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4800">
      <w:bodyDiv w:val="1"/>
      <w:marLeft w:val="0"/>
      <w:marRight w:val="0"/>
      <w:marTop w:val="0"/>
      <w:marBottom w:val="0"/>
      <w:divBdr>
        <w:top w:val="none" w:sz="0" w:space="0" w:color="auto"/>
        <w:left w:val="none" w:sz="0" w:space="0" w:color="auto"/>
        <w:bottom w:val="none" w:sz="0" w:space="0" w:color="auto"/>
        <w:right w:val="none" w:sz="0" w:space="0" w:color="auto"/>
      </w:divBdr>
    </w:div>
    <w:div w:id="423765259">
      <w:bodyDiv w:val="1"/>
      <w:marLeft w:val="0"/>
      <w:marRight w:val="0"/>
      <w:marTop w:val="0"/>
      <w:marBottom w:val="0"/>
      <w:divBdr>
        <w:top w:val="none" w:sz="0" w:space="0" w:color="auto"/>
        <w:left w:val="none" w:sz="0" w:space="0" w:color="auto"/>
        <w:bottom w:val="none" w:sz="0" w:space="0" w:color="auto"/>
        <w:right w:val="none" w:sz="0" w:space="0" w:color="auto"/>
      </w:divBdr>
    </w:div>
    <w:div w:id="1044409372">
      <w:bodyDiv w:val="1"/>
      <w:marLeft w:val="0"/>
      <w:marRight w:val="0"/>
      <w:marTop w:val="0"/>
      <w:marBottom w:val="0"/>
      <w:divBdr>
        <w:top w:val="none" w:sz="0" w:space="0" w:color="auto"/>
        <w:left w:val="none" w:sz="0" w:space="0" w:color="auto"/>
        <w:bottom w:val="none" w:sz="0" w:space="0" w:color="auto"/>
        <w:right w:val="none" w:sz="0" w:space="0" w:color="auto"/>
      </w:divBdr>
    </w:div>
    <w:div w:id="1590961476">
      <w:bodyDiv w:val="1"/>
      <w:marLeft w:val="0"/>
      <w:marRight w:val="0"/>
      <w:marTop w:val="0"/>
      <w:marBottom w:val="0"/>
      <w:divBdr>
        <w:top w:val="none" w:sz="0" w:space="0" w:color="auto"/>
        <w:left w:val="none" w:sz="0" w:space="0" w:color="auto"/>
        <w:bottom w:val="none" w:sz="0" w:space="0" w:color="auto"/>
        <w:right w:val="none" w:sz="0" w:space="0" w:color="auto"/>
      </w:divBdr>
    </w:div>
    <w:div w:id="213910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ziteam@yahoo.com" TargetMode="External"/><Relationship Id="rId13" Type="http://schemas.openxmlformats.org/officeDocument/2006/relationships/hyperlink" Target="mailto:Primariamicula@yahoo.com" TargetMode="External"/><Relationship Id="rId18" Type="http://schemas.openxmlformats.org/officeDocument/2006/relationships/hyperlink" Target="mailto:primarie@comunarasuceni.ro" TargetMode="External"/><Relationship Id="rId26" Type="http://schemas.openxmlformats.org/officeDocument/2006/relationships/hyperlink" Target="mailto:eugecon@yahoo.co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omunagarnic@primariagarnic.ro"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croconsult_office@yahoo.com" TargetMode="External"/><Relationship Id="rId17" Type="http://schemas.openxmlformats.org/officeDocument/2006/relationships/hyperlink" Target="mailto:clbarcanesti@yahoo.com" TargetMode="External"/><Relationship Id="rId25" Type="http://schemas.openxmlformats.org/officeDocument/2006/relationships/hyperlink" Target="mailto:eugecon@yahoo.com"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imaria@pestisani@.ro" TargetMode="External"/><Relationship Id="rId20" Type="http://schemas.openxmlformats.org/officeDocument/2006/relationships/hyperlink" Target="mailto:fondurieuropeneisaccea@gmail.com" TargetMode="External"/><Relationship Id="rId29" Type="http://schemas.openxmlformats.org/officeDocument/2006/relationships/hyperlink" Target="http://mfe.gov.ro/wp-content/uploads/2020/07/4a38a7ab02e011dd5f8458919f206d3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rogecon@yahoo.com-" TargetMode="External"/><Relationship Id="rId24" Type="http://schemas.openxmlformats.org/officeDocument/2006/relationships/hyperlink" Target="mailto:eugecon@yahoo.com"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rimaria.cricova@cjtimis.ro" TargetMode="External"/><Relationship Id="rId23" Type="http://schemas.openxmlformats.org/officeDocument/2006/relationships/hyperlink" Target="mailto:consult1concept@gmail.com" TargetMode="External"/><Relationship Id="rId28" Type="http://schemas.openxmlformats.org/officeDocument/2006/relationships/hyperlink" Target="mailto:Cusica.consulting@gmail.com" TargetMode="External"/><Relationship Id="rId36" Type="http://schemas.openxmlformats.org/officeDocument/2006/relationships/header" Target="header3.xml"/><Relationship Id="rId10" Type="http://schemas.openxmlformats.org/officeDocument/2006/relationships/hyperlink" Target="mailto:tomuta.cristina@yahoo.com" TargetMode="External"/><Relationship Id="rId19" Type="http://schemas.openxmlformats.org/officeDocument/2006/relationships/hyperlink" Target="mailto:primaria_galicea@yahoo.com" TargetMode="External"/><Relationship Id="rId31" Type="http://schemas.openxmlformats.org/officeDocument/2006/relationships/hyperlink" Target="mailto:tudorpetronela.proamis@gmail.com" TargetMode="External"/><Relationship Id="rId4" Type="http://schemas.openxmlformats.org/officeDocument/2006/relationships/settings" Target="settings.xml"/><Relationship Id="rId9" Type="http://schemas.openxmlformats.org/officeDocument/2006/relationships/hyperlink" Target="mailto:sebastian.antonie@energymanagement.ro" TargetMode="External"/><Relationship Id="rId14" Type="http://schemas.openxmlformats.org/officeDocument/2006/relationships/hyperlink" Target="mailto:primaria.silistea@yahoo.com" TargetMode="External"/><Relationship Id="rId22" Type="http://schemas.openxmlformats.org/officeDocument/2006/relationships/hyperlink" Target="mailto:viilesm@yahoo.com" TargetMode="External"/><Relationship Id="rId27" Type="http://schemas.openxmlformats.org/officeDocument/2006/relationships/hyperlink" Target="mailto:Office@primariaslatina.ro" TargetMode="External"/><Relationship Id="rId30" Type="http://schemas.openxmlformats.org/officeDocument/2006/relationships/hyperlink" Target="mailto:primariacomuneigreci@yahoo.com" TargetMode="External"/><Relationship Id="rId35"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CC275-C086-408C-B7D2-F6A8DE36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18005</Words>
  <Characters>102631</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Maria.Danila</dc:creator>
  <cp:lastModifiedBy>George Guran</cp:lastModifiedBy>
  <cp:revision>3</cp:revision>
  <cp:lastPrinted>2020-04-28T05:44:00Z</cp:lastPrinted>
  <dcterms:created xsi:type="dcterms:W3CDTF">2020-08-17T14:42:00Z</dcterms:created>
  <dcterms:modified xsi:type="dcterms:W3CDTF">2020-08-17T14:42:00Z</dcterms:modified>
</cp:coreProperties>
</file>